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5AC" w:rsidRDefault="003A45AC" w:rsidP="003A45AC">
      <w:pPr>
        <w:spacing w:before="66" w:line="242" w:lineRule="auto"/>
        <w:ind w:left="807" w:right="869"/>
        <w:jc w:val="center"/>
        <w:rPr>
          <w:b/>
          <w:sz w:val="28"/>
        </w:rPr>
      </w:pPr>
      <w:r>
        <w:rPr>
          <w:b/>
          <w:sz w:val="28"/>
        </w:rPr>
        <w:t>2024-2025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оқу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жылына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арналған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жоғары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білімнің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білім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беру бағдарламалары бойынша ШЕТЕЛДІК АЗАМАТТАРДЫ оқуға қабылдау тәртібі</w:t>
      </w:r>
    </w:p>
    <w:p w:rsidR="003A45AC" w:rsidRDefault="003A45AC" w:rsidP="003A45AC">
      <w:pPr>
        <w:spacing w:line="321" w:lineRule="exact"/>
        <w:ind w:right="59"/>
        <w:jc w:val="center"/>
        <w:rPr>
          <w:b/>
          <w:spacing w:val="-4"/>
          <w:sz w:val="28"/>
        </w:rPr>
      </w:pPr>
      <w:r>
        <w:rPr>
          <w:b/>
          <w:sz w:val="28"/>
        </w:rPr>
        <w:t>(оқыту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тілі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қазақ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немесе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орыс)</w:t>
      </w:r>
    </w:p>
    <w:p w:rsidR="003A45AC" w:rsidRDefault="003A45AC" w:rsidP="003A45AC">
      <w:pPr>
        <w:spacing w:line="321" w:lineRule="exact"/>
        <w:ind w:right="59"/>
        <w:jc w:val="center"/>
        <w:rPr>
          <w:b/>
          <w:spacing w:val="-4"/>
          <w:sz w:val="28"/>
        </w:rPr>
      </w:pPr>
    </w:p>
    <w:p w:rsidR="003A45AC" w:rsidRDefault="003A45AC" w:rsidP="003A45AC">
      <w:pPr>
        <w:pStyle w:val="a3"/>
        <w:numPr>
          <w:ilvl w:val="0"/>
          <w:numId w:val="1"/>
        </w:numPr>
        <w:tabs>
          <w:tab w:val="left" w:pos="388"/>
        </w:tabs>
        <w:spacing w:before="317" w:line="319" w:lineRule="exact"/>
        <w:ind w:left="388" w:hanging="249"/>
        <w:rPr>
          <w:b/>
          <w:sz w:val="28"/>
        </w:rPr>
      </w:pPr>
      <w:r>
        <w:rPr>
          <w:b/>
          <w:spacing w:val="-2"/>
          <w:sz w:val="28"/>
        </w:rPr>
        <w:t>Құжаттарды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тапсыру</w:t>
      </w:r>
    </w:p>
    <w:p w:rsidR="003A45AC" w:rsidRDefault="003A45AC" w:rsidP="003A45AC">
      <w:pPr>
        <w:pStyle w:val="a3"/>
        <w:numPr>
          <w:ilvl w:val="1"/>
          <w:numId w:val="1"/>
        </w:numPr>
        <w:tabs>
          <w:tab w:val="left" w:pos="517"/>
          <w:tab w:val="left" w:pos="900"/>
        </w:tabs>
        <w:ind w:left="0" w:right="-5" w:firstLine="540"/>
        <w:rPr>
          <w:b/>
          <w:sz w:val="28"/>
        </w:rPr>
      </w:pPr>
      <w:r>
        <w:rPr>
          <w:sz w:val="28"/>
        </w:rPr>
        <w:t>Университетке</w:t>
      </w:r>
      <w:r>
        <w:rPr>
          <w:spacing w:val="80"/>
          <w:sz w:val="28"/>
        </w:rPr>
        <w:t xml:space="preserve"> </w:t>
      </w:r>
      <w:r>
        <w:rPr>
          <w:sz w:val="28"/>
        </w:rPr>
        <w:t>жалпы</w:t>
      </w:r>
      <w:r>
        <w:rPr>
          <w:spacing w:val="40"/>
          <w:sz w:val="28"/>
        </w:rPr>
        <w:t xml:space="preserve"> </w:t>
      </w:r>
      <w:r>
        <w:rPr>
          <w:sz w:val="28"/>
        </w:rPr>
        <w:t>орта,</w:t>
      </w:r>
      <w:r>
        <w:rPr>
          <w:spacing w:val="80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40"/>
          <w:sz w:val="28"/>
        </w:rPr>
        <w:t xml:space="preserve"> </w:t>
      </w:r>
      <w:r>
        <w:rPr>
          <w:sz w:val="28"/>
        </w:rPr>
        <w:t>және</w:t>
      </w:r>
      <w:r>
        <w:rPr>
          <w:spacing w:val="80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80"/>
          <w:sz w:val="28"/>
        </w:rPr>
        <w:t xml:space="preserve"> </w:t>
      </w:r>
      <w:r w:rsidR="00D60BF1">
        <w:rPr>
          <w:sz w:val="28"/>
        </w:rPr>
        <w:t xml:space="preserve">орта </w:t>
      </w:r>
      <w:r>
        <w:rPr>
          <w:spacing w:val="-2"/>
          <w:sz w:val="28"/>
        </w:rPr>
        <w:t xml:space="preserve">білімнен </w:t>
      </w:r>
      <w:r>
        <w:rPr>
          <w:sz w:val="28"/>
        </w:rPr>
        <w:t>кейінгі білімі бар шетел азаматтары қабылданады.</w:t>
      </w:r>
    </w:p>
    <w:p w:rsidR="003A45AC" w:rsidRDefault="003A45AC" w:rsidP="003A45AC">
      <w:pPr>
        <w:pStyle w:val="a3"/>
        <w:numPr>
          <w:ilvl w:val="1"/>
          <w:numId w:val="1"/>
        </w:numPr>
        <w:tabs>
          <w:tab w:val="left" w:pos="460"/>
          <w:tab w:val="left" w:pos="720"/>
          <w:tab w:val="left" w:pos="900"/>
        </w:tabs>
        <w:spacing w:line="242" w:lineRule="auto"/>
        <w:ind w:left="0" w:right="-5" w:firstLine="540"/>
        <w:rPr>
          <w:b/>
          <w:sz w:val="28"/>
        </w:rPr>
      </w:pPr>
      <w:r>
        <w:rPr>
          <w:sz w:val="28"/>
        </w:rPr>
        <w:t>Оқуға</w:t>
      </w:r>
      <w:r>
        <w:rPr>
          <w:spacing w:val="39"/>
          <w:sz w:val="28"/>
        </w:rPr>
        <w:t xml:space="preserve"> </w:t>
      </w:r>
      <w:r>
        <w:rPr>
          <w:sz w:val="28"/>
        </w:rPr>
        <w:t>түсу</w:t>
      </w:r>
      <w:r>
        <w:rPr>
          <w:spacing w:val="29"/>
          <w:sz w:val="28"/>
        </w:rPr>
        <w:t xml:space="preserve"> </w:t>
      </w:r>
      <w:r>
        <w:rPr>
          <w:sz w:val="28"/>
        </w:rPr>
        <w:t>үшін</w:t>
      </w:r>
      <w:r>
        <w:rPr>
          <w:spacing w:val="38"/>
          <w:sz w:val="28"/>
        </w:rPr>
        <w:t xml:space="preserve"> </w:t>
      </w:r>
      <w:r>
        <w:rPr>
          <w:sz w:val="28"/>
        </w:rPr>
        <w:t>талапкер</w:t>
      </w:r>
      <w:r>
        <w:rPr>
          <w:spacing w:val="38"/>
          <w:sz w:val="28"/>
        </w:rPr>
        <w:t xml:space="preserve"> </w:t>
      </w:r>
      <w:r w:rsidR="00333669" w:rsidRPr="00333669">
        <w:rPr>
          <w:b/>
          <w:sz w:val="28"/>
        </w:rPr>
        <w:t>29 шілде мен 16 тамыз</w:t>
      </w:r>
      <w:r w:rsidR="00333669">
        <w:rPr>
          <w:sz w:val="28"/>
        </w:rPr>
        <w:t xml:space="preserve"> а</w:t>
      </w:r>
      <w:r>
        <w:rPr>
          <w:sz w:val="28"/>
        </w:rPr>
        <w:t>ралығында</w:t>
      </w:r>
      <w:r>
        <w:rPr>
          <w:spacing w:val="35"/>
          <w:sz w:val="28"/>
        </w:rPr>
        <w:t xml:space="preserve"> </w:t>
      </w:r>
      <w:r>
        <w:rPr>
          <w:sz w:val="28"/>
        </w:rPr>
        <w:t>қабылдау комиссиясына келесі құжаттарды өзі тапсыруы қажет:</w:t>
      </w:r>
    </w:p>
    <w:p w:rsidR="003A45AC" w:rsidRDefault="003A45AC" w:rsidP="00F20A75">
      <w:pPr>
        <w:pStyle w:val="a3"/>
        <w:numPr>
          <w:ilvl w:val="2"/>
          <w:numId w:val="1"/>
        </w:numPr>
        <w:tabs>
          <w:tab w:val="left" w:pos="900"/>
        </w:tabs>
        <w:spacing w:line="319" w:lineRule="exact"/>
        <w:ind w:left="0" w:right="-5" w:firstLine="540"/>
        <w:rPr>
          <w:sz w:val="28"/>
        </w:rPr>
      </w:pPr>
      <w:r>
        <w:rPr>
          <w:sz w:val="28"/>
        </w:rPr>
        <w:t>өтініш</w:t>
      </w:r>
      <w:r>
        <w:rPr>
          <w:spacing w:val="-12"/>
          <w:sz w:val="28"/>
        </w:rPr>
        <w:t xml:space="preserve"> </w:t>
      </w:r>
      <w:r>
        <w:rPr>
          <w:sz w:val="28"/>
        </w:rPr>
        <w:t>(қабылдау</w:t>
      </w:r>
      <w:r>
        <w:rPr>
          <w:spacing w:val="-15"/>
          <w:sz w:val="28"/>
        </w:rPr>
        <w:t xml:space="preserve"> </w:t>
      </w:r>
      <w:r>
        <w:rPr>
          <w:sz w:val="28"/>
        </w:rPr>
        <w:t>комиссиясында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толтырылады);</w:t>
      </w:r>
    </w:p>
    <w:p w:rsidR="003A45AC" w:rsidRDefault="003A45AC" w:rsidP="00F20A75">
      <w:pPr>
        <w:pStyle w:val="a3"/>
        <w:numPr>
          <w:ilvl w:val="2"/>
          <w:numId w:val="1"/>
        </w:numPr>
        <w:tabs>
          <w:tab w:val="left" w:pos="900"/>
        </w:tabs>
        <w:ind w:left="0" w:right="-5" w:firstLine="540"/>
        <w:rPr>
          <w:sz w:val="28"/>
        </w:rPr>
      </w:pPr>
      <w:r>
        <w:rPr>
          <w:sz w:val="28"/>
        </w:rPr>
        <w:t>төлқұжат,</w:t>
      </w:r>
      <w:r>
        <w:rPr>
          <w:spacing w:val="-1"/>
          <w:sz w:val="28"/>
        </w:rPr>
        <w:t xml:space="preserve"> </w:t>
      </w:r>
      <w:r>
        <w:rPr>
          <w:sz w:val="28"/>
        </w:rPr>
        <w:t>төлқұжаттың</w:t>
      </w:r>
      <w:r>
        <w:rPr>
          <w:spacing w:val="-3"/>
          <w:sz w:val="28"/>
        </w:rPr>
        <w:t xml:space="preserve"> </w:t>
      </w:r>
      <w:r w:rsidR="00D60BF1">
        <w:rPr>
          <w:spacing w:val="-3"/>
          <w:sz w:val="28"/>
        </w:rPr>
        <w:t xml:space="preserve">көшірмесі. </w:t>
      </w:r>
      <w:r>
        <w:rPr>
          <w:sz w:val="28"/>
        </w:rPr>
        <w:t>Ұлттық төлқұжаттың жарамдылық мерзімі Қазақстан Республикасының аумағына келген күннен бастап кемін</w:t>
      </w:r>
      <w:r w:rsidR="00977658">
        <w:rPr>
          <w:sz w:val="28"/>
        </w:rPr>
        <w:t xml:space="preserve">де 2 жыл болуы керек. Төлқұжат </w:t>
      </w:r>
      <w:r>
        <w:rPr>
          <w:sz w:val="28"/>
        </w:rPr>
        <w:t xml:space="preserve">тексергеннен кейін </w:t>
      </w:r>
      <w:r w:rsidR="00977658">
        <w:rPr>
          <w:spacing w:val="-2"/>
          <w:sz w:val="28"/>
        </w:rPr>
        <w:t>қайтарылады.</w:t>
      </w:r>
    </w:p>
    <w:p w:rsidR="003A45AC" w:rsidRDefault="003A45AC" w:rsidP="00F20A75">
      <w:pPr>
        <w:pStyle w:val="a3"/>
        <w:numPr>
          <w:ilvl w:val="2"/>
          <w:numId w:val="1"/>
        </w:numPr>
        <w:tabs>
          <w:tab w:val="left" w:pos="900"/>
        </w:tabs>
        <w:ind w:left="0" w:right="-5" w:firstLine="540"/>
        <w:rPr>
          <w:sz w:val="28"/>
        </w:rPr>
      </w:pPr>
      <w:r>
        <w:rPr>
          <w:sz w:val="28"/>
        </w:rPr>
        <w:t>білімі</w:t>
      </w:r>
      <w:r>
        <w:rPr>
          <w:spacing w:val="-7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7"/>
          <w:sz w:val="28"/>
        </w:rPr>
        <w:t xml:space="preserve"> </w:t>
      </w:r>
      <w:r>
        <w:rPr>
          <w:sz w:val="28"/>
        </w:rPr>
        <w:t>құжат</w:t>
      </w:r>
      <w:r>
        <w:rPr>
          <w:spacing w:val="-8"/>
          <w:sz w:val="28"/>
        </w:rPr>
        <w:t xml:space="preserve"> </w:t>
      </w:r>
      <w:r>
        <w:rPr>
          <w:sz w:val="28"/>
        </w:rPr>
        <w:t>(түпнұсқа)</w:t>
      </w:r>
      <w:r>
        <w:rPr>
          <w:spacing w:val="-8"/>
          <w:sz w:val="28"/>
        </w:rPr>
        <w:t xml:space="preserve"> </w:t>
      </w:r>
      <w:r w:rsidR="00977658">
        <w:rPr>
          <w:sz w:val="28"/>
        </w:rPr>
        <w:t>қосымшасымен</w:t>
      </w:r>
      <w:r w:rsidR="00961F9A">
        <w:rPr>
          <w:sz w:val="28"/>
        </w:rPr>
        <w:t>/транскриптімен</w:t>
      </w:r>
      <w:r w:rsidR="00977658">
        <w:rPr>
          <w:sz w:val="28"/>
        </w:rPr>
        <w:t xml:space="preserve"> (</w:t>
      </w:r>
      <w:r>
        <w:rPr>
          <w:sz w:val="28"/>
        </w:rPr>
        <w:t>түпнұсқа</w:t>
      </w:r>
      <w:r w:rsidR="00977658">
        <w:rPr>
          <w:sz w:val="28"/>
        </w:rPr>
        <w:t>)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Білімі туралы құжат (түпнұсқа) апостиль</w:t>
      </w:r>
      <w:r w:rsidR="00D034C5">
        <w:rPr>
          <w:sz w:val="28"/>
        </w:rPr>
        <w:t>дендірілген болуы</w:t>
      </w:r>
      <w:r>
        <w:rPr>
          <w:sz w:val="28"/>
        </w:rPr>
        <w:t xml:space="preserve"> тиіс;</w:t>
      </w:r>
    </w:p>
    <w:p w:rsidR="003A45AC" w:rsidRDefault="003A45AC" w:rsidP="00F20A75">
      <w:pPr>
        <w:pStyle w:val="a3"/>
        <w:numPr>
          <w:ilvl w:val="2"/>
          <w:numId w:val="1"/>
        </w:numPr>
        <w:tabs>
          <w:tab w:val="left" w:pos="900"/>
          <w:tab w:val="left" w:pos="3893"/>
          <w:tab w:val="left" w:pos="5347"/>
          <w:tab w:val="left" w:pos="6968"/>
          <w:tab w:val="left" w:pos="8903"/>
        </w:tabs>
        <w:ind w:left="0" w:right="-5" w:firstLine="540"/>
        <w:rPr>
          <w:sz w:val="28"/>
        </w:rPr>
      </w:pPr>
      <w:r>
        <w:rPr>
          <w:spacing w:val="-2"/>
          <w:sz w:val="28"/>
        </w:rPr>
        <w:t>төлқұжат,</w:t>
      </w:r>
      <w:r w:rsidR="0046250E">
        <w:rPr>
          <w:spacing w:val="-2"/>
          <w:sz w:val="28"/>
        </w:rPr>
        <w:t xml:space="preserve">  б</w:t>
      </w:r>
      <w:r>
        <w:rPr>
          <w:spacing w:val="-2"/>
          <w:sz w:val="28"/>
        </w:rPr>
        <w:t>ілімі</w:t>
      </w:r>
      <w:r>
        <w:rPr>
          <w:sz w:val="28"/>
        </w:rPr>
        <w:tab/>
      </w:r>
      <w:r>
        <w:rPr>
          <w:spacing w:val="-2"/>
          <w:sz w:val="28"/>
        </w:rPr>
        <w:t>туралы</w:t>
      </w:r>
      <w:r>
        <w:rPr>
          <w:sz w:val="28"/>
        </w:rPr>
        <w:tab/>
      </w:r>
      <w:r>
        <w:rPr>
          <w:spacing w:val="-2"/>
          <w:sz w:val="28"/>
        </w:rPr>
        <w:t>құжат</w:t>
      </w:r>
      <w:r w:rsidR="0046250E">
        <w:rPr>
          <w:spacing w:val="-2"/>
          <w:sz w:val="28"/>
        </w:rPr>
        <w:t xml:space="preserve"> </w:t>
      </w:r>
      <w:r>
        <w:rPr>
          <w:spacing w:val="-4"/>
          <w:sz w:val="28"/>
        </w:rPr>
        <w:t xml:space="preserve">және </w:t>
      </w:r>
      <w:r w:rsidR="007D2E7E">
        <w:rPr>
          <w:spacing w:val="-4"/>
          <w:sz w:val="28"/>
        </w:rPr>
        <w:t>қосымшасының</w:t>
      </w:r>
      <w:r>
        <w:rPr>
          <w:sz w:val="28"/>
        </w:rPr>
        <w:t>/транскрипттің қазақ немесе орыс тілдеріндегі нотариалды куәландырылған аудармалары. Аудармаларды куәландыруды Қазақстан Республикасының аумағындағы нотариус немесе құжат берілген елдегі Қазақстан Республикасының дипломатиялық қызметі жүзеге асырады;</w:t>
      </w:r>
    </w:p>
    <w:p w:rsidR="003A45AC" w:rsidRDefault="003A45AC" w:rsidP="00E3280A">
      <w:pPr>
        <w:pStyle w:val="a3"/>
        <w:numPr>
          <w:ilvl w:val="2"/>
          <w:numId w:val="1"/>
        </w:numPr>
        <w:tabs>
          <w:tab w:val="left" w:pos="900"/>
        </w:tabs>
        <w:ind w:left="0" w:right="-5" w:firstLine="540"/>
        <w:rPr>
          <w:sz w:val="28"/>
        </w:rPr>
      </w:pPr>
      <w:r>
        <w:rPr>
          <w:sz w:val="28"/>
        </w:rPr>
        <w:t xml:space="preserve">3×4 өлшемді </w:t>
      </w:r>
      <w:r w:rsidR="00333669">
        <w:rPr>
          <w:sz w:val="28"/>
        </w:rPr>
        <w:t>2</w:t>
      </w:r>
      <w:r>
        <w:rPr>
          <w:sz w:val="28"/>
        </w:rPr>
        <w:t xml:space="preserve"> фотосурет (түрлі-түсті, </w:t>
      </w:r>
      <w:r w:rsidR="004009A0">
        <w:rPr>
          <w:sz w:val="28"/>
        </w:rPr>
        <w:t xml:space="preserve">мерзімі </w:t>
      </w:r>
      <w:r>
        <w:rPr>
          <w:sz w:val="28"/>
        </w:rPr>
        <w:t>алты айдан аспа</w:t>
      </w:r>
      <w:r w:rsidR="004009A0">
        <w:rPr>
          <w:sz w:val="28"/>
        </w:rPr>
        <w:t>у керек</w:t>
      </w:r>
      <w:r>
        <w:rPr>
          <w:spacing w:val="-2"/>
          <w:sz w:val="28"/>
        </w:rPr>
        <w:t>);</w:t>
      </w:r>
    </w:p>
    <w:p w:rsidR="005E3AC7" w:rsidRDefault="009D1D22" w:rsidP="00E3280A">
      <w:pPr>
        <w:pStyle w:val="a3"/>
        <w:numPr>
          <w:ilvl w:val="2"/>
          <w:numId w:val="1"/>
        </w:numPr>
        <w:tabs>
          <w:tab w:val="left" w:pos="900"/>
        </w:tabs>
        <w:ind w:left="0" w:right="-5" w:firstLine="540"/>
        <w:rPr>
          <w:sz w:val="28"/>
        </w:rPr>
      </w:pPr>
      <w:r w:rsidRPr="009D1D22">
        <w:rPr>
          <w:sz w:val="28"/>
        </w:rPr>
        <w:t xml:space="preserve">таңдаған мамандығы бойынша білім алуға кедергі келтіретін ауруларының жоқ екенін растайтын </w:t>
      </w:r>
      <w:r>
        <w:rPr>
          <w:sz w:val="28"/>
        </w:rPr>
        <w:t xml:space="preserve">тұрғылықты елінен </w:t>
      </w:r>
      <w:r w:rsidRPr="009D1D22">
        <w:rPr>
          <w:sz w:val="28"/>
        </w:rPr>
        <w:t>медициналық анықтама</w:t>
      </w:r>
      <w:r w:rsidR="00E3280A">
        <w:rPr>
          <w:sz w:val="28"/>
        </w:rPr>
        <w:t xml:space="preserve">, </w:t>
      </w:r>
      <w:r w:rsidR="00E3280A" w:rsidRPr="00E3280A">
        <w:rPr>
          <w:sz w:val="28"/>
        </w:rPr>
        <w:t>нарколог пен психиатрдың қорытындысы</w:t>
      </w:r>
      <w:r>
        <w:rPr>
          <w:sz w:val="28"/>
        </w:rPr>
        <w:t>;</w:t>
      </w:r>
    </w:p>
    <w:p w:rsidR="005D5997" w:rsidRDefault="00E3280A" w:rsidP="004C3350">
      <w:pPr>
        <w:pStyle w:val="a3"/>
        <w:numPr>
          <w:ilvl w:val="2"/>
          <w:numId w:val="1"/>
        </w:numPr>
        <w:tabs>
          <w:tab w:val="left" w:pos="900"/>
        </w:tabs>
        <w:ind w:left="0" w:right="-5" w:firstLine="540"/>
        <w:rPr>
          <w:sz w:val="28"/>
        </w:rPr>
      </w:pPr>
      <w:r w:rsidRPr="001C17DB">
        <w:rPr>
          <w:sz w:val="28"/>
        </w:rPr>
        <w:t>Қазақстан Республикасында</w:t>
      </w:r>
      <w:r w:rsidRPr="001C17DB">
        <w:rPr>
          <w:sz w:val="28"/>
        </w:rPr>
        <w:t xml:space="preserve"> </w:t>
      </w:r>
      <w:r>
        <w:rPr>
          <w:sz w:val="28"/>
        </w:rPr>
        <w:t xml:space="preserve">алынған </w:t>
      </w:r>
      <w:r w:rsidR="001C17DB" w:rsidRPr="001C17DB">
        <w:rPr>
          <w:sz w:val="28"/>
        </w:rPr>
        <w:t>075/у нысанындағы медициналық анықтама</w:t>
      </w:r>
      <w:r w:rsidR="004C3350">
        <w:rPr>
          <w:sz w:val="28"/>
        </w:rPr>
        <w:t>,</w:t>
      </w:r>
      <w:r w:rsidR="004C3350" w:rsidRPr="004C3350">
        <w:t xml:space="preserve"> </w:t>
      </w:r>
      <w:r w:rsidR="004C3350" w:rsidRPr="004C3350">
        <w:rPr>
          <w:sz w:val="28"/>
        </w:rPr>
        <w:t>флюорографиялық фотосурет</w:t>
      </w:r>
      <w:r w:rsidR="001C17DB" w:rsidRPr="001C17DB">
        <w:rPr>
          <w:sz w:val="28"/>
        </w:rPr>
        <w:t>;</w:t>
      </w:r>
    </w:p>
    <w:p w:rsidR="003243A7" w:rsidRDefault="004F30BC" w:rsidP="001C17DB">
      <w:pPr>
        <w:pStyle w:val="a3"/>
        <w:numPr>
          <w:ilvl w:val="2"/>
          <w:numId w:val="1"/>
        </w:numPr>
        <w:tabs>
          <w:tab w:val="left" w:pos="900"/>
        </w:tabs>
        <w:ind w:left="0" w:right="-5" w:firstLine="540"/>
        <w:rPr>
          <w:sz w:val="28"/>
        </w:rPr>
      </w:pPr>
      <w:r>
        <w:rPr>
          <w:sz w:val="28"/>
        </w:rPr>
        <w:t>Профилактикалық егу картасының көшірмесі;</w:t>
      </w:r>
    </w:p>
    <w:p w:rsidR="001C17DB" w:rsidRDefault="006B304A" w:rsidP="00293AD6">
      <w:pPr>
        <w:pStyle w:val="a3"/>
        <w:numPr>
          <w:ilvl w:val="2"/>
          <w:numId w:val="1"/>
        </w:numPr>
        <w:tabs>
          <w:tab w:val="left" w:pos="900"/>
        </w:tabs>
        <w:ind w:left="0" w:right="-5" w:firstLine="540"/>
        <w:rPr>
          <w:sz w:val="28"/>
        </w:rPr>
      </w:pPr>
      <w:r w:rsidRPr="006B304A">
        <w:rPr>
          <w:sz w:val="28"/>
        </w:rPr>
        <w:t>соттылығының болуы не болмауы жөніндегі</w:t>
      </w:r>
      <w:r w:rsidR="00293AD6" w:rsidRPr="00293AD6">
        <w:rPr>
          <w:sz w:val="28"/>
        </w:rPr>
        <w:t xml:space="preserve"> растайтын құжат</w:t>
      </w:r>
      <w:r w:rsidR="00293AD6">
        <w:rPr>
          <w:sz w:val="28"/>
        </w:rPr>
        <w:t>;</w:t>
      </w:r>
      <w:r w:rsidRPr="006B304A">
        <w:rPr>
          <w:sz w:val="28"/>
        </w:rPr>
        <w:t xml:space="preserve"> </w:t>
      </w:r>
    </w:p>
    <w:p w:rsidR="00046F9A" w:rsidRDefault="00046F9A" w:rsidP="00046F9A">
      <w:pPr>
        <w:pStyle w:val="a3"/>
        <w:tabs>
          <w:tab w:val="left" w:pos="900"/>
        </w:tabs>
        <w:ind w:left="0" w:right="-5" w:firstLine="540"/>
        <w:rPr>
          <w:sz w:val="28"/>
        </w:rPr>
      </w:pPr>
      <w:r w:rsidRPr="00046F9A">
        <w:rPr>
          <w:sz w:val="28"/>
        </w:rPr>
        <w:t xml:space="preserve">9) төлем қабілеттілігін растау үшін ағымдағы банк шотының жай-күйі туралы анықтама. </w:t>
      </w:r>
      <w:r w:rsidR="006E511E">
        <w:rPr>
          <w:sz w:val="28"/>
        </w:rPr>
        <w:t xml:space="preserve">Анықтама </w:t>
      </w:r>
      <w:r w:rsidR="00026831" w:rsidRPr="00046F9A">
        <w:rPr>
          <w:sz w:val="28"/>
        </w:rPr>
        <w:t xml:space="preserve">конкурстық іріктеуден сәтті өткеннен кейін </w:t>
      </w:r>
      <w:r w:rsidRPr="00046F9A">
        <w:rPr>
          <w:sz w:val="28"/>
        </w:rPr>
        <w:t xml:space="preserve">білім беру қызметтерін көрсету туралы шарт жасау </w:t>
      </w:r>
      <w:r w:rsidR="00217DB6">
        <w:rPr>
          <w:sz w:val="28"/>
        </w:rPr>
        <w:t>кезде тапсырылады.</w:t>
      </w:r>
      <w:r w:rsidR="00F5647B">
        <w:rPr>
          <w:sz w:val="28"/>
        </w:rPr>
        <w:t xml:space="preserve"> Анықтаманың қолдану мерзімі </w:t>
      </w:r>
      <w:r w:rsidR="00F5647B" w:rsidRPr="00046F9A">
        <w:rPr>
          <w:sz w:val="28"/>
        </w:rPr>
        <w:t xml:space="preserve">шарт </w:t>
      </w:r>
      <w:r w:rsidRPr="00046F9A">
        <w:rPr>
          <w:sz w:val="28"/>
        </w:rPr>
        <w:t xml:space="preserve">жасасу кезінде 5 жұмыс күнінен аспауы керек. Анықтамада бір жыл оқу </w:t>
      </w:r>
      <w:r w:rsidR="00D715D3">
        <w:rPr>
          <w:sz w:val="28"/>
        </w:rPr>
        <w:t xml:space="preserve">ақысы </w:t>
      </w:r>
      <w:r w:rsidR="000A044E">
        <w:rPr>
          <w:sz w:val="28"/>
        </w:rPr>
        <w:t>ж</w:t>
      </w:r>
      <w:r w:rsidRPr="00046F9A">
        <w:rPr>
          <w:sz w:val="28"/>
        </w:rPr>
        <w:t xml:space="preserve">әне студенттік жатақханада тұру үшін төлем </w:t>
      </w:r>
      <w:r w:rsidR="000A044E">
        <w:rPr>
          <w:sz w:val="28"/>
        </w:rPr>
        <w:t>ақысынан ке</w:t>
      </w:r>
      <w:r w:rsidRPr="00046F9A">
        <w:rPr>
          <w:sz w:val="28"/>
        </w:rPr>
        <w:t>м емес сома көрсетіледі.</w:t>
      </w:r>
      <w:r w:rsidR="00E82733">
        <w:rPr>
          <w:sz w:val="28"/>
        </w:rPr>
        <w:t xml:space="preserve"> </w:t>
      </w:r>
      <w:r w:rsidR="00373B54">
        <w:rPr>
          <w:sz w:val="28"/>
        </w:rPr>
        <w:t xml:space="preserve"> </w:t>
      </w:r>
      <w:r w:rsidRPr="00046F9A">
        <w:rPr>
          <w:sz w:val="28"/>
        </w:rPr>
        <w:t>Иммигранттың ағымдағы шотында қаражат жеткіліксіз болған жағдайда, білім беру ұйымы білім беру қызметтерін көрсету туралы шарт жасасудан бас тарту туралы шешім қабылдайды.</w:t>
      </w:r>
    </w:p>
    <w:p w:rsidR="008B1D08" w:rsidRDefault="008B1D08" w:rsidP="00046F9A">
      <w:pPr>
        <w:pStyle w:val="a3"/>
        <w:tabs>
          <w:tab w:val="left" w:pos="900"/>
        </w:tabs>
        <w:ind w:left="0" w:right="-5" w:firstLine="540"/>
        <w:rPr>
          <w:sz w:val="28"/>
        </w:rPr>
      </w:pPr>
      <w:r w:rsidRPr="008B1D08">
        <w:rPr>
          <w:sz w:val="28"/>
        </w:rPr>
        <w:t>Бұл ретте осы тармақта көрсетілген талаптар Қазақстан Республикасының азаматы болып табылмайтын ұлты қазақ адамдарға қолданылмайды.</w:t>
      </w:r>
    </w:p>
    <w:p w:rsidR="003A45AC" w:rsidRDefault="003A45AC" w:rsidP="003955D5">
      <w:pPr>
        <w:spacing w:before="7"/>
        <w:ind w:right="-5" w:firstLine="540"/>
        <w:jc w:val="both"/>
        <w:rPr>
          <w:b/>
          <w:i/>
          <w:spacing w:val="-2"/>
          <w:sz w:val="28"/>
        </w:rPr>
      </w:pPr>
      <w:bookmarkStart w:id="0" w:name="Толық_емес_құжаттар_пакетін_қабылдау_ком"/>
      <w:bookmarkEnd w:id="0"/>
      <w:r>
        <w:rPr>
          <w:b/>
          <w:i/>
          <w:sz w:val="28"/>
        </w:rPr>
        <w:t xml:space="preserve">Толық емес құжаттар пакетін қабылдау комиссиясы </w:t>
      </w:r>
      <w:r>
        <w:rPr>
          <w:b/>
          <w:i/>
          <w:spacing w:val="-2"/>
          <w:sz w:val="28"/>
        </w:rPr>
        <w:t>қарастырмайды.</w:t>
      </w:r>
      <w:r w:rsidR="003955D5"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 xml:space="preserve">Қажет болған жағдайда қабылдау комиссиясы қосымша құжаттарды </w:t>
      </w:r>
      <w:r>
        <w:rPr>
          <w:b/>
          <w:i/>
          <w:spacing w:val="-2"/>
          <w:sz w:val="28"/>
        </w:rPr>
        <w:t>сұратуға</w:t>
      </w:r>
      <w:r w:rsidR="005036EC">
        <w:rPr>
          <w:b/>
          <w:i/>
          <w:spacing w:val="-2"/>
          <w:sz w:val="28"/>
        </w:rPr>
        <w:t xml:space="preserve"> </w:t>
      </w:r>
      <w:r>
        <w:rPr>
          <w:b/>
          <w:i/>
          <w:spacing w:val="-2"/>
          <w:sz w:val="28"/>
        </w:rPr>
        <w:t>құқылы.</w:t>
      </w:r>
    </w:p>
    <w:p w:rsidR="003955D5" w:rsidRDefault="003955D5" w:rsidP="003955D5">
      <w:pPr>
        <w:spacing w:before="7"/>
        <w:ind w:right="-5" w:firstLine="540"/>
        <w:jc w:val="both"/>
        <w:rPr>
          <w:b/>
          <w:i/>
          <w:sz w:val="28"/>
        </w:rPr>
      </w:pPr>
    </w:p>
    <w:p w:rsidR="003A45AC" w:rsidRPr="005036EC" w:rsidRDefault="003A45AC" w:rsidP="003A45AC">
      <w:pPr>
        <w:pStyle w:val="1"/>
        <w:numPr>
          <w:ilvl w:val="0"/>
          <w:numId w:val="1"/>
        </w:numPr>
        <w:tabs>
          <w:tab w:val="left" w:pos="499"/>
        </w:tabs>
        <w:spacing w:before="303"/>
        <w:ind w:left="499" w:hanging="360"/>
      </w:pPr>
      <w:bookmarkStart w:id="1" w:name="II._Әңгімелесу"/>
      <w:bookmarkEnd w:id="1"/>
      <w:r>
        <w:rPr>
          <w:spacing w:val="-2"/>
        </w:rPr>
        <w:lastRenderedPageBreak/>
        <w:t>Әңгімелесу</w:t>
      </w:r>
    </w:p>
    <w:p w:rsidR="005036EC" w:rsidRDefault="005036EC" w:rsidP="005036EC">
      <w:pPr>
        <w:pStyle w:val="a3"/>
        <w:numPr>
          <w:ilvl w:val="1"/>
          <w:numId w:val="1"/>
        </w:numPr>
        <w:tabs>
          <w:tab w:val="left" w:pos="450"/>
        </w:tabs>
        <w:ind w:right="201" w:firstLine="0"/>
        <w:rPr>
          <w:b/>
          <w:sz w:val="28"/>
        </w:rPr>
      </w:pPr>
      <w:r>
        <w:rPr>
          <w:sz w:val="28"/>
        </w:rPr>
        <w:t>Шетел азаматтарын ақылы негізде оқуға қабылдау әңгімелесу нәтижелері бойынша жүзеге асырылады. Әңгімелесу кезінде талапкер жалпы білімін, өмірлік тәжірибесін, сенімі мен жетістіктерін, өмірлік ұстанымы мен дүниетанымын көрсетуі тиіс.</w:t>
      </w:r>
    </w:p>
    <w:p w:rsidR="005036EC" w:rsidRDefault="005036EC" w:rsidP="005036EC">
      <w:pPr>
        <w:pStyle w:val="a3"/>
        <w:numPr>
          <w:ilvl w:val="1"/>
          <w:numId w:val="1"/>
        </w:numPr>
        <w:tabs>
          <w:tab w:val="left" w:pos="436"/>
        </w:tabs>
        <w:spacing w:line="242" w:lineRule="auto"/>
        <w:ind w:right="202" w:firstLine="0"/>
        <w:rPr>
          <w:b/>
          <w:sz w:val="28"/>
        </w:rPr>
      </w:pPr>
      <w:r>
        <w:rPr>
          <w:sz w:val="28"/>
        </w:rPr>
        <w:t xml:space="preserve">Әңгімелесу кезеңі – </w:t>
      </w:r>
      <w:r>
        <w:rPr>
          <w:b/>
          <w:sz w:val="28"/>
        </w:rPr>
        <w:t>1</w:t>
      </w:r>
      <w:r w:rsidR="003955D5">
        <w:rPr>
          <w:b/>
          <w:sz w:val="28"/>
        </w:rPr>
        <w:t>9</w:t>
      </w:r>
      <w:r>
        <w:rPr>
          <w:b/>
          <w:sz w:val="28"/>
        </w:rPr>
        <w:t>-2</w:t>
      </w:r>
      <w:r w:rsidR="003955D5">
        <w:rPr>
          <w:b/>
          <w:sz w:val="28"/>
        </w:rPr>
        <w:t>1</w:t>
      </w:r>
      <w:r>
        <w:rPr>
          <w:b/>
          <w:sz w:val="28"/>
        </w:rPr>
        <w:t xml:space="preserve"> тамыз</w:t>
      </w:r>
      <w:r>
        <w:rPr>
          <w:sz w:val="28"/>
        </w:rPr>
        <w:t>. Әңгімелесу кестесі (күні, уақыты, орны) қабылдау комиссиясының ақпараттық тақталарында және университет сайтында орналастырыл</w:t>
      </w:r>
      <w:r w:rsidR="00646838">
        <w:rPr>
          <w:sz w:val="28"/>
        </w:rPr>
        <w:t>ады</w:t>
      </w:r>
      <w:r>
        <w:rPr>
          <w:sz w:val="28"/>
        </w:rPr>
        <w:t>.</w:t>
      </w:r>
    </w:p>
    <w:p w:rsidR="005036EC" w:rsidRDefault="005036EC" w:rsidP="005036EC">
      <w:pPr>
        <w:pStyle w:val="1"/>
        <w:ind w:left="437"/>
      </w:pPr>
      <w:r>
        <w:rPr>
          <w:color w:val="FF0000"/>
        </w:rPr>
        <w:t>Біздің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сайттағы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соңғы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ақпаратты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қадағалауыңызды</w:t>
      </w:r>
      <w:r>
        <w:rPr>
          <w:color w:val="FF0000"/>
          <w:spacing w:val="-12"/>
        </w:rPr>
        <w:t xml:space="preserve"> </w:t>
      </w:r>
      <w:r>
        <w:rPr>
          <w:color w:val="FF0000"/>
          <w:spacing w:val="-2"/>
        </w:rPr>
        <w:t>сұраймыз!</w:t>
      </w:r>
    </w:p>
    <w:p w:rsidR="005036EC" w:rsidRDefault="005036EC" w:rsidP="005036EC">
      <w:pPr>
        <w:pStyle w:val="a3"/>
        <w:numPr>
          <w:ilvl w:val="1"/>
          <w:numId w:val="1"/>
        </w:numPr>
        <w:tabs>
          <w:tab w:val="left" w:pos="532"/>
        </w:tabs>
        <w:ind w:right="209" w:firstLine="0"/>
        <w:rPr>
          <w:b/>
          <w:sz w:val="28"/>
        </w:rPr>
      </w:pPr>
      <w:r>
        <w:rPr>
          <w:sz w:val="28"/>
        </w:rPr>
        <w:t>Талапкерді әңгімелесуге жіберу жеке басын куәландыратын құжатты ұсынған кезде жүзеге асырылады.</w:t>
      </w:r>
    </w:p>
    <w:p w:rsidR="005036EC" w:rsidRPr="00413D6A" w:rsidRDefault="005036EC" w:rsidP="00821B9E">
      <w:pPr>
        <w:pStyle w:val="a3"/>
        <w:numPr>
          <w:ilvl w:val="1"/>
          <w:numId w:val="1"/>
        </w:numPr>
        <w:tabs>
          <w:tab w:val="left" w:pos="392"/>
        </w:tabs>
        <w:ind w:left="392" w:hanging="282"/>
        <w:rPr>
          <w:b/>
          <w:sz w:val="28"/>
        </w:rPr>
      </w:pPr>
      <w:r w:rsidRPr="00B32A57">
        <w:rPr>
          <w:sz w:val="28"/>
        </w:rPr>
        <w:t>Әңгімелесу</w:t>
      </w:r>
      <w:r w:rsidRPr="00B32A57">
        <w:rPr>
          <w:spacing w:val="-16"/>
          <w:sz w:val="28"/>
        </w:rPr>
        <w:t xml:space="preserve"> </w:t>
      </w:r>
      <w:r w:rsidRPr="00B32A57">
        <w:rPr>
          <w:sz w:val="28"/>
        </w:rPr>
        <w:t>өтініш</w:t>
      </w:r>
      <w:r w:rsidRPr="00B32A57">
        <w:rPr>
          <w:spacing w:val="-7"/>
          <w:sz w:val="28"/>
        </w:rPr>
        <w:t xml:space="preserve"> </w:t>
      </w:r>
      <w:r w:rsidRPr="00B32A57">
        <w:rPr>
          <w:sz w:val="28"/>
        </w:rPr>
        <w:t>берушінің</w:t>
      </w:r>
      <w:r w:rsidRPr="00B32A57">
        <w:rPr>
          <w:spacing w:val="-8"/>
          <w:sz w:val="28"/>
        </w:rPr>
        <w:t xml:space="preserve"> </w:t>
      </w:r>
      <w:r w:rsidRPr="00B32A57">
        <w:rPr>
          <w:sz w:val="28"/>
        </w:rPr>
        <w:t>оқу</w:t>
      </w:r>
      <w:r w:rsidRPr="00B32A57">
        <w:rPr>
          <w:spacing w:val="-18"/>
          <w:sz w:val="28"/>
        </w:rPr>
        <w:t xml:space="preserve"> </w:t>
      </w:r>
      <w:r w:rsidRPr="00B32A57">
        <w:rPr>
          <w:sz w:val="28"/>
        </w:rPr>
        <w:t>тілінде</w:t>
      </w:r>
      <w:r w:rsidRPr="00B32A57">
        <w:rPr>
          <w:spacing w:val="-7"/>
          <w:sz w:val="28"/>
        </w:rPr>
        <w:t xml:space="preserve"> </w:t>
      </w:r>
      <w:r w:rsidRPr="00B32A57">
        <w:rPr>
          <w:spacing w:val="-2"/>
          <w:sz w:val="28"/>
        </w:rPr>
        <w:t>жүргізіледі.</w:t>
      </w:r>
    </w:p>
    <w:p w:rsidR="00413D6A" w:rsidRDefault="00413D6A" w:rsidP="00413D6A">
      <w:pPr>
        <w:pStyle w:val="a3"/>
        <w:tabs>
          <w:tab w:val="left" w:pos="392"/>
        </w:tabs>
        <w:ind w:left="392"/>
        <w:rPr>
          <w:spacing w:val="-2"/>
          <w:sz w:val="28"/>
        </w:rPr>
      </w:pPr>
    </w:p>
    <w:p w:rsidR="00413D6A" w:rsidRDefault="00413D6A" w:rsidP="00413D6A">
      <w:pPr>
        <w:pStyle w:val="a4"/>
        <w:spacing w:before="2"/>
        <w:ind w:left="0"/>
        <w:jc w:val="left"/>
      </w:pPr>
    </w:p>
    <w:p w:rsidR="00413D6A" w:rsidRDefault="00413D6A" w:rsidP="00413D6A">
      <w:pPr>
        <w:spacing w:line="320" w:lineRule="exact"/>
        <w:ind w:left="139"/>
        <w:rPr>
          <w:b/>
          <w:i/>
          <w:sz w:val="28"/>
        </w:rPr>
      </w:pPr>
      <w:bookmarkStart w:id="2" w:name="Сұхбат_тақырыптарының_үлгісі:"/>
      <w:bookmarkEnd w:id="2"/>
      <w:r>
        <w:rPr>
          <w:b/>
          <w:i/>
          <w:spacing w:val="-2"/>
          <w:sz w:val="28"/>
        </w:rPr>
        <w:t>Сұхбат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pacing w:val="-2"/>
          <w:sz w:val="28"/>
        </w:rPr>
        <w:t>тақырыптарының</w:t>
      </w:r>
      <w:r>
        <w:rPr>
          <w:b/>
          <w:i/>
          <w:sz w:val="28"/>
        </w:rPr>
        <w:t xml:space="preserve"> </w:t>
      </w:r>
      <w:r>
        <w:rPr>
          <w:b/>
          <w:i/>
          <w:spacing w:val="-2"/>
          <w:sz w:val="28"/>
        </w:rPr>
        <w:t>үлгісі:</w:t>
      </w:r>
    </w:p>
    <w:p w:rsidR="00413D6A" w:rsidRDefault="00413D6A" w:rsidP="00413D6A">
      <w:pPr>
        <w:pStyle w:val="a3"/>
        <w:numPr>
          <w:ilvl w:val="0"/>
          <w:numId w:val="2"/>
        </w:numPr>
        <w:tabs>
          <w:tab w:val="left" w:pos="421"/>
        </w:tabs>
        <w:spacing w:line="319" w:lineRule="exact"/>
        <w:ind w:left="421" w:hanging="282"/>
        <w:rPr>
          <w:i/>
          <w:sz w:val="28"/>
        </w:rPr>
      </w:pPr>
      <w:r>
        <w:rPr>
          <w:i/>
          <w:sz w:val="28"/>
        </w:rPr>
        <w:t>Болашақтың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медицинасын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қалай</w:t>
      </w:r>
      <w:r>
        <w:rPr>
          <w:i/>
          <w:spacing w:val="-17"/>
          <w:sz w:val="28"/>
        </w:rPr>
        <w:t xml:space="preserve"> </w:t>
      </w:r>
      <w:r>
        <w:rPr>
          <w:i/>
          <w:spacing w:val="-2"/>
          <w:sz w:val="28"/>
        </w:rPr>
        <w:t>елестетесіз?</w:t>
      </w:r>
    </w:p>
    <w:p w:rsidR="00413D6A" w:rsidRDefault="00413D6A" w:rsidP="00413D6A">
      <w:pPr>
        <w:pStyle w:val="a3"/>
        <w:numPr>
          <w:ilvl w:val="0"/>
          <w:numId w:val="2"/>
        </w:numPr>
        <w:tabs>
          <w:tab w:val="left" w:pos="421"/>
        </w:tabs>
        <w:ind w:left="421" w:hanging="282"/>
        <w:rPr>
          <w:i/>
          <w:sz w:val="28"/>
        </w:rPr>
      </w:pPr>
      <w:r>
        <w:rPr>
          <w:i/>
          <w:sz w:val="28"/>
        </w:rPr>
        <w:t>Жақсы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дәрігер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болу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үшін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қажет?</w:t>
      </w:r>
    </w:p>
    <w:p w:rsidR="00413D6A" w:rsidRDefault="00413D6A" w:rsidP="00413D6A">
      <w:pPr>
        <w:pStyle w:val="a3"/>
        <w:numPr>
          <w:ilvl w:val="0"/>
          <w:numId w:val="2"/>
        </w:numPr>
        <w:tabs>
          <w:tab w:val="left" w:pos="421"/>
        </w:tabs>
        <w:spacing w:before="61" w:line="319" w:lineRule="exact"/>
        <w:ind w:left="421" w:hanging="282"/>
        <w:rPr>
          <w:i/>
          <w:sz w:val="28"/>
        </w:rPr>
      </w:pPr>
      <w:r>
        <w:rPr>
          <w:i/>
          <w:sz w:val="28"/>
        </w:rPr>
        <w:t>Сіздің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өміріңізде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мамандық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таңдауыңызға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әсер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етті?</w:t>
      </w:r>
    </w:p>
    <w:p w:rsidR="00413D6A" w:rsidRDefault="00413D6A" w:rsidP="00413D6A">
      <w:pPr>
        <w:pStyle w:val="a3"/>
        <w:numPr>
          <w:ilvl w:val="0"/>
          <w:numId w:val="2"/>
        </w:numPr>
        <w:tabs>
          <w:tab w:val="left" w:pos="421"/>
        </w:tabs>
        <w:spacing w:line="319" w:lineRule="exact"/>
        <w:ind w:left="421" w:hanging="282"/>
        <w:rPr>
          <w:i/>
          <w:sz w:val="28"/>
        </w:rPr>
      </w:pPr>
      <w:r>
        <w:rPr>
          <w:i/>
          <w:sz w:val="28"/>
        </w:rPr>
        <w:t>Адам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өміріне,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өлімге,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ауруға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деген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ұстанымыңыз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бен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көзқарасыңыз.</w:t>
      </w:r>
    </w:p>
    <w:p w:rsidR="00413D6A" w:rsidRDefault="00413D6A" w:rsidP="00413D6A">
      <w:pPr>
        <w:pStyle w:val="a4"/>
        <w:spacing w:before="76"/>
        <w:ind w:left="0"/>
        <w:jc w:val="left"/>
        <w:rPr>
          <w:i/>
        </w:rPr>
      </w:pPr>
    </w:p>
    <w:p w:rsidR="00413D6A" w:rsidRDefault="00413D6A" w:rsidP="00413D6A">
      <w:pPr>
        <w:pStyle w:val="1"/>
        <w:numPr>
          <w:ilvl w:val="0"/>
          <w:numId w:val="1"/>
        </w:numPr>
        <w:tabs>
          <w:tab w:val="left" w:pos="609"/>
        </w:tabs>
        <w:spacing w:line="320" w:lineRule="exact"/>
        <w:ind w:left="609" w:hanging="470"/>
      </w:pPr>
      <w:bookmarkStart w:id="3" w:name="III._Іріктеу"/>
      <w:bookmarkEnd w:id="3"/>
      <w:r>
        <w:rPr>
          <w:spacing w:val="-2"/>
        </w:rPr>
        <w:t>Іріктеу</w:t>
      </w:r>
    </w:p>
    <w:p w:rsidR="006A09DD" w:rsidRDefault="006A09DD" w:rsidP="006A09DD">
      <w:pPr>
        <w:pStyle w:val="a3"/>
        <w:numPr>
          <w:ilvl w:val="1"/>
          <w:numId w:val="1"/>
        </w:numPr>
        <w:tabs>
          <w:tab w:val="left" w:pos="421"/>
          <w:tab w:val="left" w:pos="2579"/>
          <w:tab w:val="left" w:pos="3323"/>
          <w:tab w:val="left" w:pos="4120"/>
          <w:tab w:val="left" w:pos="5061"/>
          <w:tab w:val="left" w:pos="6636"/>
          <w:tab w:val="left" w:pos="8144"/>
          <w:tab w:val="left" w:pos="9000"/>
        </w:tabs>
        <w:ind w:right="-5" w:firstLine="0"/>
        <w:rPr>
          <w:b/>
          <w:sz w:val="28"/>
        </w:rPr>
      </w:pPr>
      <w:r>
        <w:rPr>
          <w:spacing w:val="-2"/>
          <w:sz w:val="28"/>
        </w:rPr>
        <w:t>Университетке</w:t>
      </w:r>
      <w:r>
        <w:rPr>
          <w:sz w:val="28"/>
        </w:rPr>
        <w:tab/>
      </w:r>
      <w:r>
        <w:rPr>
          <w:spacing w:val="-4"/>
          <w:sz w:val="28"/>
        </w:rPr>
        <w:t>түсу</w:t>
      </w:r>
      <w:r>
        <w:rPr>
          <w:sz w:val="28"/>
        </w:rPr>
        <w:tab/>
      </w:r>
      <w:r>
        <w:rPr>
          <w:spacing w:val="-4"/>
          <w:sz w:val="28"/>
        </w:rPr>
        <w:t>үшін</w:t>
      </w:r>
      <w:r>
        <w:rPr>
          <w:sz w:val="28"/>
        </w:rPr>
        <w:tab/>
      </w:r>
      <w:r>
        <w:rPr>
          <w:spacing w:val="-4"/>
          <w:sz w:val="28"/>
        </w:rPr>
        <w:t>шетел</w:t>
      </w:r>
      <w:r>
        <w:rPr>
          <w:sz w:val="28"/>
        </w:rPr>
        <w:tab/>
      </w:r>
      <w:r>
        <w:rPr>
          <w:spacing w:val="-2"/>
          <w:sz w:val="28"/>
        </w:rPr>
        <w:t>азаматтары</w:t>
      </w:r>
      <w:r>
        <w:rPr>
          <w:sz w:val="28"/>
        </w:rPr>
        <w:tab/>
      </w:r>
      <w:r>
        <w:rPr>
          <w:spacing w:val="-2"/>
          <w:sz w:val="28"/>
        </w:rPr>
        <w:t xml:space="preserve">әңгімелесу нәтижелері </w:t>
      </w:r>
      <w:r>
        <w:rPr>
          <w:sz w:val="28"/>
        </w:rPr>
        <w:t>бойынша мүмкін болатын 100 баллдан кемінде 60 балл жинауы керек.</w:t>
      </w:r>
    </w:p>
    <w:p w:rsidR="006A09DD" w:rsidRPr="006A09DD" w:rsidRDefault="006A09DD" w:rsidP="006A09DD">
      <w:pPr>
        <w:pStyle w:val="a3"/>
        <w:numPr>
          <w:ilvl w:val="1"/>
          <w:numId w:val="1"/>
        </w:numPr>
        <w:tabs>
          <w:tab w:val="left" w:pos="421"/>
          <w:tab w:val="left" w:pos="9000"/>
        </w:tabs>
        <w:ind w:right="175" w:firstLine="0"/>
        <w:rPr>
          <w:b/>
          <w:sz w:val="28"/>
        </w:rPr>
      </w:pPr>
      <w:r>
        <w:rPr>
          <w:sz w:val="28"/>
        </w:rPr>
        <w:t>Шетелдік</w:t>
      </w:r>
      <w:r>
        <w:rPr>
          <w:spacing w:val="34"/>
          <w:sz w:val="28"/>
        </w:rPr>
        <w:t xml:space="preserve"> </w:t>
      </w:r>
      <w:r>
        <w:rPr>
          <w:sz w:val="28"/>
        </w:rPr>
        <w:t>азаматтарды</w:t>
      </w:r>
      <w:r>
        <w:rPr>
          <w:spacing w:val="40"/>
          <w:sz w:val="28"/>
        </w:rPr>
        <w:t xml:space="preserve"> </w:t>
      </w:r>
      <w:r>
        <w:rPr>
          <w:sz w:val="28"/>
        </w:rPr>
        <w:t>іріктеу әрбір</w:t>
      </w:r>
      <w:r>
        <w:rPr>
          <w:spacing w:val="38"/>
          <w:sz w:val="28"/>
        </w:rPr>
        <w:t xml:space="preserve"> </w:t>
      </w:r>
      <w:r>
        <w:rPr>
          <w:sz w:val="28"/>
        </w:rPr>
        <w:t>оқу бағдарламасы</w:t>
      </w:r>
      <w:r>
        <w:rPr>
          <w:spacing w:val="37"/>
          <w:sz w:val="28"/>
        </w:rPr>
        <w:t xml:space="preserve"> </w:t>
      </w:r>
      <w:r>
        <w:rPr>
          <w:sz w:val="28"/>
        </w:rPr>
        <w:t>мен</w:t>
      </w:r>
      <w:r>
        <w:rPr>
          <w:spacing w:val="34"/>
          <w:sz w:val="28"/>
        </w:rPr>
        <w:t xml:space="preserve"> </w:t>
      </w:r>
      <w:r>
        <w:rPr>
          <w:sz w:val="28"/>
        </w:rPr>
        <w:t>тіл</w:t>
      </w:r>
      <w:r>
        <w:rPr>
          <w:spacing w:val="34"/>
          <w:sz w:val="28"/>
        </w:rPr>
        <w:t xml:space="preserve"> </w:t>
      </w:r>
      <w:r>
        <w:rPr>
          <w:sz w:val="28"/>
        </w:rPr>
        <w:t>бөлімдері бойынша жүргізіледі.</w:t>
      </w:r>
    </w:p>
    <w:p w:rsidR="00413D6A" w:rsidRDefault="00413D6A" w:rsidP="004D59DD">
      <w:pPr>
        <w:pStyle w:val="a3"/>
        <w:numPr>
          <w:ilvl w:val="1"/>
          <w:numId w:val="1"/>
        </w:numPr>
        <w:tabs>
          <w:tab w:val="left" w:pos="421"/>
          <w:tab w:val="left" w:pos="9000"/>
        </w:tabs>
        <w:ind w:right="175" w:firstLine="0"/>
        <w:rPr>
          <w:b/>
          <w:sz w:val="28"/>
        </w:rPr>
      </w:pPr>
      <w:r>
        <w:rPr>
          <w:sz w:val="28"/>
        </w:rPr>
        <w:t>Қабылдау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комиссиясы шетелдік азаматтарды іріктеу</w:t>
      </w:r>
      <w:r>
        <w:rPr>
          <w:spacing w:val="-4"/>
          <w:sz w:val="28"/>
        </w:rPr>
        <w:t xml:space="preserve"> </w:t>
      </w:r>
      <w:r>
        <w:rPr>
          <w:sz w:val="28"/>
        </w:rPr>
        <w:t>нәтижелері</w:t>
      </w:r>
      <w:r>
        <w:rPr>
          <w:spacing w:val="-5"/>
          <w:sz w:val="28"/>
        </w:rPr>
        <w:t xml:space="preserve"> </w:t>
      </w:r>
      <w:r>
        <w:rPr>
          <w:sz w:val="28"/>
        </w:rPr>
        <w:t>туралы ол өткізілетін күні хабардар етеді.</w:t>
      </w:r>
    </w:p>
    <w:p w:rsidR="00413D6A" w:rsidRDefault="00413D6A" w:rsidP="00413D6A">
      <w:pPr>
        <w:pStyle w:val="a4"/>
        <w:ind w:left="0"/>
        <w:jc w:val="left"/>
      </w:pPr>
    </w:p>
    <w:p w:rsidR="00413D6A" w:rsidRDefault="00413D6A" w:rsidP="00413D6A">
      <w:pPr>
        <w:pStyle w:val="1"/>
        <w:numPr>
          <w:ilvl w:val="0"/>
          <w:numId w:val="1"/>
        </w:numPr>
        <w:tabs>
          <w:tab w:val="left" w:pos="589"/>
        </w:tabs>
        <w:ind w:left="589" w:hanging="450"/>
      </w:pPr>
      <w:bookmarkStart w:id="4" w:name="IV._Университетке_қабылдау"/>
      <w:bookmarkEnd w:id="4"/>
      <w:r>
        <w:rPr>
          <w:spacing w:val="-2"/>
        </w:rPr>
        <w:t>Университетке</w:t>
      </w:r>
      <w:r>
        <w:rPr>
          <w:spacing w:val="3"/>
        </w:rPr>
        <w:t xml:space="preserve"> </w:t>
      </w:r>
      <w:r>
        <w:rPr>
          <w:spacing w:val="-2"/>
        </w:rPr>
        <w:t>қабылдау</w:t>
      </w:r>
    </w:p>
    <w:p w:rsidR="00413D6A" w:rsidRDefault="000915FD" w:rsidP="008464C2">
      <w:pPr>
        <w:pStyle w:val="a3"/>
        <w:numPr>
          <w:ilvl w:val="1"/>
          <w:numId w:val="1"/>
        </w:numPr>
        <w:tabs>
          <w:tab w:val="left" w:pos="450"/>
        </w:tabs>
        <w:ind w:right="201" w:firstLine="0"/>
        <w:rPr>
          <w:b/>
          <w:sz w:val="28"/>
        </w:rPr>
      </w:pPr>
      <w:r>
        <w:rPr>
          <w:sz w:val="28"/>
        </w:rPr>
        <w:t xml:space="preserve">Конкурстық іріктеуден сәтті өткеннен кейін оқуға </w:t>
      </w:r>
      <w:r w:rsidR="00413D6A">
        <w:rPr>
          <w:sz w:val="28"/>
        </w:rPr>
        <w:t xml:space="preserve">түсу үшін </w:t>
      </w:r>
      <w:r>
        <w:rPr>
          <w:sz w:val="28"/>
        </w:rPr>
        <w:t xml:space="preserve">оқуға түсуші мен Университет арасында </w:t>
      </w:r>
      <w:r w:rsidR="00413D6A">
        <w:rPr>
          <w:sz w:val="28"/>
        </w:rPr>
        <w:t>білім беру</w:t>
      </w:r>
      <w:r w:rsidR="00413D6A">
        <w:rPr>
          <w:spacing w:val="-1"/>
          <w:sz w:val="28"/>
        </w:rPr>
        <w:t xml:space="preserve"> </w:t>
      </w:r>
      <w:r w:rsidR="00413D6A">
        <w:rPr>
          <w:sz w:val="28"/>
        </w:rPr>
        <w:t>қызметтерін көрсетуге келісім- шарт (бұдан әрі – Келісім-шарт) жаса</w:t>
      </w:r>
      <w:r>
        <w:rPr>
          <w:sz w:val="28"/>
        </w:rPr>
        <w:t>лады</w:t>
      </w:r>
      <w:r w:rsidR="00413D6A">
        <w:rPr>
          <w:sz w:val="28"/>
        </w:rPr>
        <w:t xml:space="preserve"> және оқу ақысын төле</w:t>
      </w:r>
      <w:r>
        <w:rPr>
          <w:sz w:val="28"/>
        </w:rPr>
        <w:t>не</w:t>
      </w:r>
      <w:r w:rsidR="00413D6A">
        <w:rPr>
          <w:sz w:val="28"/>
        </w:rPr>
        <w:t xml:space="preserve">ді. Егер </w:t>
      </w:r>
      <w:r>
        <w:rPr>
          <w:sz w:val="28"/>
        </w:rPr>
        <w:t xml:space="preserve">оқуға түсуші </w:t>
      </w:r>
      <w:r w:rsidR="00413D6A">
        <w:rPr>
          <w:sz w:val="28"/>
        </w:rPr>
        <w:t xml:space="preserve">18 жасқа толмаған болса, </w:t>
      </w:r>
      <w:r>
        <w:rPr>
          <w:sz w:val="28"/>
        </w:rPr>
        <w:t xml:space="preserve">шартты </w:t>
      </w:r>
      <w:r w:rsidR="00413D6A">
        <w:rPr>
          <w:sz w:val="28"/>
        </w:rPr>
        <w:t>оның заңды өкілі жасайды.</w:t>
      </w:r>
    </w:p>
    <w:p w:rsidR="00413D6A" w:rsidRDefault="00413D6A" w:rsidP="00F31228">
      <w:pPr>
        <w:pStyle w:val="a3"/>
        <w:numPr>
          <w:ilvl w:val="1"/>
          <w:numId w:val="1"/>
        </w:numPr>
        <w:tabs>
          <w:tab w:val="left" w:pos="450"/>
          <w:tab w:val="left" w:pos="657"/>
        </w:tabs>
        <w:spacing w:before="2"/>
        <w:ind w:right="207" w:firstLine="41"/>
        <w:rPr>
          <w:b/>
          <w:sz w:val="28"/>
        </w:rPr>
      </w:pPr>
      <w:r>
        <w:rPr>
          <w:sz w:val="28"/>
        </w:rPr>
        <w:t>Шетел азаматтарын студент</w:t>
      </w:r>
      <w:r w:rsidR="008464C2">
        <w:rPr>
          <w:sz w:val="28"/>
        </w:rPr>
        <w:t>тер қатарына</w:t>
      </w:r>
      <w:r>
        <w:rPr>
          <w:sz w:val="28"/>
        </w:rPr>
        <w:t xml:space="preserve"> қабылдау туралы бұйрық </w:t>
      </w:r>
      <w:r w:rsidR="00497533">
        <w:rPr>
          <w:sz w:val="28"/>
        </w:rPr>
        <w:t xml:space="preserve">іріктеу нәтижелері, </w:t>
      </w:r>
      <w:r>
        <w:rPr>
          <w:sz w:val="28"/>
        </w:rPr>
        <w:t xml:space="preserve">Университетпен білім беру қызметтерін көрсетуге </w:t>
      </w:r>
      <w:r w:rsidR="00497533">
        <w:rPr>
          <w:sz w:val="28"/>
        </w:rPr>
        <w:t xml:space="preserve">жасалған </w:t>
      </w:r>
      <w:r>
        <w:rPr>
          <w:sz w:val="28"/>
        </w:rPr>
        <w:t xml:space="preserve">келісім-шарт және төленген төлем негізінде </w:t>
      </w:r>
      <w:r w:rsidR="00EF3C97">
        <w:rPr>
          <w:sz w:val="28"/>
        </w:rPr>
        <w:t>25 тамызға дейін ш</w:t>
      </w:r>
      <w:r>
        <w:rPr>
          <w:sz w:val="28"/>
        </w:rPr>
        <w:t>ығарылады.</w:t>
      </w:r>
      <w:r w:rsidR="004F30BC" w:rsidRPr="004F30BC">
        <w:t xml:space="preserve"> </w:t>
      </w:r>
      <w:r w:rsidR="004F30BC">
        <w:t xml:space="preserve"> </w:t>
      </w:r>
      <w:r w:rsidR="004F30BC" w:rsidRPr="004F30BC">
        <w:rPr>
          <w:sz w:val="28"/>
        </w:rPr>
        <w:t>Сұхбатты онлайн режимінде өткізуге болады.</w:t>
      </w:r>
    </w:p>
    <w:p w:rsidR="00413D6A" w:rsidRDefault="00413D6A" w:rsidP="008464C2">
      <w:pPr>
        <w:pStyle w:val="a3"/>
        <w:numPr>
          <w:ilvl w:val="1"/>
          <w:numId w:val="1"/>
        </w:numPr>
        <w:tabs>
          <w:tab w:val="left" w:pos="450"/>
        </w:tabs>
        <w:ind w:right="214" w:firstLine="0"/>
        <w:rPr>
          <w:b/>
          <w:sz w:val="28"/>
        </w:rPr>
      </w:pPr>
      <w:r>
        <w:rPr>
          <w:sz w:val="28"/>
        </w:rPr>
        <w:t xml:space="preserve">Шақыру және виза беруді университеттің шетелдік студенттермен жұмыс </w:t>
      </w:r>
      <w:r w:rsidR="00F72616">
        <w:rPr>
          <w:sz w:val="28"/>
        </w:rPr>
        <w:t xml:space="preserve">жасау </w:t>
      </w:r>
      <w:r>
        <w:rPr>
          <w:sz w:val="28"/>
        </w:rPr>
        <w:t>бөлімі оқуға қабылдау туралы бұйрыққа қол қойғаннан кейін жүзеге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асырады.</w:t>
      </w:r>
    </w:p>
    <w:p w:rsidR="00413D6A" w:rsidRPr="00EF3C97" w:rsidRDefault="00413D6A" w:rsidP="00413D6A">
      <w:pPr>
        <w:pStyle w:val="a3"/>
        <w:numPr>
          <w:ilvl w:val="1"/>
          <w:numId w:val="1"/>
        </w:numPr>
        <w:tabs>
          <w:tab w:val="left" w:pos="450"/>
        </w:tabs>
        <w:ind w:right="98" w:firstLine="0"/>
        <w:rPr>
          <w:b/>
          <w:sz w:val="30"/>
        </w:rPr>
      </w:pPr>
      <w:r>
        <w:rPr>
          <w:sz w:val="30"/>
        </w:rPr>
        <w:t xml:space="preserve">Шетелдік білім беру ұйымдары берген білім туралы құжаттар адамдар оқуға қабылданғаннан кейін оқудың 1 (бірінші) академиялық кезеңі ішінде Қазақстан Республикасының заңнамасында белгіленген </w:t>
      </w:r>
      <w:r>
        <w:rPr>
          <w:sz w:val="30"/>
        </w:rPr>
        <w:lastRenderedPageBreak/>
        <w:t>тәртіппен білім туралы құжаттарды тану рәсімінен өтеді.</w:t>
      </w:r>
    </w:p>
    <w:p w:rsidR="00EF3C97" w:rsidRDefault="00EF3C97" w:rsidP="00EF3C97">
      <w:pPr>
        <w:pStyle w:val="a3"/>
        <w:tabs>
          <w:tab w:val="left" w:pos="450"/>
        </w:tabs>
        <w:ind w:left="389" w:right="98"/>
        <w:rPr>
          <w:b/>
          <w:sz w:val="30"/>
        </w:rPr>
      </w:pPr>
      <w:bookmarkStart w:id="5" w:name="_GoBack"/>
      <w:bookmarkEnd w:id="5"/>
    </w:p>
    <w:p w:rsidR="00DA36C5" w:rsidRPr="00DA36C5" w:rsidRDefault="00F564A4" w:rsidP="00F564A4">
      <w:pPr>
        <w:spacing w:line="276" w:lineRule="auto"/>
        <w:ind w:left="139"/>
        <w:jc w:val="both"/>
        <w:rPr>
          <w:b/>
          <w:sz w:val="28"/>
          <w:szCs w:val="28"/>
        </w:rPr>
      </w:pPr>
      <w:r w:rsidRPr="00DA36C5">
        <w:rPr>
          <w:b/>
          <w:sz w:val="28"/>
          <w:szCs w:val="28"/>
        </w:rPr>
        <w:t xml:space="preserve">Қабылдау комиссиясының мекен-жайы: </w:t>
      </w:r>
    </w:p>
    <w:p w:rsidR="00F564A4" w:rsidRPr="00690901" w:rsidRDefault="00F564A4" w:rsidP="00F564A4">
      <w:pPr>
        <w:spacing w:line="276" w:lineRule="auto"/>
        <w:ind w:left="139"/>
        <w:jc w:val="both"/>
        <w:rPr>
          <w:sz w:val="28"/>
          <w:szCs w:val="28"/>
        </w:rPr>
      </w:pPr>
      <w:r w:rsidRPr="00690901">
        <w:rPr>
          <w:sz w:val="28"/>
          <w:szCs w:val="28"/>
        </w:rPr>
        <w:t>050000, Алматы қаласы, Бөгенбай батыр көшесі, 181 (Масанчи көшесінің қиылысы)</w:t>
      </w:r>
    </w:p>
    <w:p w:rsidR="00F564A4" w:rsidRPr="00690901" w:rsidRDefault="00F564A4" w:rsidP="00C864EA">
      <w:pPr>
        <w:ind w:left="139"/>
        <w:jc w:val="both"/>
        <w:rPr>
          <w:sz w:val="28"/>
          <w:szCs w:val="28"/>
        </w:rPr>
      </w:pPr>
      <w:r w:rsidRPr="00690901">
        <w:rPr>
          <w:sz w:val="28"/>
          <w:szCs w:val="28"/>
        </w:rPr>
        <w:t>Тел.: 8</w:t>
      </w:r>
      <w:r>
        <w:rPr>
          <w:sz w:val="28"/>
          <w:szCs w:val="28"/>
        </w:rPr>
        <w:t>(</w:t>
      </w:r>
      <w:r w:rsidRPr="00690901">
        <w:rPr>
          <w:sz w:val="28"/>
          <w:szCs w:val="28"/>
        </w:rPr>
        <w:t>727</w:t>
      </w:r>
      <w:r>
        <w:rPr>
          <w:sz w:val="28"/>
          <w:szCs w:val="28"/>
        </w:rPr>
        <w:t>)</w:t>
      </w:r>
      <w:r w:rsidRPr="00690901">
        <w:rPr>
          <w:sz w:val="28"/>
          <w:szCs w:val="28"/>
        </w:rPr>
        <w:t>338-70-27 (ішкі 7071, 7350)</w:t>
      </w:r>
    </w:p>
    <w:p w:rsidR="00413D6A" w:rsidRDefault="00413D6A" w:rsidP="00413D6A">
      <w:pPr>
        <w:spacing w:line="319" w:lineRule="exact"/>
        <w:ind w:left="139"/>
        <w:rPr>
          <w:sz w:val="28"/>
        </w:rPr>
      </w:pPr>
      <w:r>
        <w:rPr>
          <w:b/>
          <w:sz w:val="28"/>
        </w:rPr>
        <w:t>E-mail:</w:t>
      </w:r>
      <w:r>
        <w:rPr>
          <w:b/>
          <w:spacing w:val="-15"/>
          <w:sz w:val="28"/>
        </w:rPr>
        <w:t xml:space="preserve"> </w:t>
      </w:r>
      <w:hyperlink r:id="rId5">
        <w:r>
          <w:rPr>
            <w:spacing w:val="-2"/>
            <w:sz w:val="28"/>
          </w:rPr>
          <w:t>abiturient@kaznmu.kz</w:t>
        </w:r>
      </w:hyperlink>
    </w:p>
    <w:p w:rsidR="00413D6A" w:rsidRDefault="00413D6A" w:rsidP="00413D6A">
      <w:pPr>
        <w:pStyle w:val="a3"/>
        <w:tabs>
          <w:tab w:val="left" w:pos="392"/>
        </w:tabs>
        <w:ind w:left="392"/>
        <w:rPr>
          <w:b/>
          <w:sz w:val="28"/>
        </w:rPr>
      </w:pPr>
    </w:p>
    <w:sectPr w:rsidR="00413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A3C27"/>
    <w:multiLevelType w:val="hybridMultilevel"/>
    <w:tmpl w:val="CD54CF8C"/>
    <w:lvl w:ilvl="0" w:tplc="BCE42312">
      <w:start w:val="1"/>
      <w:numFmt w:val="decimal"/>
      <w:lvlText w:val="%1."/>
      <w:lvlJc w:val="left"/>
      <w:pPr>
        <w:ind w:left="423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kk-KZ" w:eastAsia="en-US" w:bidi="ar-SA"/>
      </w:rPr>
    </w:lvl>
    <w:lvl w:ilvl="1" w:tplc="C2329E36">
      <w:numFmt w:val="bullet"/>
      <w:lvlText w:val="•"/>
      <w:lvlJc w:val="left"/>
      <w:pPr>
        <w:ind w:left="1348" w:hanging="284"/>
      </w:pPr>
      <w:rPr>
        <w:rFonts w:hint="default"/>
        <w:lang w:val="kk-KZ" w:eastAsia="en-US" w:bidi="ar-SA"/>
      </w:rPr>
    </w:lvl>
    <w:lvl w:ilvl="2" w:tplc="14F098B6">
      <w:numFmt w:val="bullet"/>
      <w:lvlText w:val="•"/>
      <w:lvlJc w:val="left"/>
      <w:pPr>
        <w:ind w:left="2277" w:hanging="284"/>
      </w:pPr>
      <w:rPr>
        <w:rFonts w:hint="default"/>
        <w:lang w:val="kk-KZ" w:eastAsia="en-US" w:bidi="ar-SA"/>
      </w:rPr>
    </w:lvl>
    <w:lvl w:ilvl="3" w:tplc="22B6F35C">
      <w:numFmt w:val="bullet"/>
      <w:lvlText w:val="•"/>
      <w:lvlJc w:val="left"/>
      <w:pPr>
        <w:ind w:left="3206" w:hanging="284"/>
      </w:pPr>
      <w:rPr>
        <w:rFonts w:hint="default"/>
        <w:lang w:val="kk-KZ" w:eastAsia="en-US" w:bidi="ar-SA"/>
      </w:rPr>
    </w:lvl>
    <w:lvl w:ilvl="4" w:tplc="8FD20AFC">
      <w:numFmt w:val="bullet"/>
      <w:lvlText w:val="•"/>
      <w:lvlJc w:val="left"/>
      <w:pPr>
        <w:ind w:left="4135" w:hanging="284"/>
      </w:pPr>
      <w:rPr>
        <w:rFonts w:hint="default"/>
        <w:lang w:val="kk-KZ" w:eastAsia="en-US" w:bidi="ar-SA"/>
      </w:rPr>
    </w:lvl>
    <w:lvl w:ilvl="5" w:tplc="BE2403B2">
      <w:numFmt w:val="bullet"/>
      <w:lvlText w:val="•"/>
      <w:lvlJc w:val="left"/>
      <w:pPr>
        <w:ind w:left="5064" w:hanging="284"/>
      </w:pPr>
      <w:rPr>
        <w:rFonts w:hint="default"/>
        <w:lang w:val="kk-KZ" w:eastAsia="en-US" w:bidi="ar-SA"/>
      </w:rPr>
    </w:lvl>
    <w:lvl w:ilvl="6" w:tplc="337C665C">
      <w:numFmt w:val="bullet"/>
      <w:lvlText w:val="•"/>
      <w:lvlJc w:val="left"/>
      <w:pPr>
        <w:ind w:left="5993" w:hanging="284"/>
      </w:pPr>
      <w:rPr>
        <w:rFonts w:hint="default"/>
        <w:lang w:val="kk-KZ" w:eastAsia="en-US" w:bidi="ar-SA"/>
      </w:rPr>
    </w:lvl>
    <w:lvl w:ilvl="7" w:tplc="51046590">
      <w:numFmt w:val="bullet"/>
      <w:lvlText w:val="•"/>
      <w:lvlJc w:val="left"/>
      <w:pPr>
        <w:ind w:left="6922" w:hanging="284"/>
      </w:pPr>
      <w:rPr>
        <w:rFonts w:hint="default"/>
        <w:lang w:val="kk-KZ" w:eastAsia="en-US" w:bidi="ar-SA"/>
      </w:rPr>
    </w:lvl>
    <w:lvl w:ilvl="8" w:tplc="A6E40F9E">
      <w:numFmt w:val="bullet"/>
      <w:lvlText w:val="•"/>
      <w:lvlJc w:val="left"/>
      <w:pPr>
        <w:ind w:left="7851" w:hanging="284"/>
      </w:pPr>
      <w:rPr>
        <w:rFonts w:hint="default"/>
        <w:lang w:val="kk-KZ" w:eastAsia="en-US" w:bidi="ar-SA"/>
      </w:rPr>
    </w:lvl>
  </w:abstractNum>
  <w:abstractNum w:abstractNumId="1">
    <w:nsid w:val="48EE2673"/>
    <w:multiLevelType w:val="hybridMultilevel"/>
    <w:tmpl w:val="5E4AA772"/>
    <w:lvl w:ilvl="0" w:tplc="6DDE408C">
      <w:start w:val="1"/>
      <w:numFmt w:val="upperRoman"/>
      <w:lvlText w:val="%1."/>
      <w:lvlJc w:val="left"/>
      <w:pPr>
        <w:ind w:left="389" w:hanging="2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kk-KZ" w:eastAsia="en-US" w:bidi="ar-SA"/>
      </w:rPr>
    </w:lvl>
    <w:lvl w:ilvl="1" w:tplc="2E42F0B4">
      <w:start w:val="1"/>
      <w:numFmt w:val="decimal"/>
      <w:lvlText w:val="%2."/>
      <w:lvlJc w:val="left"/>
      <w:pPr>
        <w:ind w:left="139" w:hanging="313"/>
      </w:pPr>
      <w:rPr>
        <w:rFonts w:hint="default"/>
        <w:b w:val="0"/>
        <w:spacing w:val="0"/>
        <w:w w:val="99"/>
        <w:lang w:val="kk-KZ" w:eastAsia="en-US" w:bidi="ar-SA"/>
      </w:rPr>
    </w:lvl>
    <w:lvl w:ilvl="2" w:tplc="FB2A31F0">
      <w:start w:val="1"/>
      <w:numFmt w:val="decimal"/>
      <w:lvlText w:val="%3)"/>
      <w:lvlJc w:val="left"/>
      <w:pPr>
        <w:ind w:left="1479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kk-KZ" w:eastAsia="en-US" w:bidi="ar-SA"/>
      </w:rPr>
    </w:lvl>
    <w:lvl w:ilvl="3" w:tplc="319474D0">
      <w:numFmt w:val="bullet"/>
      <w:lvlText w:val="•"/>
      <w:lvlJc w:val="left"/>
      <w:pPr>
        <w:ind w:left="2508" w:hanging="313"/>
      </w:pPr>
      <w:rPr>
        <w:rFonts w:hint="default"/>
        <w:lang w:val="kk-KZ" w:eastAsia="en-US" w:bidi="ar-SA"/>
      </w:rPr>
    </w:lvl>
    <w:lvl w:ilvl="4" w:tplc="E2E86D4C">
      <w:numFmt w:val="bullet"/>
      <w:lvlText w:val="•"/>
      <w:lvlJc w:val="left"/>
      <w:pPr>
        <w:ind w:left="3537" w:hanging="313"/>
      </w:pPr>
      <w:rPr>
        <w:rFonts w:hint="default"/>
        <w:lang w:val="kk-KZ" w:eastAsia="en-US" w:bidi="ar-SA"/>
      </w:rPr>
    </w:lvl>
    <w:lvl w:ilvl="5" w:tplc="6166D9AE">
      <w:numFmt w:val="bullet"/>
      <w:lvlText w:val="•"/>
      <w:lvlJc w:val="left"/>
      <w:pPr>
        <w:ind w:left="4565" w:hanging="313"/>
      </w:pPr>
      <w:rPr>
        <w:rFonts w:hint="default"/>
        <w:lang w:val="kk-KZ" w:eastAsia="en-US" w:bidi="ar-SA"/>
      </w:rPr>
    </w:lvl>
    <w:lvl w:ilvl="6" w:tplc="6368F488">
      <w:numFmt w:val="bullet"/>
      <w:lvlText w:val="•"/>
      <w:lvlJc w:val="left"/>
      <w:pPr>
        <w:ind w:left="5594" w:hanging="313"/>
      </w:pPr>
      <w:rPr>
        <w:rFonts w:hint="default"/>
        <w:lang w:val="kk-KZ" w:eastAsia="en-US" w:bidi="ar-SA"/>
      </w:rPr>
    </w:lvl>
    <w:lvl w:ilvl="7" w:tplc="8B92D83A">
      <w:numFmt w:val="bullet"/>
      <w:lvlText w:val="•"/>
      <w:lvlJc w:val="left"/>
      <w:pPr>
        <w:ind w:left="6623" w:hanging="313"/>
      </w:pPr>
      <w:rPr>
        <w:rFonts w:hint="default"/>
        <w:lang w:val="kk-KZ" w:eastAsia="en-US" w:bidi="ar-SA"/>
      </w:rPr>
    </w:lvl>
    <w:lvl w:ilvl="8" w:tplc="D2547C7C">
      <w:numFmt w:val="bullet"/>
      <w:lvlText w:val="•"/>
      <w:lvlJc w:val="left"/>
      <w:pPr>
        <w:ind w:left="7651" w:hanging="313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49"/>
    <w:rsid w:val="000169C0"/>
    <w:rsid w:val="00026831"/>
    <w:rsid w:val="00046F9A"/>
    <w:rsid w:val="000915FD"/>
    <w:rsid w:val="000A044E"/>
    <w:rsid w:val="000A67C1"/>
    <w:rsid w:val="000C4900"/>
    <w:rsid w:val="00114860"/>
    <w:rsid w:val="001338A5"/>
    <w:rsid w:val="001A64C1"/>
    <w:rsid w:val="001C17DB"/>
    <w:rsid w:val="00217DB6"/>
    <w:rsid w:val="00293AD6"/>
    <w:rsid w:val="002C5737"/>
    <w:rsid w:val="002D5B51"/>
    <w:rsid w:val="002E197E"/>
    <w:rsid w:val="003004DB"/>
    <w:rsid w:val="003150B6"/>
    <w:rsid w:val="003243A7"/>
    <w:rsid w:val="00333669"/>
    <w:rsid w:val="00373B54"/>
    <w:rsid w:val="003955D5"/>
    <w:rsid w:val="003A45AC"/>
    <w:rsid w:val="003B0D8B"/>
    <w:rsid w:val="004009A0"/>
    <w:rsid w:val="00413D6A"/>
    <w:rsid w:val="00446426"/>
    <w:rsid w:val="0046250E"/>
    <w:rsid w:val="00497533"/>
    <w:rsid w:val="004C3350"/>
    <w:rsid w:val="004D59DD"/>
    <w:rsid w:val="004F30BC"/>
    <w:rsid w:val="005036EC"/>
    <w:rsid w:val="005D5997"/>
    <w:rsid w:val="005E27C6"/>
    <w:rsid w:val="005E3AC7"/>
    <w:rsid w:val="006108CE"/>
    <w:rsid w:val="00646838"/>
    <w:rsid w:val="006A09DD"/>
    <w:rsid w:val="006B304A"/>
    <w:rsid w:val="006E511E"/>
    <w:rsid w:val="007A152B"/>
    <w:rsid w:val="007D2E7E"/>
    <w:rsid w:val="008464C2"/>
    <w:rsid w:val="008B1D08"/>
    <w:rsid w:val="008B70DB"/>
    <w:rsid w:val="008D1233"/>
    <w:rsid w:val="008D638F"/>
    <w:rsid w:val="00902949"/>
    <w:rsid w:val="009612B3"/>
    <w:rsid w:val="00961F9A"/>
    <w:rsid w:val="00977658"/>
    <w:rsid w:val="009A36CD"/>
    <w:rsid w:val="009C4237"/>
    <w:rsid w:val="009D1D22"/>
    <w:rsid w:val="00A61DA4"/>
    <w:rsid w:val="00AC7546"/>
    <w:rsid w:val="00B20F23"/>
    <w:rsid w:val="00B32A57"/>
    <w:rsid w:val="00B86E15"/>
    <w:rsid w:val="00C011F7"/>
    <w:rsid w:val="00C864EA"/>
    <w:rsid w:val="00D034C5"/>
    <w:rsid w:val="00D60BF1"/>
    <w:rsid w:val="00D715D3"/>
    <w:rsid w:val="00DA36C5"/>
    <w:rsid w:val="00DC3D51"/>
    <w:rsid w:val="00E3280A"/>
    <w:rsid w:val="00E82733"/>
    <w:rsid w:val="00E95CAB"/>
    <w:rsid w:val="00EF3C97"/>
    <w:rsid w:val="00F20A75"/>
    <w:rsid w:val="00F30A4B"/>
    <w:rsid w:val="00F31228"/>
    <w:rsid w:val="00F5647B"/>
    <w:rsid w:val="00F564A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E5AF1-A99A-4D25-A16E-2F55FA9C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A4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3A45AC"/>
    <w:pPr>
      <w:spacing w:line="319" w:lineRule="exact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A45AC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List Paragraph"/>
    <w:basedOn w:val="a"/>
    <w:uiPriority w:val="1"/>
    <w:qFormat/>
    <w:rsid w:val="003A45AC"/>
    <w:pPr>
      <w:ind w:left="139"/>
      <w:jc w:val="both"/>
    </w:pPr>
  </w:style>
  <w:style w:type="paragraph" w:styleId="a4">
    <w:name w:val="Body Text"/>
    <w:basedOn w:val="a"/>
    <w:link w:val="a5"/>
    <w:uiPriority w:val="1"/>
    <w:qFormat/>
    <w:rsid w:val="00413D6A"/>
    <w:pPr>
      <w:ind w:left="139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13D6A"/>
    <w:rPr>
      <w:rFonts w:ascii="Times New Roman" w:eastAsia="Times New Roman" w:hAnsi="Times New Roman" w:cs="Times New Roman"/>
      <w:sz w:val="28"/>
      <w:szCs w:val="2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iturient@kaznm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dcterms:created xsi:type="dcterms:W3CDTF">2024-06-21T09:27:00Z</dcterms:created>
  <dcterms:modified xsi:type="dcterms:W3CDTF">2024-06-28T12:12:00Z</dcterms:modified>
</cp:coreProperties>
</file>