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B17A" w14:textId="77777777" w:rsidR="00B24B78" w:rsidRDefault="00000000">
      <w:pPr>
        <w:pBdr>
          <w:top w:val="nil"/>
          <w:left w:val="nil"/>
          <w:bottom w:val="nil"/>
          <w:right w:val="nil"/>
        </w:pBdr>
        <w:spacing w:line="276" w:lineRule="auto"/>
        <w:jc w:val="right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  <w:lang w:val="ru-RU"/>
        </w:rPr>
        <w:t>         </w:t>
      </w:r>
      <w:r>
        <w:rPr>
          <w:sz w:val="18"/>
          <w:szCs w:val="22"/>
        </w:rPr>
        <w:t>06C4E115738540E2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B24B78" w14:paraId="17E35B2E" w14:textId="7777777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2CD6AF6" w14:textId="77777777" w:rsidR="00B24B78" w:rsidRPr="000434ED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color w:val="000000"/>
              </w:rPr>
            </w:pPr>
            <w:r w:rsidRPr="000434ED">
              <w:rPr>
                <w:b/>
                <w:color w:val="000000"/>
              </w:rPr>
              <w:t>«</w:t>
            </w:r>
            <w:r>
              <w:rPr>
                <w:b/>
                <w:color w:val="000000"/>
                <w:lang w:val="ru-RU"/>
              </w:rPr>
              <w:t>С</w:t>
            </w:r>
            <w:r w:rsidRPr="000434ED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ru-RU"/>
              </w:rPr>
              <w:t>Ж</w:t>
            </w:r>
            <w:r w:rsidRPr="000434ED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ru-RU"/>
              </w:rPr>
              <w:t>Асфендияров</w:t>
            </w:r>
            <w:r w:rsidRPr="000434E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атындағы</w:t>
            </w:r>
          </w:p>
          <w:p w14:paraId="7D8D50CE" w14:textId="77777777" w:rsidR="00B24B78" w:rsidRPr="000434ED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color w:val="000000"/>
              </w:rPr>
            </w:pPr>
            <w:r w:rsidRPr="000434E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Қазақ</w:t>
            </w:r>
            <w:r w:rsidRPr="000434E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ұлттық</w:t>
            </w:r>
            <w:r w:rsidRPr="000434E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медицина</w:t>
            </w:r>
            <w:r w:rsidRPr="000434ED">
              <w:rPr>
                <w:b/>
                <w:color w:val="000000"/>
              </w:rPr>
              <w:t xml:space="preserve"> </w:t>
            </w:r>
          </w:p>
          <w:p w14:paraId="3161EF30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университеті» </w:t>
            </w:r>
            <w:r>
              <w:rPr>
                <w:b/>
                <w:lang w:val="ru-RU"/>
              </w:rPr>
              <w:t>коммерциялық</w:t>
            </w:r>
          </w:p>
          <w:p w14:paraId="1521E420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 емес акционерлік </w:t>
            </w:r>
          </w:p>
          <w:p w14:paraId="50395160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қоғамы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41F3C118" w14:textId="77777777" w:rsidR="00B24B78" w:rsidRDefault="00000000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C6245CB" wp14:editId="211C4B33">
                  <wp:extent cx="768055" cy="95373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54" cy="9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F437ACE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Некоммерческое </w:t>
            </w:r>
          </w:p>
          <w:p w14:paraId="1ACAF672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акционерное общество </w:t>
            </w:r>
          </w:p>
          <w:p w14:paraId="775D436F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«</w:t>
            </w:r>
            <w:r>
              <w:rPr>
                <w:b/>
                <w:lang w:val="ru-RU"/>
              </w:rPr>
              <w:t xml:space="preserve">Казахский национальный </w:t>
            </w:r>
          </w:p>
          <w:p w14:paraId="4FF0F93A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медицинский университет </w:t>
            </w:r>
          </w:p>
          <w:p w14:paraId="6A96024E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color w:val="000000"/>
                <w:lang w:val="ru-RU"/>
              </w:rPr>
            </w:pPr>
            <w:r>
              <w:rPr>
                <w:b/>
                <w:lang w:val="ru-RU"/>
              </w:rPr>
              <w:t>имени С.Д.Асфендиярова</w:t>
            </w:r>
            <w:r>
              <w:rPr>
                <w:b/>
                <w:color w:val="000000"/>
                <w:lang w:val="ru-RU"/>
              </w:rPr>
              <w:t>»</w:t>
            </w:r>
          </w:p>
        </w:tc>
      </w:tr>
    </w:tbl>
    <w:p w14:paraId="082DBC52" w14:textId="544C697C" w:rsidR="00B24B78" w:rsidRDefault="000434ED">
      <w:pPr>
        <w:spacing w:after="200" w:line="276" w:lineRule="auto"/>
        <w:rPr>
          <w:rFonts w:ascii="Arial" w:eastAsia="Arial" w:hAnsi="Arial" w:cs="Arial"/>
          <w:sz w:val="22"/>
          <w:szCs w:val="22"/>
          <w:lang w:val="ru-RU"/>
        </w:rPr>
      </w:pPr>
      <w:r>
        <w:rPr>
          <w:noProof/>
        </w:rPr>
        <w:pict w14:anchorId="4EDE7F2E">
          <v:line id="Прямая соединительная линия 3" o:spid="_x0000_s1031" style="position:absolute;flip:y;z-index:25166336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.4pt,5.8pt" to="504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" strokecolor="black [3213]" strokeweight=".35275mm"/>
        </w:pic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B24B78" w:rsidRPr="000434ED" w14:paraId="5DD68C99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5D9E49A3" w14:textId="77777777" w:rsidR="00B24B78" w:rsidRDefault="00000000">
            <w:pPr>
              <w:tabs>
                <w:tab w:val="center" w:pos="7143"/>
                <w:tab w:val="right" w:pos="14287"/>
              </w:tabs>
              <w:rPr>
                <w:lang w:val="ru-RU"/>
              </w:rPr>
            </w:pPr>
            <w:r>
              <w:rPr>
                <w:sz w:val="17"/>
                <w:lang w:val="ru-RU"/>
              </w:rPr>
              <w:t>050012, Алматы қаласы, Төле би көшесі, 94 үй</w:t>
            </w:r>
          </w:p>
          <w:p w14:paraId="1C7BE6BB" w14:textId="77777777" w:rsidR="00B24B78" w:rsidRDefault="00000000">
            <w:pPr>
              <w:tabs>
                <w:tab w:val="center" w:pos="7143"/>
                <w:tab w:val="right" w:pos="14287"/>
              </w:tabs>
              <w:rPr>
                <w:lang w:val="ru-RU"/>
              </w:rPr>
            </w:pPr>
            <w:r>
              <w:rPr>
                <w:sz w:val="17"/>
                <w:lang w:val="ru-RU"/>
              </w:rPr>
              <w:t>телефон: +7/727/292-78-85, 292-79-37, 338-70-30</w:t>
            </w:r>
          </w:p>
          <w:p w14:paraId="584F58B7" w14:textId="77777777" w:rsidR="00B24B78" w:rsidRDefault="00000000">
            <w:pPr>
              <w:tabs>
                <w:tab w:val="center" w:pos="7143"/>
                <w:tab w:val="right" w:pos="14287"/>
              </w:tabs>
              <w:rPr>
                <w:lang w:val="ru-RU"/>
              </w:rPr>
            </w:pPr>
            <w:r>
              <w:rPr>
                <w:sz w:val="17"/>
                <w:lang w:val="ru-RU"/>
              </w:rPr>
              <w:t>факс: +7/727/292-13-88, e-mail: info@kaznmu.kz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770B5AF0" w14:textId="77777777" w:rsidR="00B24B78" w:rsidRDefault="00000000">
            <w:pPr>
              <w:tabs>
                <w:tab w:val="center" w:pos="7143"/>
                <w:tab w:val="right" w:pos="14287"/>
              </w:tabs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050012, город Алматы, улица Толе би, д.94</w:t>
            </w:r>
          </w:p>
          <w:p w14:paraId="09ACB010" w14:textId="77777777" w:rsidR="00B24B78" w:rsidRDefault="00000000">
            <w:pPr>
              <w:tabs>
                <w:tab w:val="center" w:pos="7143"/>
                <w:tab w:val="right" w:pos="14287"/>
              </w:tabs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телефон: +7/727/292-78-85, 292-79-37, 338-70-30</w:t>
            </w:r>
          </w:p>
          <w:p w14:paraId="40EB077D" w14:textId="77777777" w:rsidR="00B24B78" w:rsidRDefault="00000000">
            <w:pPr>
              <w:tabs>
                <w:tab w:val="center" w:pos="7143"/>
                <w:tab w:val="right" w:pos="14287"/>
              </w:tabs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факс: +7/727/292-13-88, e-mail: info@kaznmu.kz</w:t>
            </w:r>
          </w:p>
          <w:p w14:paraId="138B30A9" w14:textId="77777777" w:rsidR="00B24B78" w:rsidRDefault="00B24B78">
            <w:pPr>
              <w:tabs>
                <w:tab w:val="center" w:pos="7143"/>
                <w:tab w:val="right" w:pos="14287"/>
              </w:tabs>
              <w:rPr>
                <w:lang w:val="ru-RU"/>
              </w:rPr>
            </w:pPr>
          </w:p>
        </w:tc>
      </w:tr>
    </w:tbl>
    <w:p w14:paraId="0ADCB52F" w14:textId="77777777" w:rsidR="00B24B78" w:rsidRDefault="00B24B78">
      <w:pPr>
        <w:pBdr>
          <w:top w:val="nil"/>
          <w:left w:val="nil"/>
          <w:bottom w:val="nil"/>
          <w:right w:val="nil"/>
        </w:pBdr>
        <w:spacing w:line="276" w:lineRule="auto"/>
        <w:rPr>
          <w:color w:val="000000"/>
          <w:szCs w:val="22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B24B78" w14:paraId="3BD30CC4" w14:textId="77777777">
        <w:trPr>
          <w:trHeight w:val="319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501F7941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627BA0C2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sz w:val="28"/>
                <w:lang w:val="ru-RU"/>
              </w:rPr>
              <w:t>ПРИКАЗ</w:t>
            </w:r>
          </w:p>
        </w:tc>
      </w:tr>
      <w:tr w:rsidR="00B24B78" w14:paraId="6978A266" w14:textId="77777777">
        <w:trPr>
          <w:trHeight w:val="253"/>
        </w:trPr>
        <w:tc>
          <w:tcPr>
            <w:tcW w:w="5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D9053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lang w:val="ru-RU"/>
              </w:rPr>
            </w:pPr>
            <w:r>
              <w:t xml:space="preserve">               13.02.2024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B680D0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</w:rPr>
            </w:pPr>
            <w:r>
              <w:t xml:space="preserve">                                     № 93</w:t>
            </w:r>
          </w:p>
        </w:tc>
      </w:tr>
      <w:tr w:rsidR="00B24B78" w14:paraId="2E8F60DD" w14:textId="77777777">
        <w:trPr>
          <w:trHeight w:val="6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53FB0031" w14:textId="1D12031C" w:rsidR="00B24B78" w:rsidRDefault="000434ED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10"/>
              </w:rPr>
            </w:pPr>
            <w:r>
              <w:rPr>
                <w:noProof/>
              </w:rPr>
              <w:pict w14:anchorId="5B5D929D">
                <v:line id="Прямая соединительная линия 4" o:spid="_x0000_s1030" style="position:absolute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44pt,.9pt" to="10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" strokecolor="black [3213]" strokeweight=".5pt"/>
              </w:pic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F43292C" w14:textId="3EC5CFA2" w:rsidR="00B24B78" w:rsidRDefault="000434ED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10"/>
                <w:lang w:val="ru-RU"/>
              </w:rPr>
            </w:pPr>
            <w:r>
              <w:rPr>
                <w:noProof/>
              </w:rPr>
              <w:pict w14:anchorId="2C1C8690">
                <v:line id="Прямая соединительная линия 5" o:spid="_x0000_s1029" style="position:absolute;flip:y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22.1pt,.9pt" to="1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" strokecolor="black [3213]" strokeweight=".5pt"/>
              </w:pict>
            </w:r>
          </w:p>
        </w:tc>
      </w:tr>
      <w:tr w:rsidR="00B24B78" w14:paraId="68A9C0E4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D83DCFE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</w:t>
            </w:r>
            <w:r>
              <w:rPr>
                <w:color w:val="000000"/>
                <w:sz w:val="20"/>
                <w:lang w:val="ru-RU"/>
              </w:rPr>
              <w:t xml:space="preserve">Алматы қаласы 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6C1ECE4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</w:t>
            </w:r>
            <w:r>
              <w:rPr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5359D167" w14:textId="77777777" w:rsidR="00B24B78" w:rsidRDefault="00B24B78">
      <w:pPr>
        <w:pBdr>
          <w:top w:val="nil"/>
          <w:left w:val="nil"/>
          <w:bottom w:val="nil"/>
          <w:right w:val="nil"/>
        </w:pBdr>
        <w:spacing w:line="276" w:lineRule="auto"/>
        <w:rPr>
          <w:color w:val="000000"/>
          <w:szCs w:val="22"/>
        </w:rPr>
      </w:pPr>
    </w:p>
    <w:p w14:paraId="37C34FCF" w14:textId="77777777" w:rsidR="00B24B78" w:rsidRDefault="00000000">
      <w:pPr>
        <w:pBdr>
          <w:top w:val="nil"/>
          <w:left w:val="nil"/>
          <w:bottom w:val="nil"/>
          <w:right w:val="nil"/>
        </w:pBdr>
        <w:spacing w:line="276" w:lineRule="auto"/>
        <w:ind w:right="4145" w:firstLine="567"/>
        <w:jc w:val="both"/>
        <w:outlineLvl w:val="0"/>
        <w:rPr>
          <w:rFonts w:ascii="Arial" w:eastAsia="Arial" w:hAnsi="Arial" w:cs="Arial"/>
          <w:sz w:val="22"/>
          <w:szCs w:val="22"/>
        </w:rPr>
      </w:pPr>
      <w:r>
        <w:rPr>
          <w:b/>
          <w:color w:val="000000"/>
          <w:sz w:val="28"/>
          <w:szCs w:val="22"/>
        </w:rPr>
        <w:t>PhD докторант Г.Б. Жумабаеваның</w:t>
      </w:r>
    </w:p>
    <w:p w14:paraId="5AD9878C" w14:textId="77777777" w:rsidR="00B24B78" w:rsidRDefault="00000000">
      <w:pPr>
        <w:pBdr>
          <w:top w:val="nil"/>
          <w:left w:val="nil"/>
          <w:bottom w:val="nil"/>
          <w:right w:val="nil"/>
        </w:pBdr>
        <w:spacing w:line="276" w:lineRule="auto"/>
        <w:ind w:right="4145" w:firstLine="567"/>
        <w:jc w:val="both"/>
        <w:outlineLvl w:val="0"/>
        <w:rPr>
          <w:rFonts w:ascii="Arial" w:eastAsia="Arial" w:hAnsi="Arial" w:cs="Arial"/>
          <w:sz w:val="22"/>
          <w:szCs w:val="22"/>
        </w:rPr>
      </w:pPr>
      <w:r>
        <w:rPr>
          <w:b/>
          <w:color w:val="000000"/>
          <w:sz w:val="28"/>
          <w:szCs w:val="22"/>
        </w:rPr>
        <w:t xml:space="preserve">диссертациясына ресми рецензенттерді </w:t>
      </w:r>
    </w:p>
    <w:p w14:paraId="6631ED69" w14:textId="77777777" w:rsidR="00B24B78" w:rsidRDefault="00000000">
      <w:pPr>
        <w:pBdr>
          <w:top w:val="nil"/>
          <w:left w:val="nil"/>
          <w:bottom w:val="nil"/>
          <w:right w:val="nil"/>
        </w:pBdr>
        <w:spacing w:line="276" w:lineRule="auto"/>
        <w:ind w:right="4145" w:firstLine="567"/>
        <w:jc w:val="both"/>
        <w:outlineLvl w:val="0"/>
        <w:rPr>
          <w:rFonts w:ascii="Arial" w:eastAsia="Arial" w:hAnsi="Arial" w:cs="Arial"/>
          <w:sz w:val="22"/>
          <w:szCs w:val="22"/>
        </w:rPr>
      </w:pPr>
      <w:r>
        <w:rPr>
          <w:b/>
          <w:color w:val="000000"/>
          <w:sz w:val="28"/>
          <w:szCs w:val="22"/>
        </w:rPr>
        <w:t>бекіту туралы</w:t>
      </w:r>
    </w:p>
    <w:p w14:paraId="246DB009" w14:textId="77777777" w:rsidR="00B24B78" w:rsidRDefault="00000000">
      <w:pPr>
        <w:pBdr>
          <w:top w:val="nil"/>
          <w:left w:val="nil"/>
          <w:bottom w:val="nil"/>
          <w:right w:val="nil"/>
        </w:pBdr>
        <w:spacing w:line="276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color w:val="000000"/>
          <w:sz w:val="30"/>
          <w:szCs w:val="22"/>
        </w:rPr>
        <w:t> </w:t>
      </w:r>
    </w:p>
    <w:p w14:paraId="1F070969" w14:textId="77777777" w:rsidR="00B24B78" w:rsidRDefault="00000000">
      <w:pPr>
        <w:pBdr>
          <w:top w:val="nil"/>
          <w:left w:val="nil"/>
          <w:bottom w:val="nil"/>
          <w:right w:val="nil"/>
        </w:pBdr>
        <w:spacing w:before="6" w:line="276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color w:val="000000"/>
          <w:sz w:val="28"/>
          <w:szCs w:val="22"/>
        </w:rPr>
        <w:t>2023 жылдың 04 сәуіріндегі № 6 Басқарма шешімімен бекітілген «С.Ж. Асфендияров атындағы Қазақ ұлттық медицина университеті диссертациялық кеңес Ережесінің» 9 тармағының 9.12 тармақшасына сәйкес 6D110200, 8D10101, 8D139 – «Қоғамдық денсаулық сақтау» мамандығы бойынша диссертациялық кеңес төрағасы М.</w:t>
      </w:r>
      <w:r>
        <w:rPr>
          <w:color w:val="000000"/>
          <w:spacing w:val="-2"/>
          <w:sz w:val="28"/>
          <w:szCs w:val="22"/>
        </w:rPr>
        <w:t xml:space="preserve"> К</w:t>
      </w:r>
      <w:r>
        <w:rPr>
          <w:color w:val="000000"/>
          <w:sz w:val="28"/>
          <w:szCs w:val="22"/>
        </w:rPr>
        <w:t>ульжановтың қызмет хаты негізінде</w:t>
      </w:r>
      <w:r>
        <w:rPr>
          <w:b/>
          <w:color w:val="000000"/>
          <w:sz w:val="28"/>
          <w:szCs w:val="22"/>
        </w:rPr>
        <w:t xml:space="preserve"> БҰЙЫРАМЫН:</w:t>
      </w:r>
    </w:p>
    <w:p w14:paraId="6C00C733" w14:textId="77777777" w:rsidR="00B24B78" w:rsidRPr="000434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851"/>
        </w:tabs>
        <w:spacing w:line="276" w:lineRule="auto"/>
        <w:ind w:left="0"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>8</w:t>
      </w:r>
      <w:r>
        <w:rPr>
          <w:color w:val="000000"/>
          <w:sz w:val="28"/>
          <w:szCs w:val="22"/>
        </w:rPr>
        <w:t>D</w:t>
      </w:r>
      <w:r w:rsidRPr="000434ED">
        <w:rPr>
          <w:color w:val="000000"/>
          <w:sz w:val="28"/>
          <w:szCs w:val="22"/>
          <w:lang w:val="ru-RU"/>
        </w:rPr>
        <w:t xml:space="preserve">10101– «Қоғамдық денсаулық сақтау» мамандығы бойынша </w:t>
      </w:r>
      <w:r>
        <w:rPr>
          <w:color w:val="000000"/>
          <w:sz w:val="28"/>
          <w:szCs w:val="22"/>
        </w:rPr>
        <w:t>PhD</w:t>
      </w:r>
      <w:r w:rsidRPr="000434ED">
        <w:rPr>
          <w:color w:val="000000"/>
          <w:sz w:val="28"/>
          <w:szCs w:val="22"/>
          <w:lang w:val="ru-RU"/>
        </w:rPr>
        <w:t xml:space="preserve"> докторант Жумабаева Галия Болатовнаның: «Влияние антидопингового образования и адвокации на приверженность к здоровому образу жизни спортсменов Республики Казахстан» тақырыбындағы диссертациясына келесі ресми рецензенттер бекіту:</w:t>
      </w:r>
    </w:p>
    <w:p w14:paraId="74E6E95C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Arial" w:eastAsia="Arial" w:hAnsi="Arial" w:cs="Arial"/>
          <w:sz w:val="28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 xml:space="preserve">1) Ергалиев Куаныш Асылханович – </w:t>
      </w:r>
      <w:r>
        <w:rPr>
          <w:color w:val="000000"/>
          <w:sz w:val="28"/>
          <w:szCs w:val="22"/>
        </w:rPr>
        <w:t>PhD</w:t>
      </w:r>
      <w:r w:rsidRPr="000434ED">
        <w:rPr>
          <w:color w:val="000000"/>
          <w:sz w:val="28"/>
          <w:szCs w:val="22"/>
          <w:lang w:val="ru-RU"/>
        </w:rPr>
        <w:t xml:space="preserve"> (Қоғамдық денсаулық сақтау ғылымдарының докторы), Назарбаев Университеті Медицина мектебінің қауымдастырылған профессоры (Астана, Қазақстан);</w:t>
      </w:r>
    </w:p>
    <w:p w14:paraId="599355BF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/>
          <w:sz w:val="28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>2) Буркашов Аптылай Бухарбаевич – медицина ғылымдарының докторы, профессор. Инфекцияға қарсы препараттар ғылыми орталығының клиникалық зерттеулер бөлімінің кеңесшісі (Алматы, Қазақстан).</w:t>
      </w:r>
    </w:p>
    <w:p w14:paraId="044D6CD0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Arial" w:eastAsia="Arial" w:hAnsi="Arial" w:cs="Arial"/>
          <w:sz w:val="20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>2. Осы бұйрықтың орындалуын бақылау проректор К.К. Давлетовке жүктелсін.</w:t>
      </w:r>
    </w:p>
    <w:p w14:paraId="295414AC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851"/>
          <w:tab w:val="left" w:pos="8617"/>
        </w:tabs>
        <w:spacing w:line="276" w:lineRule="auto"/>
        <w:ind w:firstLine="567"/>
        <w:jc w:val="both"/>
        <w:outlineLvl w:val="0"/>
        <w:rPr>
          <w:rFonts w:ascii="Arial" w:eastAsia="Arial" w:hAnsi="Arial" w:cs="Arial"/>
          <w:sz w:val="22"/>
          <w:szCs w:val="22"/>
          <w:lang w:val="ru-RU"/>
        </w:rPr>
      </w:pPr>
      <w:r>
        <w:rPr>
          <w:b/>
          <w:color w:val="000000"/>
          <w:sz w:val="28"/>
          <w:szCs w:val="22"/>
        </w:rPr>
        <w:t> </w:t>
      </w:r>
    </w:p>
    <w:p w14:paraId="19A9CB4D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8617"/>
        </w:tabs>
        <w:spacing w:line="276" w:lineRule="auto"/>
        <w:ind w:firstLine="567"/>
        <w:jc w:val="both"/>
        <w:outlineLvl w:val="0"/>
        <w:rPr>
          <w:rFonts w:ascii="Arial" w:eastAsia="Arial" w:hAnsi="Arial" w:cs="Arial"/>
          <w:sz w:val="22"/>
          <w:szCs w:val="22"/>
          <w:lang w:val="ru-RU"/>
        </w:rPr>
      </w:pPr>
      <w:r>
        <w:rPr>
          <w:b/>
          <w:color w:val="000000"/>
          <w:sz w:val="28"/>
          <w:szCs w:val="22"/>
        </w:rPr>
        <w:t> </w:t>
      </w:r>
    </w:p>
    <w:p w14:paraId="21E90105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8618"/>
        </w:tabs>
        <w:spacing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434ED">
        <w:rPr>
          <w:b/>
          <w:color w:val="000000"/>
          <w:sz w:val="28"/>
          <w:szCs w:val="22"/>
          <w:lang w:val="ru-RU"/>
        </w:rPr>
        <w:t>Басқарма төрағасы - Ректор</w:t>
      </w:r>
      <w:r>
        <w:rPr>
          <w:b/>
          <w:color w:val="000000"/>
          <w:sz w:val="28"/>
          <w:szCs w:val="22"/>
        </w:rPr>
        <w:t>                                   </w:t>
      </w:r>
      <w:r w:rsidRPr="000434ED">
        <w:rPr>
          <w:b/>
          <w:color w:val="000000"/>
          <w:sz w:val="28"/>
          <w:szCs w:val="22"/>
          <w:lang w:val="ru-RU"/>
        </w:rPr>
        <w:t xml:space="preserve"> М. Шоранов</w:t>
      </w:r>
    </w:p>
    <w:p w14:paraId="02D8F190" w14:textId="77777777" w:rsidR="00B24B78" w:rsidRPr="000434ED" w:rsidRDefault="00B24B78">
      <w:pPr>
        <w:pBdr>
          <w:top w:val="nil"/>
          <w:left w:val="nil"/>
          <w:bottom w:val="nil"/>
          <w:right w:val="nil"/>
        </w:pBdr>
        <w:spacing w:before="10"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  <w:sectPr w:rsidR="00B24B78" w:rsidRPr="000434ED" w:rsidSect="008B08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456" w:gutter="0"/>
          <w:pgNumType w:start="1"/>
          <w:cols w:space="708"/>
          <w:docGrid w:linePitch="360"/>
        </w:sectPr>
      </w:pPr>
    </w:p>
    <w:p w14:paraId="57B7E57F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spacing w:line="276" w:lineRule="auto"/>
        <w:jc w:val="right"/>
        <w:rPr>
          <w:color w:val="000000"/>
          <w:sz w:val="18"/>
          <w:szCs w:val="22"/>
          <w:lang w:val="ru-RU"/>
        </w:rPr>
      </w:pPr>
      <w:r>
        <w:rPr>
          <w:color w:val="000000"/>
          <w:sz w:val="18"/>
          <w:szCs w:val="22"/>
          <w:lang w:val="ru-RU"/>
        </w:rPr>
        <w:lastRenderedPageBreak/>
        <w:t>         </w:t>
      </w:r>
      <w:r w:rsidRPr="000434ED">
        <w:rPr>
          <w:sz w:val="18"/>
          <w:szCs w:val="22"/>
          <w:lang w:val="ru-RU"/>
        </w:rPr>
        <w:t>06</w:t>
      </w:r>
      <w:r>
        <w:rPr>
          <w:sz w:val="18"/>
          <w:szCs w:val="22"/>
        </w:rPr>
        <w:t>C</w:t>
      </w:r>
      <w:r w:rsidRPr="000434ED">
        <w:rPr>
          <w:sz w:val="18"/>
          <w:szCs w:val="22"/>
          <w:lang w:val="ru-RU"/>
        </w:rPr>
        <w:t>4</w:t>
      </w:r>
      <w:r>
        <w:rPr>
          <w:sz w:val="18"/>
          <w:szCs w:val="22"/>
        </w:rPr>
        <w:t>E</w:t>
      </w:r>
      <w:r w:rsidRPr="000434ED">
        <w:rPr>
          <w:sz w:val="18"/>
          <w:szCs w:val="22"/>
          <w:lang w:val="ru-RU"/>
        </w:rPr>
        <w:t>115738540</w:t>
      </w:r>
      <w:r>
        <w:rPr>
          <w:sz w:val="18"/>
          <w:szCs w:val="22"/>
        </w:rPr>
        <w:t>E</w:t>
      </w:r>
      <w:r w:rsidRPr="000434ED">
        <w:rPr>
          <w:sz w:val="18"/>
          <w:szCs w:val="22"/>
          <w:lang w:val="ru-RU"/>
        </w:rPr>
        <w:t>2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B24B78" w14:paraId="740D621B" w14:textId="7777777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44EC1E38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«С.Ж.Асфендияров атындағы</w:t>
            </w:r>
          </w:p>
          <w:p w14:paraId="31501619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Қазақ ұлттық медицина </w:t>
            </w:r>
          </w:p>
          <w:p w14:paraId="686C890F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университеті» </w:t>
            </w:r>
            <w:r>
              <w:rPr>
                <w:b/>
                <w:lang w:val="ru-RU"/>
              </w:rPr>
              <w:t>коммерциялық</w:t>
            </w:r>
          </w:p>
          <w:p w14:paraId="26D2E555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 емес акционерлік </w:t>
            </w:r>
          </w:p>
          <w:p w14:paraId="03B4C267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қоғамы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489298B3" w14:textId="77777777" w:rsidR="00B24B78" w:rsidRDefault="00000000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FACE567" wp14:editId="76E9577D">
                  <wp:extent cx="768055" cy="953734"/>
                  <wp:effectExtent l="0" t="0" r="0" b="0"/>
                  <wp:docPr id="209950419" name="Рисунок 209950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5041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54" cy="9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AF8D61B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Некоммерческое </w:t>
            </w:r>
          </w:p>
          <w:p w14:paraId="773AA3CB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акционерное общество </w:t>
            </w:r>
          </w:p>
          <w:p w14:paraId="1FAAA8B8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«</w:t>
            </w:r>
            <w:r>
              <w:rPr>
                <w:b/>
                <w:lang w:val="ru-RU"/>
              </w:rPr>
              <w:t xml:space="preserve">Казахский национальный </w:t>
            </w:r>
          </w:p>
          <w:p w14:paraId="71176BFD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медицинский университет </w:t>
            </w:r>
          </w:p>
          <w:p w14:paraId="2A96BE40" w14:textId="77777777" w:rsidR="00B24B78" w:rsidRDefault="00000000">
            <w:pPr>
              <w:tabs>
                <w:tab w:val="center" w:pos="7143"/>
                <w:tab w:val="right" w:pos="14287"/>
              </w:tabs>
              <w:jc w:val="center"/>
              <w:rPr>
                <w:color w:val="000000"/>
                <w:lang w:val="ru-RU"/>
              </w:rPr>
            </w:pPr>
            <w:r>
              <w:rPr>
                <w:b/>
                <w:lang w:val="ru-RU"/>
              </w:rPr>
              <w:t>имени С.Д.Асфендиярова</w:t>
            </w:r>
            <w:r>
              <w:rPr>
                <w:b/>
                <w:color w:val="000000"/>
                <w:lang w:val="ru-RU"/>
              </w:rPr>
              <w:t>»</w:t>
            </w:r>
          </w:p>
        </w:tc>
      </w:tr>
    </w:tbl>
    <w:p w14:paraId="4079A33D" w14:textId="1C67726F" w:rsidR="00B24B78" w:rsidRDefault="000434ED">
      <w:pPr>
        <w:spacing w:after="200" w:line="276" w:lineRule="auto"/>
        <w:rPr>
          <w:rFonts w:ascii="Arial" w:eastAsia="Arial" w:hAnsi="Arial" w:cs="Arial"/>
          <w:sz w:val="22"/>
          <w:szCs w:val="22"/>
          <w:lang w:val="ru-RU"/>
        </w:rPr>
      </w:pPr>
      <w:r>
        <w:rPr>
          <w:noProof/>
        </w:rPr>
        <w:pict w14:anchorId="21CD550A">
          <v:line id="Прямая соединительная линия 1210582845" o:spid="_x0000_s1028" style="position:absolute;flip:y;z-index:25166950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.4pt,5.8pt" to="504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" strokecolor="black [3213]" strokeweight=".35275mm"/>
        </w:pic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B24B78" w:rsidRPr="000434ED" w14:paraId="435BD7A3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57837B3" w14:textId="77777777" w:rsidR="00B24B78" w:rsidRDefault="00000000">
            <w:pPr>
              <w:tabs>
                <w:tab w:val="center" w:pos="7143"/>
                <w:tab w:val="right" w:pos="14287"/>
              </w:tabs>
              <w:rPr>
                <w:lang w:val="ru-RU"/>
              </w:rPr>
            </w:pPr>
            <w:r>
              <w:rPr>
                <w:sz w:val="17"/>
                <w:lang w:val="ru-RU"/>
              </w:rPr>
              <w:t>050012, Алматы қаласы, Төле би көшесі, 94 үй</w:t>
            </w:r>
          </w:p>
          <w:p w14:paraId="3FFD8E04" w14:textId="77777777" w:rsidR="00B24B78" w:rsidRDefault="00000000">
            <w:pPr>
              <w:tabs>
                <w:tab w:val="center" w:pos="7143"/>
                <w:tab w:val="right" w:pos="14287"/>
              </w:tabs>
              <w:rPr>
                <w:lang w:val="ru-RU"/>
              </w:rPr>
            </w:pPr>
            <w:r>
              <w:rPr>
                <w:sz w:val="17"/>
                <w:lang w:val="ru-RU"/>
              </w:rPr>
              <w:t>телефон: +7/727/292-78-85, 292-79-37, 338-70-30</w:t>
            </w:r>
          </w:p>
          <w:p w14:paraId="7D3E0DEF" w14:textId="77777777" w:rsidR="00B24B78" w:rsidRDefault="00000000">
            <w:pPr>
              <w:tabs>
                <w:tab w:val="center" w:pos="7143"/>
                <w:tab w:val="right" w:pos="14287"/>
              </w:tabs>
              <w:rPr>
                <w:lang w:val="ru-RU"/>
              </w:rPr>
            </w:pPr>
            <w:r>
              <w:rPr>
                <w:sz w:val="17"/>
                <w:lang w:val="ru-RU"/>
              </w:rPr>
              <w:t>факс: +7/727/292-13-88, e-mail: info@kaznmu.kz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0A98BE6" w14:textId="77777777" w:rsidR="00B24B78" w:rsidRDefault="00000000">
            <w:pPr>
              <w:tabs>
                <w:tab w:val="center" w:pos="7143"/>
                <w:tab w:val="right" w:pos="14287"/>
              </w:tabs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050012, город Алматы, улица Толе би, д.94</w:t>
            </w:r>
          </w:p>
          <w:p w14:paraId="1368DCFC" w14:textId="77777777" w:rsidR="00B24B78" w:rsidRDefault="00000000">
            <w:pPr>
              <w:tabs>
                <w:tab w:val="center" w:pos="7143"/>
                <w:tab w:val="right" w:pos="14287"/>
              </w:tabs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телефон: +7/727/292-78-85, 292-79-37, 338-70-30</w:t>
            </w:r>
          </w:p>
          <w:p w14:paraId="38F26EA3" w14:textId="77777777" w:rsidR="00B24B78" w:rsidRDefault="00000000">
            <w:pPr>
              <w:tabs>
                <w:tab w:val="center" w:pos="7143"/>
                <w:tab w:val="right" w:pos="14287"/>
              </w:tabs>
              <w:jc w:val="right"/>
              <w:rPr>
                <w:lang w:val="ru-RU"/>
              </w:rPr>
            </w:pPr>
            <w:r>
              <w:rPr>
                <w:sz w:val="17"/>
                <w:lang w:val="ru-RU"/>
              </w:rPr>
              <w:t>факс: +7/727/292-13-88, e-mail: info@kaznmu.kz</w:t>
            </w:r>
          </w:p>
          <w:p w14:paraId="478B3ACE" w14:textId="77777777" w:rsidR="00B24B78" w:rsidRDefault="00B24B78">
            <w:pPr>
              <w:tabs>
                <w:tab w:val="center" w:pos="7143"/>
                <w:tab w:val="right" w:pos="14287"/>
              </w:tabs>
              <w:rPr>
                <w:lang w:val="ru-RU"/>
              </w:rPr>
            </w:pPr>
          </w:p>
        </w:tc>
      </w:tr>
    </w:tbl>
    <w:p w14:paraId="356C6A26" w14:textId="77777777" w:rsidR="00B24B78" w:rsidRDefault="00B24B78">
      <w:pPr>
        <w:pBdr>
          <w:top w:val="nil"/>
          <w:left w:val="nil"/>
          <w:bottom w:val="nil"/>
          <w:right w:val="nil"/>
        </w:pBdr>
        <w:spacing w:line="276" w:lineRule="auto"/>
        <w:rPr>
          <w:color w:val="000000"/>
          <w:szCs w:val="22"/>
          <w:lang w:val="ru-RU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B24B78" w14:paraId="6BA1EBC5" w14:textId="77777777">
        <w:trPr>
          <w:trHeight w:val="319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B30F6CB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40788C0F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sz w:val="28"/>
                <w:lang w:val="ru-RU"/>
              </w:rPr>
              <w:t>ПРИКАЗ</w:t>
            </w:r>
          </w:p>
        </w:tc>
      </w:tr>
      <w:tr w:rsidR="00B24B78" w14:paraId="791DEC29" w14:textId="77777777">
        <w:trPr>
          <w:trHeight w:val="253"/>
        </w:trPr>
        <w:tc>
          <w:tcPr>
            <w:tcW w:w="5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DED9FB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lang w:val="ru-RU"/>
              </w:rPr>
            </w:pPr>
            <w:r>
              <w:t xml:space="preserve">               13.02.2024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D3DF0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</w:rPr>
            </w:pPr>
            <w:r>
              <w:t xml:space="preserve">                                     № 93</w:t>
            </w:r>
          </w:p>
        </w:tc>
      </w:tr>
      <w:tr w:rsidR="00B24B78" w14:paraId="24BA8019" w14:textId="77777777">
        <w:trPr>
          <w:trHeight w:val="6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0BF9E825" w14:textId="21EB92AB" w:rsidR="00B24B78" w:rsidRDefault="000434ED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10"/>
              </w:rPr>
            </w:pPr>
            <w:r>
              <w:rPr>
                <w:noProof/>
              </w:rPr>
              <w:pict w14:anchorId="30E2D24F">
                <v:line id="Прямая соединительная линия 947788127" o:spid="_x0000_s1027" style="position:absolute;z-index:25166540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44pt,.9pt" to="10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" strokecolor="black [3213]" strokeweight=".5pt"/>
              </w:pic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0D4B81AD" w14:textId="3828E297" w:rsidR="00B24B78" w:rsidRDefault="000434ED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sz w:val="10"/>
                <w:lang w:val="ru-RU"/>
              </w:rPr>
            </w:pPr>
            <w:r>
              <w:rPr>
                <w:noProof/>
              </w:rPr>
              <w:pict w14:anchorId="5E93E79F">
                <v:line id="Прямая соединительная линия 446379894" o:spid="_x0000_s1026" style="position:absolute;flip:y;z-index:25166745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22.1pt,.9pt" to="1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" strokecolor="black [3213]" strokeweight=".5pt"/>
              </w:pict>
            </w:r>
          </w:p>
        </w:tc>
      </w:tr>
      <w:tr w:rsidR="00B24B78" w14:paraId="692B1DB9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21D1060B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</w:t>
            </w:r>
            <w:r>
              <w:rPr>
                <w:color w:val="000000"/>
                <w:sz w:val="20"/>
                <w:lang w:val="ru-RU"/>
              </w:rPr>
              <w:t xml:space="preserve">Алматы қаласы 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6AE187FE" w14:textId="77777777" w:rsidR="00B24B78" w:rsidRDefault="00000000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</w:t>
            </w:r>
            <w:r>
              <w:rPr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36202530" w14:textId="77777777" w:rsidR="00B24B78" w:rsidRDefault="00B24B78">
      <w:pPr>
        <w:pBdr>
          <w:top w:val="nil"/>
          <w:left w:val="nil"/>
          <w:bottom w:val="nil"/>
          <w:right w:val="nil"/>
        </w:pBdr>
        <w:spacing w:line="276" w:lineRule="auto"/>
        <w:rPr>
          <w:color w:val="000000"/>
          <w:szCs w:val="22"/>
        </w:rPr>
      </w:pPr>
    </w:p>
    <w:p w14:paraId="0A3F7A42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567" w:right="4979"/>
        <w:outlineLvl w:val="0"/>
        <w:rPr>
          <w:rFonts w:ascii="Arial" w:eastAsia="Arial" w:hAnsi="Arial" w:cs="Arial"/>
          <w:sz w:val="22"/>
          <w:szCs w:val="22"/>
          <w:lang w:val="ru-RU"/>
        </w:rPr>
      </w:pPr>
      <w:r w:rsidRPr="000434ED">
        <w:rPr>
          <w:b/>
          <w:color w:val="000000"/>
          <w:sz w:val="28"/>
          <w:szCs w:val="22"/>
          <w:lang w:val="ru-RU"/>
        </w:rPr>
        <w:t xml:space="preserve">Об утверждении официальными рецензентами диссертации </w:t>
      </w:r>
      <w:r>
        <w:rPr>
          <w:b/>
          <w:color w:val="000000"/>
          <w:sz w:val="28"/>
          <w:szCs w:val="22"/>
        </w:rPr>
        <w:t>PhD</w:t>
      </w:r>
      <w:r w:rsidRPr="000434ED">
        <w:rPr>
          <w:b/>
          <w:color w:val="000000"/>
          <w:sz w:val="28"/>
          <w:szCs w:val="22"/>
          <w:lang w:val="ru-RU"/>
        </w:rPr>
        <w:t>-докторанта Жумабаевой Г.Б.</w:t>
      </w:r>
    </w:p>
    <w:p w14:paraId="4041E4F5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spacing w:before="2" w:line="276" w:lineRule="auto"/>
        <w:ind w:left="113"/>
        <w:outlineLvl w:val="0"/>
        <w:rPr>
          <w:rFonts w:ascii="Arial" w:eastAsia="Arial" w:hAnsi="Arial" w:cs="Arial"/>
          <w:sz w:val="22"/>
          <w:szCs w:val="22"/>
          <w:lang w:val="ru-RU"/>
        </w:rPr>
      </w:pPr>
      <w:r>
        <w:rPr>
          <w:b/>
          <w:color w:val="000000"/>
          <w:sz w:val="28"/>
          <w:szCs w:val="22"/>
        </w:rPr>
        <w:t> </w:t>
      </w:r>
    </w:p>
    <w:p w14:paraId="3AF96093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851"/>
        </w:tabs>
        <w:spacing w:line="276" w:lineRule="auto"/>
        <w:ind w:right="221"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>В соответствии с п.п. 9.12, п. 9 «Положение о диссертационном совете НАО «Казахский национальный медицинский университет имени С.Д. Асфендиярова» утвержденного Решением Правления № 6 от 04 апреля 2023 года, на основании служебной записки председателя Диссертационного совета по специальности 6</w:t>
      </w:r>
      <w:r>
        <w:rPr>
          <w:color w:val="000000"/>
          <w:sz w:val="28"/>
          <w:szCs w:val="22"/>
        </w:rPr>
        <w:t>D</w:t>
      </w:r>
      <w:r w:rsidRPr="000434ED">
        <w:rPr>
          <w:color w:val="000000"/>
          <w:sz w:val="28"/>
          <w:szCs w:val="22"/>
          <w:lang w:val="ru-RU"/>
        </w:rPr>
        <w:t>110200, 8</w:t>
      </w:r>
      <w:r>
        <w:rPr>
          <w:color w:val="000000"/>
          <w:sz w:val="28"/>
          <w:szCs w:val="22"/>
        </w:rPr>
        <w:t>D</w:t>
      </w:r>
      <w:r w:rsidRPr="000434ED">
        <w:rPr>
          <w:color w:val="000000"/>
          <w:sz w:val="28"/>
          <w:szCs w:val="22"/>
          <w:lang w:val="ru-RU"/>
        </w:rPr>
        <w:t>10101, 8</w:t>
      </w:r>
      <w:r>
        <w:rPr>
          <w:color w:val="000000"/>
          <w:sz w:val="28"/>
          <w:szCs w:val="22"/>
        </w:rPr>
        <w:t>D</w:t>
      </w:r>
      <w:r w:rsidRPr="000434ED">
        <w:rPr>
          <w:color w:val="000000"/>
          <w:sz w:val="28"/>
          <w:szCs w:val="22"/>
          <w:lang w:val="ru-RU"/>
        </w:rPr>
        <w:t xml:space="preserve">139 – «Общественное здравоохранение» М. Кульжанова, </w:t>
      </w:r>
      <w:r w:rsidRPr="000434ED">
        <w:rPr>
          <w:b/>
          <w:color w:val="000000"/>
          <w:sz w:val="28"/>
          <w:szCs w:val="22"/>
          <w:lang w:val="ru-RU"/>
        </w:rPr>
        <w:t>ПРИКАЗЫВАЮ:</w:t>
      </w:r>
    </w:p>
    <w:p w14:paraId="0BFAAB84" w14:textId="77777777" w:rsidR="00B24B78" w:rsidRPr="000434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 xml:space="preserve">Утвердить </w:t>
      </w:r>
      <w:r w:rsidRPr="000434ED">
        <w:rPr>
          <w:color w:val="000000"/>
          <w:spacing w:val="1"/>
          <w:sz w:val="28"/>
          <w:szCs w:val="22"/>
          <w:lang w:val="ru-RU"/>
        </w:rPr>
        <w:t xml:space="preserve">официальными рецензентами диссертации </w:t>
      </w:r>
      <w:r>
        <w:rPr>
          <w:color w:val="000000"/>
          <w:sz w:val="28"/>
          <w:szCs w:val="22"/>
        </w:rPr>
        <w:t>PhD</w:t>
      </w:r>
      <w:r w:rsidRPr="000434ED">
        <w:rPr>
          <w:color w:val="000000"/>
          <w:sz w:val="28"/>
          <w:szCs w:val="22"/>
          <w:lang w:val="ru-RU"/>
        </w:rPr>
        <w:t>-докторанта</w:t>
      </w:r>
      <w:r w:rsidRPr="000434ED">
        <w:rPr>
          <w:b/>
          <w:color w:val="000000"/>
          <w:sz w:val="28"/>
          <w:szCs w:val="22"/>
          <w:lang w:val="ru-RU"/>
        </w:rPr>
        <w:t xml:space="preserve"> </w:t>
      </w:r>
      <w:r w:rsidRPr="000434ED">
        <w:rPr>
          <w:color w:val="000000"/>
          <w:sz w:val="28"/>
          <w:szCs w:val="22"/>
          <w:lang w:val="ru-RU"/>
        </w:rPr>
        <w:t>Жумабаевой Галии Болатовны на тему: «Влияние антидопингового образования и адвокации на приверженность к здоровому образу жизни спортсменов Республики Казахстан» по специальности 8</w:t>
      </w:r>
      <w:r>
        <w:rPr>
          <w:color w:val="000000"/>
          <w:sz w:val="28"/>
          <w:szCs w:val="22"/>
        </w:rPr>
        <w:t>D</w:t>
      </w:r>
      <w:r w:rsidRPr="000434ED">
        <w:rPr>
          <w:color w:val="000000"/>
          <w:sz w:val="28"/>
          <w:szCs w:val="22"/>
          <w:lang w:val="ru-RU"/>
        </w:rPr>
        <w:t xml:space="preserve">10101 – «Общественное здравоохранение» следующих лиц: </w:t>
      </w:r>
    </w:p>
    <w:p w14:paraId="2A929EB4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709"/>
        </w:tabs>
        <w:spacing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 xml:space="preserve">1) Ергалиев Куаныш Асылханович – </w:t>
      </w:r>
      <w:r>
        <w:rPr>
          <w:color w:val="000000"/>
          <w:sz w:val="28"/>
          <w:szCs w:val="22"/>
        </w:rPr>
        <w:t>PhD</w:t>
      </w:r>
      <w:r w:rsidRPr="000434ED">
        <w:rPr>
          <w:color w:val="000000"/>
          <w:sz w:val="28"/>
          <w:szCs w:val="22"/>
          <w:lang w:val="ru-RU"/>
        </w:rPr>
        <w:t xml:space="preserve"> (Доктор общественного здравоохранения), ассоциированный профессор Школы медицины Назарбаев Университета (Астана, Казахстан);</w:t>
      </w:r>
    </w:p>
    <w:p w14:paraId="55DF1843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>2) Буркашов Аптылай Бухарбаевич – доктор медицинских наук, профессор. Консультант отдела клинических испытаний в Научном центре противоинфекционных препаратов (Алматы, Казахстан).</w:t>
      </w:r>
    </w:p>
    <w:p w14:paraId="6AB29702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spacing w:line="65" w:lineRule="atLeast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434ED">
        <w:rPr>
          <w:color w:val="000000"/>
          <w:sz w:val="28"/>
          <w:szCs w:val="22"/>
          <w:lang w:val="ru-RU"/>
        </w:rPr>
        <w:t>2. Контроль за исполнением настоящего приказа возложить на проректора К.К. Давлетова.</w:t>
      </w:r>
    </w:p>
    <w:p w14:paraId="60580B4E" w14:textId="77777777" w:rsidR="00B24B78" w:rsidRPr="000434ED" w:rsidRDefault="00000000">
      <w:pPr>
        <w:pBdr>
          <w:top w:val="nil"/>
          <w:left w:val="nil"/>
          <w:bottom w:val="nil"/>
          <w:right w:val="nil"/>
        </w:pBdr>
        <w:spacing w:line="276" w:lineRule="auto"/>
        <w:ind w:firstLine="567"/>
        <w:jc w:val="center"/>
        <w:rPr>
          <w:color w:val="000000"/>
          <w:sz w:val="30"/>
          <w:szCs w:val="22"/>
          <w:lang w:val="ru-RU"/>
        </w:rPr>
      </w:pPr>
      <w:r>
        <w:rPr>
          <w:color w:val="000000"/>
          <w:sz w:val="30"/>
          <w:szCs w:val="22"/>
        </w:rPr>
        <w:lastRenderedPageBreak/>
        <w:t> </w:t>
      </w:r>
    </w:p>
    <w:p w14:paraId="2CB69889" w14:textId="10E3C616" w:rsidR="00B24B78" w:rsidRDefault="00000000">
      <w:pPr>
        <w:pBdr>
          <w:top w:val="nil"/>
          <w:left w:val="nil"/>
          <w:bottom w:val="nil"/>
          <w:right w:val="nil"/>
        </w:pBdr>
        <w:spacing w:line="276" w:lineRule="auto"/>
        <w:ind w:firstLine="567"/>
        <w:rPr>
          <w:sz w:val="28"/>
          <w:szCs w:val="22"/>
        </w:rPr>
      </w:pPr>
      <w:r w:rsidRPr="000434ED">
        <w:rPr>
          <w:color w:val="000000"/>
          <w:sz w:val="30"/>
          <w:szCs w:val="22"/>
          <w:lang w:val="ru-RU"/>
        </w:rPr>
        <w:t xml:space="preserve">     </w:t>
      </w:r>
      <w:r>
        <w:rPr>
          <w:b/>
          <w:color w:val="000000"/>
          <w:sz w:val="28"/>
          <w:szCs w:val="22"/>
        </w:rPr>
        <w:t>Председатель</w:t>
      </w:r>
      <w:r w:rsidR="000434ED">
        <w:rPr>
          <w:b/>
          <w:color w:val="000000"/>
          <w:sz w:val="28"/>
          <w:szCs w:val="22"/>
          <w:lang w:val="ru-RU"/>
        </w:rPr>
        <w:t xml:space="preserve"> </w:t>
      </w:r>
      <w:r>
        <w:rPr>
          <w:b/>
          <w:color w:val="000000"/>
          <w:sz w:val="28"/>
          <w:szCs w:val="22"/>
        </w:rPr>
        <w:t>Правления - Ректор                               М. Шоранов</w:t>
      </w:r>
    </w:p>
    <w:p w14:paraId="74069A81" w14:textId="77777777" w:rsidR="00B24B78" w:rsidRDefault="00B24B7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B24B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602B" w14:textId="77777777" w:rsidR="008B083C" w:rsidRDefault="008B083C">
      <w:r>
        <w:separator/>
      </w:r>
    </w:p>
  </w:endnote>
  <w:endnote w:type="continuationSeparator" w:id="0">
    <w:p w14:paraId="31C2892F" w14:textId="77777777" w:rsidR="008B083C" w:rsidRDefault="008B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89B0" w14:textId="77777777" w:rsidR="00B24B78" w:rsidRDefault="00B24B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179A" w14:textId="77777777" w:rsidR="00B24B78" w:rsidRDefault="00000000">
    <w:r>
      <w:rPr>
        <w:noProof/>
      </w:rPr>
      <w:drawing>
        <wp:inline distT="0" distB="0" distL="0" distR="0" wp14:anchorId="4F0E81E8" wp14:editId="7A9A86A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D3E99" w14:textId="77777777" w:rsidR="00B24B78" w:rsidRPr="000434ED" w:rsidRDefault="00000000">
    <w:pPr>
      <w:jc w:val="both"/>
      <w:rPr>
        <w:lang w:val="ru-RU"/>
      </w:rPr>
    </w:pPr>
    <w:r w:rsidRPr="000434ED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0434ED">
      <w:rPr>
        <w:sz w:val="10"/>
        <w:lang w:val="ru-RU"/>
      </w:rPr>
      <w:t xml:space="preserve">),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0434ED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0434ED">
      <w:rPr>
        <w:sz w:val="10"/>
        <w:lang w:val="ru-RU"/>
      </w:rPr>
      <w:t>://</w:t>
    </w:r>
    <w:r>
      <w:rPr>
        <w:sz w:val="10"/>
      </w:rPr>
      <w:t>short</w:t>
    </w:r>
    <w:r w:rsidRPr="000434ED">
      <w:rPr>
        <w:sz w:val="10"/>
        <w:lang w:val="ru-RU"/>
      </w:rPr>
      <w:t>.</w:t>
    </w:r>
    <w:r>
      <w:rPr>
        <w:sz w:val="10"/>
      </w:rPr>
      <w:t>kaznmu</w:t>
    </w:r>
    <w:r w:rsidRPr="000434ED">
      <w:rPr>
        <w:sz w:val="10"/>
        <w:lang w:val="ru-RU"/>
      </w:rPr>
      <w:t>.</w:t>
    </w:r>
    <w:r>
      <w:rPr>
        <w:sz w:val="10"/>
      </w:rPr>
      <w:t>kz</w:t>
    </w:r>
    <w:r w:rsidRPr="000434ED">
      <w:rPr>
        <w:sz w:val="10"/>
        <w:lang w:val="ru-RU"/>
      </w:rPr>
      <w:t>/</w:t>
    </w:r>
    <w:r>
      <w:rPr>
        <w:sz w:val="10"/>
      </w:rPr>
      <w:t>yEBrUq</w:t>
    </w:r>
  </w:p>
  <w:p w14:paraId="484735BE" w14:textId="77777777" w:rsidR="00B24B78" w:rsidRPr="000434ED" w:rsidRDefault="00000000">
    <w:pPr>
      <w:spacing w:line="276" w:lineRule="auto"/>
      <w:jc w:val="both"/>
      <w:rPr>
        <w:lang w:val="ru-RU"/>
      </w:rPr>
    </w:pPr>
    <w:r w:rsidRPr="000434ED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0434ED">
      <w:rPr>
        <w:sz w:val="10"/>
        <w:lang w:val="ru-RU"/>
      </w:rPr>
      <w:t>://</w:t>
    </w:r>
    <w:r>
      <w:rPr>
        <w:sz w:val="10"/>
      </w:rPr>
      <w:t>salemoffice</w:t>
    </w:r>
    <w:r w:rsidRPr="000434ED">
      <w:rPr>
        <w:sz w:val="10"/>
        <w:lang w:val="ru-RU"/>
      </w:rPr>
      <w:t>.</w:t>
    </w:r>
    <w:r>
      <w:rPr>
        <w:sz w:val="10"/>
      </w:rPr>
      <w:t>kaznmu</w:t>
    </w:r>
    <w:r w:rsidRPr="000434ED">
      <w:rPr>
        <w:sz w:val="10"/>
        <w:lang w:val="ru-RU"/>
      </w:rPr>
      <w:t>.</w:t>
    </w:r>
    <w:r>
      <w:rPr>
        <w:sz w:val="10"/>
      </w:rPr>
      <w:t>edu</w:t>
    </w:r>
    <w:r w:rsidRPr="000434ED">
      <w:rPr>
        <w:sz w:val="10"/>
        <w:lang w:val="ru-RU"/>
      </w:rPr>
      <w:t>.</w:t>
    </w:r>
    <w:r>
      <w:rPr>
        <w:sz w:val="10"/>
      </w:rPr>
      <w:t>kz</w:t>
    </w:r>
    <w:r w:rsidRPr="000434ED">
      <w:rPr>
        <w:sz w:val="10"/>
        <w:lang w:val="ru-RU"/>
      </w:rPr>
      <w:t>/</w:t>
    </w:r>
    <w:r>
      <w:rPr>
        <w:sz w:val="10"/>
      </w:rPr>
      <w:t>verify</w:t>
    </w:r>
    <w:r w:rsidRPr="000434ED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0434ED">
      <w:rPr>
        <w:sz w:val="10"/>
        <w:lang w:val="ru-RU"/>
      </w:rPr>
      <w:t xml:space="preserve">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0434ED">
      <w:rPr>
        <w:sz w:val="10"/>
        <w:lang w:val="ru-RU"/>
      </w:rPr>
      <w:t>://</w:t>
    </w:r>
    <w:r>
      <w:rPr>
        <w:sz w:val="10"/>
      </w:rPr>
      <w:t>salemoffice</w:t>
    </w:r>
    <w:r w:rsidRPr="000434ED">
      <w:rPr>
        <w:sz w:val="10"/>
        <w:lang w:val="ru-RU"/>
      </w:rPr>
      <w:t>.</w:t>
    </w:r>
    <w:r>
      <w:rPr>
        <w:sz w:val="10"/>
      </w:rPr>
      <w:t>kaznmu</w:t>
    </w:r>
    <w:r w:rsidRPr="000434ED">
      <w:rPr>
        <w:sz w:val="10"/>
        <w:lang w:val="ru-RU"/>
      </w:rPr>
      <w:t>.</w:t>
    </w:r>
    <w:r>
      <w:rPr>
        <w:sz w:val="10"/>
      </w:rPr>
      <w:t>edu</w:t>
    </w:r>
    <w:r w:rsidRPr="000434ED">
      <w:rPr>
        <w:sz w:val="10"/>
        <w:lang w:val="ru-RU"/>
      </w:rPr>
      <w:t>.</w:t>
    </w:r>
    <w:r>
      <w:rPr>
        <w:sz w:val="10"/>
      </w:rPr>
      <w:t>kz</w:t>
    </w:r>
    <w:r w:rsidRPr="000434ED">
      <w:rPr>
        <w:sz w:val="10"/>
        <w:lang w:val="ru-RU"/>
      </w:rPr>
      <w:t>/</w:t>
    </w:r>
    <w:r>
      <w:rPr>
        <w:sz w:val="10"/>
      </w:rPr>
      <w:t>verify</w:t>
    </w:r>
    <w:r w:rsidRPr="000434ED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0434ED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6EE5A2C5" w14:textId="77777777" w:rsidR="00B24B78" w:rsidRPr="000434ED" w:rsidRDefault="00B24B78">
    <w:pPr>
      <w:pStyle w:val="a5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A551" w14:textId="77777777" w:rsidR="00B24B78" w:rsidRDefault="00B24B7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1AD4" w14:textId="77777777" w:rsidR="00B24B78" w:rsidRDefault="00B24B7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5868" w14:textId="77777777" w:rsidR="00B24B78" w:rsidRDefault="00000000">
    <w:r>
      <w:rPr>
        <w:noProof/>
      </w:rPr>
      <w:drawing>
        <wp:inline distT="0" distB="0" distL="0" distR="0" wp14:anchorId="152CD205" wp14:editId="7381CE5F">
          <wp:extent cx="685800" cy="685800"/>
          <wp:effectExtent l="0" t="0" r="0" b="0"/>
          <wp:docPr id="1206772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7276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E60F3" w14:textId="77777777" w:rsidR="00B24B78" w:rsidRPr="000434ED" w:rsidRDefault="00000000">
    <w:pPr>
      <w:jc w:val="both"/>
      <w:rPr>
        <w:lang w:val="ru-RU"/>
      </w:rPr>
    </w:pPr>
    <w:r w:rsidRPr="000434ED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0434ED">
      <w:rPr>
        <w:sz w:val="10"/>
        <w:lang w:val="ru-RU"/>
      </w:rPr>
      <w:t xml:space="preserve">),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0434ED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0434ED">
      <w:rPr>
        <w:sz w:val="10"/>
        <w:lang w:val="ru-RU"/>
      </w:rPr>
      <w:t>://</w:t>
    </w:r>
    <w:r>
      <w:rPr>
        <w:sz w:val="10"/>
      </w:rPr>
      <w:t>short</w:t>
    </w:r>
    <w:r w:rsidRPr="000434ED">
      <w:rPr>
        <w:sz w:val="10"/>
        <w:lang w:val="ru-RU"/>
      </w:rPr>
      <w:t>.</w:t>
    </w:r>
    <w:r>
      <w:rPr>
        <w:sz w:val="10"/>
      </w:rPr>
      <w:t>kaznmu</w:t>
    </w:r>
    <w:r w:rsidRPr="000434ED">
      <w:rPr>
        <w:sz w:val="10"/>
        <w:lang w:val="ru-RU"/>
      </w:rPr>
      <w:t>.</w:t>
    </w:r>
    <w:r>
      <w:rPr>
        <w:sz w:val="10"/>
      </w:rPr>
      <w:t>kz</w:t>
    </w:r>
    <w:r w:rsidRPr="000434ED">
      <w:rPr>
        <w:sz w:val="10"/>
        <w:lang w:val="ru-RU"/>
      </w:rPr>
      <w:t>/</w:t>
    </w:r>
    <w:r>
      <w:rPr>
        <w:sz w:val="10"/>
      </w:rPr>
      <w:t>kRmrep</w:t>
    </w:r>
  </w:p>
  <w:p w14:paraId="59FA3BF1" w14:textId="77777777" w:rsidR="00B24B78" w:rsidRPr="000434ED" w:rsidRDefault="00000000">
    <w:pPr>
      <w:spacing w:line="276" w:lineRule="auto"/>
      <w:jc w:val="both"/>
      <w:rPr>
        <w:lang w:val="ru-RU"/>
      </w:rPr>
    </w:pPr>
    <w:r w:rsidRPr="000434ED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0434ED">
      <w:rPr>
        <w:sz w:val="10"/>
        <w:lang w:val="ru-RU"/>
      </w:rPr>
      <w:t>://</w:t>
    </w:r>
    <w:r>
      <w:rPr>
        <w:sz w:val="10"/>
      </w:rPr>
      <w:t>salemoffice</w:t>
    </w:r>
    <w:r w:rsidRPr="000434ED">
      <w:rPr>
        <w:sz w:val="10"/>
        <w:lang w:val="ru-RU"/>
      </w:rPr>
      <w:t>.</w:t>
    </w:r>
    <w:r>
      <w:rPr>
        <w:sz w:val="10"/>
      </w:rPr>
      <w:t>kaznmu</w:t>
    </w:r>
    <w:r w:rsidRPr="000434ED">
      <w:rPr>
        <w:sz w:val="10"/>
        <w:lang w:val="ru-RU"/>
      </w:rPr>
      <w:t>.</w:t>
    </w:r>
    <w:r>
      <w:rPr>
        <w:sz w:val="10"/>
      </w:rPr>
      <w:t>edu</w:t>
    </w:r>
    <w:r w:rsidRPr="000434ED">
      <w:rPr>
        <w:sz w:val="10"/>
        <w:lang w:val="ru-RU"/>
      </w:rPr>
      <w:t>.</w:t>
    </w:r>
    <w:r>
      <w:rPr>
        <w:sz w:val="10"/>
      </w:rPr>
      <w:t>kz</w:t>
    </w:r>
    <w:r w:rsidRPr="000434ED">
      <w:rPr>
        <w:sz w:val="10"/>
        <w:lang w:val="ru-RU"/>
      </w:rPr>
      <w:t>/</w:t>
    </w:r>
    <w:r>
      <w:rPr>
        <w:sz w:val="10"/>
      </w:rPr>
      <w:t>verify</w:t>
    </w:r>
    <w:r w:rsidRPr="000434ED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0434ED">
      <w:rPr>
        <w:sz w:val="10"/>
        <w:lang w:val="ru-RU"/>
      </w:rPr>
      <w:t xml:space="preserve">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0434ED">
      <w:rPr>
        <w:sz w:val="10"/>
        <w:lang w:val="ru-RU"/>
      </w:rPr>
      <w:t>://</w:t>
    </w:r>
    <w:r>
      <w:rPr>
        <w:sz w:val="10"/>
      </w:rPr>
      <w:t>salemoffice</w:t>
    </w:r>
    <w:r w:rsidRPr="000434ED">
      <w:rPr>
        <w:sz w:val="10"/>
        <w:lang w:val="ru-RU"/>
      </w:rPr>
      <w:t>.</w:t>
    </w:r>
    <w:r>
      <w:rPr>
        <w:sz w:val="10"/>
      </w:rPr>
      <w:t>kaznmu</w:t>
    </w:r>
    <w:r w:rsidRPr="000434ED">
      <w:rPr>
        <w:sz w:val="10"/>
        <w:lang w:val="ru-RU"/>
      </w:rPr>
      <w:t>.</w:t>
    </w:r>
    <w:r>
      <w:rPr>
        <w:sz w:val="10"/>
      </w:rPr>
      <w:t>edu</w:t>
    </w:r>
    <w:r w:rsidRPr="000434ED">
      <w:rPr>
        <w:sz w:val="10"/>
        <w:lang w:val="ru-RU"/>
      </w:rPr>
      <w:t>.</w:t>
    </w:r>
    <w:r>
      <w:rPr>
        <w:sz w:val="10"/>
      </w:rPr>
      <w:t>kz</w:t>
    </w:r>
    <w:r w:rsidRPr="000434ED">
      <w:rPr>
        <w:sz w:val="10"/>
        <w:lang w:val="ru-RU"/>
      </w:rPr>
      <w:t>/</w:t>
    </w:r>
    <w:r>
      <w:rPr>
        <w:sz w:val="10"/>
      </w:rPr>
      <w:t>verify</w:t>
    </w:r>
    <w:r w:rsidRPr="000434ED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0434ED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6FDA7B71" w14:textId="77777777" w:rsidR="00B24B78" w:rsidRPr="000434ED" w:rsidRDefault="00B24B78">
    <w:pPr>
      <w:pStyle w:val="a5"/>
      <w:rPr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F2EA" w14:textId="77777777" w:rsidR="00B24B78" w:rsidRDefault="00B24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5F49" w14:textId="77777777" w:rsidR="008B083C" w:rsidRDefault="008B083C">
      <w:r>
        <w:separator/>
      </w:r>
    </w:p>
  </w:footnote>
  <w:footnote w:type="continuationSeparator" w:id="0">
    <w:p w14:paraId="3E7EBA51" w14:textId="77777777" w:rsidR="008B083C" w:rsidRDefault="008B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F5C8" w14:textId="77777777" w:rsidR="00B24B78" w:rsidRDefault="00B24B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5C7C" w14:textId="77777777" w:rsidR="00B24B78" w:rsidRDefault="00B24B78">
    <w:pPr>
      <w:pStyle w:val="a3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1EB6" w14:textId="77777777" w:rsidR="00B24B78" w:rsidRDefault="00B24B7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8F23" w14:textId="77777777" w:rsidR="00B24B78" w:rsidRDefault="00B24B7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9EFC" w14:textId="77777777" w:rsidR="00B24B78" w:rsidRDefault="00B24B78">
    <w:pPr>
      <w:pStyle w:val="a3"/>
      <w:rPr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00BE" w14:textId="77777777" w:rsidR="00B24B78" w:rsidRDefault="00B24B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1F9D"/>
    <w:multiLevelType w:val="hybridMultilevel"/>
    <w:tmpl w:val="00000000"/>
    <w:lvl w:ilvl="0" w:tplc="89AE6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ED7091B2">
      <w:start w:val="1"/>
      <w:numFmt w:val="lowerLetter"/>
      <w:lvlText w:val="%2."/>
      <w:lvlJc w:val="left"/>
      <w:pPr>
        <w:ind w:left="1440" w:hanging="360"/>
      </w:pPr>
    </w:lvl>
    <w:lvl w:ilvl="2" w:tplc="E8746B48">
      <w:start w:val="1"/>
      <w:numFmt w:val="lowerRoman"/>
      <w:lvlText w:val="%3."/>
      <w:lvlJc w:val="right"/>
      <w:pPr>
        <w:ind w:left="2160" w:hanging="180"/>
      </w:pPr>
    </w:lvl>
    <w:lvl w:ilvl="3" w:tplc="04905A14">
      <w:start w:val="1"/>
      <w:numFmt w:val="decimal"/>
      <w:lvlText w:val="%4."/>
      <w:lvlJc w:val="left"/>
      <w:pPr>
        <w:ind w:left="2880" w:hanging="360"/>
      </w:pPr>
    </w:lvl>
    <w:lvl w:ilvl="4" w:tplc="03345A22">
      <w:start w:val="1"/>
      <w:numFmt w:val="lowerLetter"/>
      <w:lvlText w:val="%5."/>
      <w:lvlJc w:val="left"/>
      <w:pPr>
        <w:ind w:left="3600" w:hanging="360"/>
      </w:pPr>
    </w:lvl>
    <w:lvl w:ilvl="5" w:tplc="5FD872E8">
      <w:start w:val="1"/>
      <w:numFmt w:val="lowerRoman"/>
      <w:lvlText w:val="%6."/>
      <w:lvlJc w:val="right"/>
      <w:pPr>
        <w:ind w:left="4320" w:hanging="180"/>
      </w:pPr>
    </w:lvl>
    <w:lvl w:ilvl="6" w:tplc="A3B24ADA">
      <w:start w:val="1"/>
      <w:numFmt w:val="decimal"/>
      <w:lvlText w:val="%7."/>
      <w:lvlJc w:val="left"/>
      <w:pPr>
        <w:ind w:left="5040" w:hanging="360"/>
      </w:pPr>
    </w:lvl>
    <w:lvl w:ilvl="7" w:tplc="E81C0EB8">
      <w:start w:val="1"/>
      <w:numFmt w:val="lowerLetter"/>
      <w:lvlText w:val="%8."/>
      <w:lvlJc w:val="left"/>
      <w:pPr>
        <w:ind w:left="5760" w:hanging="360"/>
      </w:pPr>
    </w:lvl>
    <w:lvl w:ilvl="8" w:tplc="0CD822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3DC25"/>
    <w:multiLevelType w:val="hybridMultilevel"/>
    <w:tmpl w:val="00000000"/>
    <w:lvl w:ilvl="0" w:tplc="C9D0D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58A2D9E0">
      <w:start w:val="1"/>
      <w:numFmt w:val="lowerLetter"/>
      <w:lvlText w:val="%2."/>
      <w:lvlJc w:val="left"/>
      <w:pPr>
        <w:ind w:left="1440" w:hanging="360"/>
      </w:pPr>
    </w:lvl>
    <w:lvl w:ilvl="2" w:tplc="F5BE0BF8">
      <w:start w:val="1"/>
      <w:numFmt w:val="lowerRoman"/>
      <w:lvlText w:val="%3."/>
      <w:lvlJc w:val="right"/>
      <w:pPr>
        <w:ind w:left="2160" w:hanging="180"/>
      </w:pPr>
    </w:lvl>
    <w:lvl w:ilvl="3" w:tplc="A810D78A">
      <w:start w:val="1"/>
      <w:numFmt w:val="decimal"/>
      <w:lvlText w:val="%4."/>
      <w:lvlJc w:val="left"/>
      <w:pPr>
        <w:ind w:left="2880" w:hanging="360"/>
      </w:pPr>
    </w:lvl>
    <w:lvl w:ilvl="4" w:tplc="53184090">
      <w:start w:val="1"/>
      <w:numFmt w:val="lowerLetter"/>
      <w:lvlText w:val="%5."/>
      <w:lvlJc w:val="left"/>
      <w:pPr>
        <w:ind w:left="3600" w:hanging="360"/>
      </w:pPr>
    </w:lvl>
    <w:lvl w:ilvl="5" w:tplc="4B78AE3C">
      <w:start w:val="1"/>
      <w:numFmt w:val="lowerRoman"/>
      <w:lvlText w:val="%6."/>
      <w:lvlJc w:val="right"/>
      <w:pPr>
        <w:ind w:left="4320" w:hanging="180"/>
      </w:pPr>
    </w:lvl>
    <w:lvl w:ilvl="6" w:tplc="A2B43CE2">
      <w:start w:val="1"/>
      <w:numFmt w:val="decimal"/>
      <w:lvlText w:val="%7."/>
      <w:lvlJc w:val="left"/>
      <w:pPr>
        <w:ind w:left="5040" w:hanging="360"/>
      </w:pPr>
    </w:lvl>
    <w:lvl w:ilvl="7" w:tplc="FC92F9A0">
      <w:start w:val="1"/>
      <w:numFmt w:val="lowerLetter"/>
      <w:lvlText w:val="%8."/>
      <w:lvlJc w:val="left"/>
      <w:pPr>
        <w:ind w:left="5760" w:hanging="360"/>
      </w:pPr>
    </w:lvl>
    <w:lvl w:ilvl="8" w:tplc="3B12A25E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7601">
    <w:abstractNumId w:val="1"/>
  </w:num>
  <w:num w:numId="2" w16cid:durableId="83880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434ED"/>
    <w:rsid w:val="008B083C"/>
    <w:rsid w:val="00A77B3E"/>
    <w:rsid w:val="00B24B7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1DDAFB"/>
  <w15:docId w15:val="{29540087-2814-4067-95CE-0DFA5FA1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2"/>
      <w:szCs w:val="22"/>
    </w:rPr>
  </w:style>
  <w:style w:type="character" w:customStyle="1" w:styleId="a4">
    <w:name w:val="Верхний колонтитул Знак"/>
    <w:link w:val="a3"/>
    <w:uiPriority w:val="99"/>
    <w:rPr>
      <w:rFonts w:ascii="Arial" w:eastAsia="Arial" w:hAnsi="Arial" w:cs="Arial"/>
      <w:sz w:val="22"/>
      <w:szCs w:val="22"/>
      <w:lang w:val="en-US" w:eastAsia="en-US" w:bidi="ar-SA"/>
    </w:rPr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2"/>
      <w:szCs w:val="22"/>
    </w:rPr>
  </w:style>
  <w:style w:type="character" w:customStyle="1" w:styleId="a6">
    <w:name w:val="Нижний колонтитул Знак"/>
    <w:link w:val="a5"/>
    <w:uiPriority w:val="99"/>
    <w:rPr>
      <w:rFonts w:ascii="Arial" w:eastAsia="Arial" w:hAnsi="Arial" w:cs="Arial"/>
      <w:sz w:val="22"/>
      <w:szCs w:val="22"/>
      <w:lang w:val="en-US" w:eastAsia="en-US" w:bidi="ar-SA"/>
    </w:rPr>
  </w:style>
  <w:style w:type="table" w:styleId="a7">
    <w:name w:val="Table Grid"/>
    <w:basedOn w:val="a1"/>
    <w:uiPriority w:val="59"/>
    <w:rPr>
      <w:rFonts w:ascii="Arial" w:eastAsia="Arial" w:hAnsi="Arial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Pr>
      <w:rFonts w:ascii="Arial" w:eastAsia="Arial" w:hAnsi="Arial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Абикулова Акмарал</cp:lastModifiedBy>
  <cp:revision>2</cp:revision>
  <dcterms:created xsi:type="dcterms:W3CDTF">2024-02-13T03:46:00Z</dcterms:created>
  <dcterms:modified xsi:type="dcterms:W3CDTF">2024-02-13T03:47:00Z</dcterms:modified>
</cp:coreProperties>
</file>