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8A224" w14:textId="77777777" w:rsidR="00A912B9" w:rsidRPr="00A85847" w:rsidRDefault="00A912B9" w:rsidP="00610A5C">
      <w:pPr>
        <w:spacing w:after="0"/>
        <w:jc w:val="center"/>
        <w:rPr>
          <w:rFonts w:ascii="Times New Roman" w:hAnsi="Times New Roman" w:cs="Times New Roman"/>
          <w:b/>
          <w:sz w:val="28"/>
          <w:szCs w:val="28"/>
        </w:rPr>
      </w:pPr>
      <w:r w:rsidRPr="00A85847">
        <w:rPr>
          <w:rFonts w:ascii="Times New Roman" w:hAnsi="Times New Roman" w:cs="Times New Roman"/>
          <w:b/>
          <w:sz w:val="28"/>
          <w:szCs w:val="28"/>
        </w:rPr>
        <w:t>Сертификаттау курсы</w:t>
      </w:r>
      <w:r w:rsidRPr="00A85847">
        <w:rPr>
          <w:rFonts w:ascii="Times New Roman" w:hAnsi="Times New Roman" w:cs="Times New Roman"/>
          <w:b/>
          <w:sz w:val="28"/>
          <w:szCs w:val="28"/>
          <w:lang w:val="kk-KZ"/>
        </w:rPr>
        <w:t>ның бағдарламасы</w:t>
      </w:r>
      <w:r w:rsidRPr="00A85847">
        <w:rPr>
          <w:rFonts w:ascii="Times New Roman" w:hAnsi="Times New Roman" w:cs="Times New Roman"/>
          <w:b/>
          <w:sz w:val="28"/>
          <w:szCs w:val="28"/>
        </w:rPr>
        <w:t xml:space="preserve"> </w:t>
      </w:r>
    </w:p>
    <w:p w14:paraId="00E2A66C" w14:textId="6E8B9D0F" w:rsidR="00011253" w:rsidRPr="00A85847" w:rsidRDefault="00011253" w:rsidP="00A85847">
      <w:pPr>
        <w:spacing w:after="0"/>
        <w:jc w:val="center"/>
        <w:rPr>
          <w:rFonts w:ascii="Times New Roman" w:hAnsi="Times New Roman" w:cs="Times New Roman"/>
          <w:b/>
          <w:sz w:val="28"/>
          <w:szCs w:val="28"/>
          <w:lang w:val="kk-KZ"/>
        </w:rPr>
      </w:pPr>
      <w:r w:rsidRPr="00A85847">
        <w:rPr>
          <w:rFonts w:ascii="Times New Roman" w:hAnsi="Times New Roman" w:cs="Times New Roman"/>
          <w:b/>
          <w:sz w:val="28"/>
          <w:szCs w:val="28"/>
          <w:lang w:val="kk-KZ"/>
        </w:rPr>
        <w:t>Бағдарлама п</w:t>
      </w:r>
      <w:r w:rsidR="0046189A" w:rsidRPr="00A85847">
        <w:rPr>
          <w:rFonts w:ascii="Times New Roman" w:hAnsi="Times New Roman" w:cs="Times New Roman"/>
          <w:b/>
          <w:sz w:val="28"/>
          <w:szCs w:val="28"/>
        </w:rPr>
        <w:t>аспорт</w:t>
      </w:r>
      <w:r w:rsidRPr="00A85847">
        <w:rPr>
          <w:rFonts w:ascii="Times New Roman" w:hAnsi="Times New Roman" w:cs="Times New Roman"/>
          <w:b/>
          <w:sz w:val="28"/>
          <w:szCs w:val="28"/>
          <w:lang w:val="kk-KZ"/>
        </w:rPr>
        <w:t>ы</w:t>
      </w:r>
    </w:p>
    <w:tbl>
      <w:tblPr>
        <w:tblStyle w:val="a5"/>
        <w:tblW w:w="9639" w:type="dxa"/>
        <w:tblInd w:w="108" w:type="dxa"/>
        <w:tblLook w:val="04A0" w:firstRow="1" w:lastRow="0" w:firstColumn="1" w:lastColumn="0" w:noHBand="0" w:noVBand="1"/>
      </w:tblPr>
      <w:tblGrid>
        <w:gridCol w:w="4707"/>
        <w:gridCol w:w="4932"/>
      </w:tblGrid>
      <w:tr w:rsidR="0046189A" w:rsidRPr="00675251" w14:paraId="15206F79" w14:textId="77777777" w:rsidTr="00D92B7E">
        <w:tc>
          <w:tcPr>
            <w:tcW w:w="4707" w:type="dxa"/>
            <w:vAlign w:val="center"/>
          </w:tcPr>
          <w:p w14:paraId="074DD83E" w14:textId="6ED90A97" w:rsidR="0046189A" w:rsidRPr="00675251" w:rsidRDefault="0001125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 әзірлеуші білім және ғылым ұйымының атауы</w:t>
            </w:r>
          </w:p>
        </w:tc>
        <w:tc>
          <w:tcPr>
            <w:tcW w:w="4932" w:type="dxa"/>
            <w:vAlign w:val="center"/>
          </w:tcPr>
          <w:p w14:paraId="506D88A8" w14:textId="6F2AD2B9" w:rsidR="0046189A" w:rsidRPr="00675251" w:rsidRDefault="0046189A"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rPr>
              <w:t>«</w:t>
            </w:r>
            <w:r w:rsidR="00011253"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00011253" w:rsidRPr="00675251">
              <w:rPr>
                <w:rFonts w:ascii="Times New Roman" w:hAnsi="Times New Roman" w:cs="Times New Roman"/>
                <w:sz w:val="24"/>
                <w:szCs w:val="24"/>
                <w:lang w:val="kk-KZ"/>
              </w:rPr>
              <w:t>а</w:t>
            </w:r>
            <w:r w:rsidRPr="00675251">
              <w:rPr>
                <w:rFonts w:ascii="Times New Roman" w:hAnsi="Times New Roman" w:cs="Times New Roman"/>
                <w:sz w:val="24"/>
                <w:szCs w:val="24"/>
              </w:rPr>
              <w:t xml:space="preserve"> университет</w:t>
            </w:r>
            <w:r w:rsidR="00011253"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0630DF">
              <w:rPr>
                <w:rFonts w:ascii="Times New Roman" w:hAnsi="Times New Roman" w:cs="Times New Roman"/>
                <w:sz w:val="24"/>
                <w:szCs w:val="24"/>
                <w:lang w:val="kk-KZ"/>
              </w:rPr>
              <w:t xml:space="preserve"> </w:t>
            </w:r>
            <w:r w:rsidR="00FF7E47">
              <w:rPr>
                <w:rFonts w:ascii="Times New Roman" w:hAnsi="Times New Roman" w:cs="Times New Roman"/>
                <w:sz w:val="24"/>
                <w:szCs w:val="24"/>
                <w:lang w:val="kk-KZ"/>
              </w:rPr>
              <w:t>Ке</w:t>
            </w:r>
            <w:r w:rsidR="00011253" w:rsidRPr="00675251">
              <w:rPr>
                <w:rFonts w:ascii="Times New Roman" w:hAnsi="Times New Roman" w:cs="Times New Roman"/>
                <w:sz w:val="24"/>
                <w:szCs w:val="24"/>
                <w:lang w:val="kk-KZ"/>
              </w:rPr>
              <w:t>АҚ</w:t>
            </w:r>
          </w:p>
        </w:tc>
      </w:tr>
      <w:tr w:rsidR="0046189A" w:rsidRPr="00675251" w14:paraId="069D1F95" w14:textId="77777777" w:rsidTr="00D92B7E">
        <w:tc>
          <w:tcPr>
            <w:tcW w:w="4707" w:type="dxa"/>
            <w:vAlign w:val="center"/>
          </w:tcPr>
          <w:p w14:paraId="186131A7" w14:textId="11B4465E" w:rsidR="0046189A" w:rsidRPr="00675251" w:rsidRDefault="00011253" w:rsidP="005B59EF">
            <w:pPr>
              <w:rPr>
                <w:rFonts w:ascii="Times New Roman" w:hAnsi="Times New Roman" w:cs="Times New Roman"/>
                <w:sz w:val="24"/>
                <w:szCs w:val="24"/>
              </w:rPr>
            </w:pPr>
            <w:r w:rsidRPr="00675251">
              <w:rPr>
                <w:rFonts w:ascii="Times New Roman" w:hAnsi="Times New Roman" w:cs="Times New Roman"/>
                <w:sz w:val="24"/>
                <w:szCs w:val="24"/>
              </w:rPr>
              <w:t xml:space="preserve">Қосымша білім беру түрі </w:t>
            </w:r>
            <w:r w:rsidRPr="00675251">
              <w:rPr>
                <w:rFonts w:ascii="Times New Roman" w:hAnsi="Times New Roman" w:cs="Times New Roman"/>
                <w:i/>
                <w:sz w:val="24"/>
                <w:szCs w:val="24"/>
              </w:rPr>
              <w:t xml:space="preserve">(біліктілікті арттыру / сертификаттау курсы / </w:t>
            </w:r>
            <w:r w:rsidR="005B59EF" w:rsidRPr="00675251">
              <w:rPr>
                <w:rFonts w:ascii="Times New Roman" w:hAnsi="Times New Roman" w:cs="Times New Roman"/>
                <w:i/>
                <w:sz w:val="24"/>
                <w:szCs w:val="24"/>
                <w:lang w:val="kk-KZ"/>
              </w:rPr>
              <w:t>формальды емес</w:t>
            </w:r>
            <w:r w:rsidRPr="00675251">
              <w:rPr>
                <w:rFonts w:ascii="Times New Roman" w:hAnsi="Times New Roman" w:cs="Times New Roman"/>
                <w:i/>
                <w:sz w:val="24"/>
                <w:szCs w:val="24"/>
              </w:rPr>
              <w:t xml:space="preserve"> білім беру іс-шарасы)</w:t>
            </w:r>
          </w:p>
        </w:tc>
        <w:tc>
          <w:tcPr>
            <w:tcW w:w="4932" w:type="dxa"/>
            <w:vAlign w:val="center"/>
          </w:tcPr>
          <w:p w14:paraId="63BA8C16" w14:textId="2BC97EC0" w:rsidR="0046189A" w:rsidRPr="00675251" w:rsidRDefault="00011253" w:rsidP="004B31BF">
            <w:pPr>
              <w:jc w:val="center"/>
              <w:rPr>
                <w:rFonts w:ascii="Times New Roman" w:hAnsi="Times New Roman" w:cs="Times New Roman"/>
                <w:sz w:val="24"/>
                <w:szCs w:val="24"/>
              </w:rPr>
            </w:pPr>
            <w:r w:rsidRPr="00675251">
              <w:rPr>
                <w:rFonts w:ascii="Times New Roman" w:hAnsi="Times New Roman" w:cs="Times New Roman"/>
                <w:sz w:val="24"/>
                <w:szCs w:val="24"/>
              </w:rPr>
              <w:t>Сертификаттау курсы</w:t>
            </w:r>
          </w:p>
        </w:tc>
      </w:tr>
      <w:tr w:rsidR="0082650A" w:rsidRPr="00675251" w14:paraId="3C940D42" w14:textId="77777777" w:rsidTr="00D92B7E">
        <w:tc>
          <w:tcPr>
            <w:tcW w:w="4707" w:type="dxa"/>
          </w:tcPr>
          <w:p w14:paraId="54D146B5" w14:textId="4B108F4C" w:rsidR="0082650A" w:rsidRPr="00675251" w:rsidRDefault="00011253" w:rsidP="00002E6A">
            <w:pPr>
              <w:rPr>
                <w:rFonts w:ascii="Times New Roman" w:hAnsi="Times New Roman" w:cs="Times New Roman"/>
                <w:sz w:val="24"/>
                <w:szCs w:val="24"/>
                <w:lang w:val="kk-KZ"/>
              </w:rPr>
            </w:pPr>
            <w:r w:rsidRPr="00675251">
              <w:rPr>
                <w:rFonts w:ascii="Times New Roman" w:hAnsi="Times New Roman" w:cs="Times New Roman"/>
                <w:sz w:val="24"/>
                <w:szCs w:val="24"/>
                <w:lang w:val="kk-KZ"/>
              </w:rPr>
              <w:t>Бағдарлама атауы</w:t>
            </w:r>
          </w:p>
        </w:tc>
        <w:tc>
          <w:tcPr>
            <w:tcW w:w="4932" w:type="dxa"/>
            <w:vAlign w:val="center"/>
          </w:tcPr>
          <w:p w14:paraId="7B9274B4" w14:textId="538A0472" w:rsidR="0082650A" w:rsidRPr="00675251" w:rsidRDefault="0071415F" w:rsidP="004B31BF">
            <w:pPr>
              <w:jc w:val="center"/>
              <w:rPr>
                <w:rFonts w:ascii="Times New Roman" w:hAnsi="Times New Roman" w:cs="Times New Roman"/>
                <w:sz w:val="24"/>
                <w:szCs w:val="24"/>
              </w:rPr>
            </w:pPr>
            <w:r w:rsidRPr="00675251">
              <w:rPr>
                <w:rFonts w:ascii="Times New Roman" w:hAnsi="Times New Roman" w:cs="Times New Roman"/>
                <w:sz w:val="24"/>
                <w:szCs w:val="24"/>
                <w:lang w:val="kk-KZ"/>
              </w:rPr>
              <w:t>Сот</w:t>
            </w:r>
            <w:r w:rsidRPr="00675251">
              <w:rPr>
                <w:rFonts w:ascii="Times New Roman" w:hAnsi="Times New Roman" w:cs="Times New Roman"/>
                <w:sz w:val="24"/>
                <w:szCs w:val="24"/>
              </w:rPr>
              <w:t>-медицин</w:t>
            </w:r>
            <w:r w:rsidRPr="00675251">
              <w:rPr>
                <w:rFonts w:ascii="Times New Roman" w:hAnsi="Times New Roman" w:cs="Times New Roman"/>
                <w:sz w:val="24"/>
                <w:szCs w:val="24"/>
                <w:lang w:val="kk-KZ"/>
              </w:rPr>
              <w:t>алық</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kk-KZ"/>
              </w:rPr>
              <w:t>сараптама</w:t>
            </w:r>
          </w:p>
        </w:tc>
      </w:tr>
      <w:tr w:rsidR="0046189A" w:rsidRPr="00675251" w14:paraId="5FC2AD41" w14:textId="77777777" w:rsidTr="00D92B7E">
        <w:tc>
          <w:tcPr>
            <w:tcW w:w="4707" w:type="dxa"/>
            <w:vAlign w:val="center"/>
          </w:tcPr>
          <w:p w14:paraId="16CD7E29" w14:textId="4915515F" w:rsidR="0046189A" w:rsidRPr="00675251" w:rsidRDefault="00011253" w:rsidP="00011253">
            <w:pPr>
              <w:rPr>
                <w:rFonts w:ascii="Times New Roman" w:hAnsi="Times New Roman" w:cs="Times New Roman"/>
                <w:sz w:val="24"/>
                <w:szCs w:val="24"/>
              </w:rPr>
            </w:pPr>
            <w:r w:rsidRPr="00675251">
              <w:rPr>
                <w:rFonts w:ascii="Times New Roman" w:hAnsi="Times New Roman" w:cs="Times New Roman"/>
                <w:sz w:val="24"/>
                <w:szCs w:val="24"/>
              </w:rPr>
              <w:t xml:space="preserve">Мамандықтың және (немесе) мамандандырудың атауы </w:t>
            </w:r>
            <w:r w:rsidRPr="00675251">
              <w:rPr>
                <w:rFonts w:ascii="Times New Roman" w:hAnsi="Times New Roman" w:cs="Times New Roman"/>
                <w:i/>
                <w:sz w:val="24"/>
                <w:szCs w:val="24"/>
              </w:rPr>
              <w:t>(мамандықтар мен маманд</w:t>
            </w:r>
            <w:r w:rsidRPr="00675251">
              <w:rPr>
                <w:rFonts w:ascii="Times New Roman" w:hAnsi="Times New Roman" w:cs="Times New Roman"/>
                <w:i/>
                <w:sz w:val="24"/>
                <w:szCs w:val="24"/>
                <w:lang w:val="kk-KZ"/>
              </w:rPr>
              <w:t>андырулар</w:t>
            </w:r>
            <w:r w:rsidRPr="00675251">
              <w:rPr>
                <w:rFonts w:ascii="Times New Roman" w:hAnsi="Times New Roman" w:cs="Times New Roman"/>
                <w:i/>
                <w:sz w:val="24"/>
                <w:szCs w:val="24"/>
              </w:rPr>
              <w:t xml:space="preserve"> номенклатурасына сәйкес)</w:t>
            </w:r>
          </w:p>
        </w:tc>
        <w:tc>
          <w:tcPr>
            <w:tcW w:w="4932" w:type="dxa"/>
            <w:vAlign w:val="center"/>
          </w:tcPr>
          <w:p w14:paraId="28216D97" w14:textId="188DD311" w:rsidR="0071415F" w:rsidRDefault="002410E7" w:rsidP="007B58C5">
            <w:pPr>
              <w:rPr>
                <w:rFonts w:ascii="Times New Roman" w:hAnsi="Times New Roman" w:cs="Times New Roman"/>
                <w:sz w:val="24"/>
                <w:szCs w:val="24"/>
              </w:rPr>
            </w:pPr>
            <w:r w:rsidRPr="00675251">
              <w:rPr>
                <w:rFonts w:ascii="Times New Roman" w:hAnsi="Times New Roman" w:cs="Times New Roman"/>
                <w:sz w:val="24"/>
                <w:szCs w:val="24"/>
                <w:lang w:val="kk-KZ"/>
              </w:rPr>
              <w:t>Мамандық</w:t>
            </w:r>
            <w:r w:rsidR="0071415F">
              <w:rPr>
                <w:rFonts w:ascii="Times New Roman" w:hAnsi="Times New Roman" w:cs="Times New Roman"/>
                <w:sz w:val="24"/>
                <w:szCs w:val="24"/>
                <w:lang w:val="kk-KZ"/>
              </w:rPr>
              <w:t>:</w:t>
            </w:r>
            <w:r w:rsidRPr="00675251">
              <w:rPr>
                <w:rFonts w:ascii="Times New Roman" w:hAnsi="Times New Roman" w:cs="Times New Roman"/>
                <w:sz w:val="24"/>
                <w:szCs w:val="24"/>
                <w:lang w:val="kk-KZ"/>
              </w:rPr>
              <w:t xml:space="preserve"> </w:t>
            </w:r>
            <w:r w:rsidR="0071415F" w:rsidRPr="0071415F">
              <w:rPr>
                <w:rFonts w:ascii="Times New Roman" w:hAnsi="Times New Roman" w:cs="Times New Roman"/>
                <w:sz w:val="24"/>
                <w:szCs w:val="24"/>
                <w:lang w:val="kk-KZ"/>
              </w:rPr>
              <w:t>Патоморфология</w:t>
            </w:r>
            <w:r w:rsidR="007B58C5">
              <w:rPr>
                <w:rFonts w:ascii="Times New Roman" w:hAnsi="Times New Roman" w:cs="Times New Roman"/>
                <w:sz w:val="24"/>
                <w:szCs w:val="24"/>
                <w:lang w:val="kk-KZ"/>
              </w:rPr>
              <w:t xml:space="preserve">. </w:t>
            </w:r>
            <w:r w:rsidR="0071415F" w:rsidRPr="0071415F">
              <w:rPr>
                <w:rFonts w:ascii="Times New Roman" w:hAnsi="Times New Roman" w:cs="Times New Roman"/>
                <w:sz w:val="24"/>
                <w:szCs w:val="24"/>
                <w:lang w:val="kk-KZ"/>
              </w:rPr>
              <w:t>Патологиялық анатомия (цитопатология) (ересектер)</w:t>
            </w:r>
            <w:r w:rsidR="007B58C5">
              <w:rPr>
                <w:rFonts w:ascii="Times New Roman" w:hAnsi="Times New Roman" w:cs="Times New Roman"/>
                <w:sz w:val="24"/>
                <w:szCs w:val="24"/>
                <w:lang w:val="kk-KZ"/>
              </w:rPr>
              <w:t xml:space="preserve">. </w:t>
            </w:r>
            <w:r w:rsidR="0071415F" w:rsidRPr="0071415F">
              <w:rPr>
                <w:rFonts w:ascii="Times New Roman" w:hAnsi="Times New Roman" w:cs="Times New Roman"/>
                <w:sz w:val="24"/>
                <w:szCs w:val="24"/>
                <w:lang w:val="kk-KZ"/>
              </w:rPr>
              <w:t>Патологиялық анатомия (цитопатология) (ересектер, балалар)</w:t>
            </w:r>
            <w:r w:rsidR="007B58C5">
              <w:rPr>
                <w:rFonts w:ascii="Times New Roman" w:hAnsi="Times New Roman" w:cs="Times New Roman"/>
                <w:sz w:val="24"/>
                <w:szCs w:val="24"/>
                <w:lang w:val="kk-KZ"/>
              </w:rPr>
              <w:t xml:space="preserve">. </w:t>
            </w:r>
            <w:r w:rsidR="0071415F" w:rsidRPr="0071415F">
              <w:rPr>
                <w:rFonts w:ascii="Times New Roman" w:hAnsi="Times New Roman" w:cs="Times New Roman"/>
                <w:sz w:val="24"/>
                <w:szCs w:val="24"/>
                <w:lang w:val="kk-KZ"/>
              </w:rPr>
              <w:t>Патологиялық анатомия (цитопатология) (балалар)</w:t>
            </w:r>
            <w:r w:rsidRPr="00675251">
              <w:rPr>
                <w:rFonts w:ascii="Times New Roman" w:hAnsi="Times New Roman" w:cs="Times New Roman"/>
                <w:sz w:val="24"/>
                <w:szCs w:val="24"/>
              </w:rPr>
              <w:t xml:space="preserve"> </w:t>
            </w:r>
          </w:p>
          <w:p w14:paraId="646DB4EC" w14:textId="7CBA9923" w:rsidR="0046189A" w:rsidRPr="00675251" w:rsidRDefault="002410E7" w:rsidP="0071415F">
            <w:pPr>
              <w:rPr>
                <w:rFonts w:ascii="Times New Roman" w:hAnsi="Times New Roman" w:cs="Times New Roman"/>
                <w:sz w:val="24"/>
                <w:szCs w:val="24"/>
              </w:rPr>
            </w:pPr>
            <w:r w:rsidRPr="00675251">
              <w:rPr>
                <w:rFonts w:ascii="Times New Roman" w:hAnsi="Times New Roman" w:cs="Times New Roman"/>
                <w:sz w:val="24"/>
                <w:szCs w:val="24"/>
              </w:rPr>
              <w:t>Мамандандыру</w:t>
            </w:r>
            <w:r w:rsidR="0071415F">
              <w:rPr>
                <w:rFonts w:ascii="Times New Roman" w:hAnsi="Times New Roman" w:cs="Times New Roman"/>
                <w:sz w:val="24"/>
                <w:szCs w:val="24"/>
              </w:rPr>
              <w:t xml:space="preserve">: </w:t>
            </w:r>
            <w:r w:rsidR="0071415F" w:rsidRPr="00675251">
              <w:rPr>
                <w:rFonts w:ascii="Times New Roman" w:hAnsi="Times New Roman" w:cs="Times New Roman"/>
                <w:sz w:val="24"/>
                <w:szCs w:val="24"/>
                <w:lang w:val="kk-KZ"/>
              </w:rPr>
              <w:t>Сот</w:t>
            </w:r>
            <w:r w:rsidR="0071415F" w:rsidRPr="00675251">
              <w:rPr>
                <w:rFonts w:ascii="Times New Roman" w:hAnsi="Times New Roman" w:cs="Times New Roman"/>
                <w:sz w:val="24"/>
                <w:szCs w:val="24"/>
              </w:rPr>
              <w:t>-медицин</w:t>
            </w:r>
            <w:r w:rsidR="0071415F" w:rsidRPr="00675251">
              <w:rPr>
                <w:rFonts w:ascii="Times New Roman" w:hAnsi="Times New Roman" w:cs="Times New Roman"/>
                <w:sz w:val="24"/>
                <w:szCs w:val="24"/>
                <w:lang w:val="kk-KZ"/>
              </w:rPr>
              <w:t>алық</w:t>
            </w:r>
            <w:r w:rsidR="0071415F" w:rsidRPr="00675251">
              <w:rPr>
                <w:rFonts w:ascii="Times New Roman" w:hAnsi="Times New Roman" w:cs="Times New Roman"/>
                <w:sz w:val="24"/>
                <w:szCs w:val="24"/>
              </w:rPr>
              <w:t xml:space="preserve"> </w:t>
            </w:r>
            <w:r w:rsidR="00011253" w:rsidRPr="00675251">
              <w:rPr>
                <w:rFonts w:ascii="Times New Roman" w:hAnsi="Times New Roman" w:cs="Times New Roman"/>
                <w:sz w:val="24"/>
                <w:szCs w:val="24"/>
                <w:lang w:val="kk-KZ"/>
              </w:rPr>
              <w:t>сараптама</w:t>
            </w:r>
          </w:p>
        </w:tc>
      </w:tr>
      <w:tr w:rsidR="0071415F" w:rsidRPr="00675251" w14:paraId="75AE4E99" w14:textId="77777777" w:rsidTr="00D92B7E">
        <w:tc>
          <w:tcPr>
            <w:tcW w:w="4707" w:type="dxa"/>
            <w:vAlign w:val="center"/>
          </w:tcPr>
          <w:p w14:paraId="29F57177" w14:textId="60F94941" w:rsidR="0071415F" w:rsidRPr="00675251" w:rsidRDefault="0071415F" w:rsidP="00011253">
            <w:pPr>
              <w:rPr>
                <w:rFonts w:ascii="Times New Roman" w:hAnsi="Times New Roman" w:cs="Times New Roman"/>
                <w:sz w:val="24"/>
                <w:szCs w:val="24"/>
              </w:rPr>
            </w:pPr>
            <w:r w:rsidRPr="0071415F">
              <w:rPr>
                <w:rFonts w:ascii="Times New Roman" w:hAnsi="Times New Roman" w:cs="Times New Roman"/>
                <w:sz w:val="24"/>
                <w:szCs w:val="24"/>
              </w:rPr>
              <w:t>Білім беру бағдарламасының деңгейі (негізгі, орта, жоғары, мамандандырылған)</w:t>
            </w:r>
          </w:p>
        </w:tc>
        <w:tc>
          <w:tcPr>
            <w:tcW w:w="4932" w:type="dxa"/>
            <w:vAlign w:val="center"/>
          </w:tcPr>
          <w:p w14:paraId="480EAA76" w14:textId="1B505358" w:rsidR="0071415F" w:rsidRPr="00675251" w:rsidRDefault="0071415F" w:rsidP="0071415F">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Орта-жоғары</w:t>
            </w:r>
            <w:r w:rsidR="007B58C5">
              <w:rPr>
                <w:rFonts w:ascii="Times New Roman" w:hAnsi="Times New Roman" w:cs="Times New Roman"/>
                <w:sz w:val="24"/>
                <w:szCs w:val="24"/>
                <w:lang w:val="kk-KZ"/>
              </w:rPr>
              <w:t xml:space="preserve"> деңгейі</w:t>
            </w:r>
          </w:p>
        </w:tc>
      </w:tr>
      <w:tr w:rsidR="0046189A" w:rsidRPr="00675251" w14:paraId="12BBCE0E" w14:textId="77777777" w:rsidTr="00D92B7E">
        <w:tc>
          <w:tcPr>
            <w:tcW w:w="4707" w:type="dxa"/>
            <w:vAlign w:val="center"/>
          </w:tcPr>
          <w:p w14:paraId="3AF401CB" w14:textId="46221E12" w:rsidR="0046189A" w:rsidRPr="00675251" w:rsidRDefault="00613286" w:rsidP="00613286">
            <w:pPr>
              <w:rPr>
                <w:rFonts w:ascii="Times New Roman" w:hAnsi="Times New Roman" w:cs="Times New Roman"/>
                <w:spacing w:val="2"/>
                <w:sz w:val="24"/>
                <w:szCs w:val="24"/>
                <w:shd w:val="clear" w:color="auto" w:fill="FFFFFF"/>
                <w:lang w:val="kk-KZ"/>
              </w:rPr>
            </w:pPr>
            <w:r w:rsidRPr="00675251">
              <w:rPr>
                <w:rFonts w:ascii="Times New Roman" w:hAnsi="Times New Roman" w:cs="Times New Roman"/>
                <w:sz w:val="24"/>
                <w:szCs w:val="24"/>
                <w:lang w:val="kk-KZ"/>
              </w:rPr>
              <w:t xml:space="preserve">СБШ </w:t>
            </w:r>
            <w:r w:rsidR="00011253" w:rsidRPr="00675251">
              <w:rPr>
                <w:rFonts w:ascii="Times New Roman" w:hAnsi="Times New Roman" w:cs="Times New Roman"/>
                <w:sz w:val="24"/>
                <w:szCs w:val="24"/>
                <w:lang w:val="kk-KZ"/>
              </w:rPr>
              <w:t>бойынша біліктілік деңгейі</w:t>
            </w:r>
          </w:p>
        </w:tc>
        <w:tc>
          <w:tcPr>
            <w:tcW w:w="4932" w:type="dxa"/>
            <w:vAlign w:val="center"/>
          </w:tcPr>
          <w:p w14:paraId="3DF59E04" w14:textId="27BD239C" w:rsidR="0046189A" w:rsidRPr="00675251" w:rsidRDefault="0046189A" w:rsidP="004B31BF">
            <w:pPr>
              <w:jc w:val="center"/>
              <w:rPr>
                <w:rFonts w:ascii="Times New Roman" w:hAnsi="Times New Roman" w:cs="Times New Roman"/>
                <w:sz w:val="24"/>
                <w:szCs w:val="24"/>
              </w:rPr>
            </w:pPr>
            <w:r w:rsidRPr="00675251">
              <w:rPr>
                <w:rFonts w:ascii="Times New Roman" w:hAnsi="Times New Roman" w:cs="Times New Roman"/>
                <w:sz w:val="24"/>
                <w:szCs w:val="24"/>
              </w:rPr>
              <w:t>7</w:t>
            </w:r>
          </w:p>
        </w:tc>
      </w:tr>
      <w:tr w:rsidR="0046189A" w:rsidRPr="007B58C5" w14:paraId="2A869967" w14:textId="77777777" w:rsidTr="00D92B7E">
        <w:tc>
          <w:tcPr>
            <w:tcW w:w="4707" w:type="dxa"/>
          </w:tcPr>
          <w:p w14:paraId="74BFB093" w14:textId="709A33F4" w:rsidR="0046189A" w:rsidRPr="00675251" w:rsidRDefault="0001125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бағдарламасының алдыңғы деңгейіне қойылатын талаптар</w:t>
            </w:r>
          </w:p>
        </w:tc>
        <w:tc>
          <w:tcPr>
            <w:tcW w:w="4932" w:type="dxa"/>
            <w:vAlign w:val="center"/>
          </w:tcPr>
          <w:p w14:paraId="78E5FF78" w14:textId="40EB1514" w:rsidR="0046189A" w:rsidRPr="007B58C5" w:rsidRDefault="0071415F" w:rsidP="007B58C5">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Патоморфология</w:t>
            </w:r>
            <w:r w:rsidR="007B58C5">
              <w:rPr>
                <w:rFonts w:ascii="Times New Roman" w:hAnsi="Times New Roman" w:cs="Times New Roman"/>
                <w:sz w:val="24"/>
                <w:szCs w:val="24"/>
                <w:lang w:val="kk-KZ"/>
              </w:rPr>
              <w:t xml:space="preserve">. </w:t>
            </w:r>
            <w:r w:rsidRPr="0071415F">
              <w:rPr>
                <w:rFonts w:ascii="Times New Roman" w:hAnsi="Times New Roman" w:cs="Times New Roman"/>
                <w:sz w:val="24"/>
                <w:szCs w:val="24"/>
                <w:lang w:val="kk-KZ"/>
              </w:rPr>
              <w:t>Патологиялық анатомия (цитопатология) (ересектер)</w:t>
            </w:r>
            <w:r w:rsidR="007B58C5">
              <w:rPr>
                <w:rFonts w:ascii="Times New Roman" w:hAnsi="Times New Roman" w:cs="Times New Roman"/>
                <w:sz w:val="24"/>
                <w:szCs w:val="24"/>
                <w:lang w:val="kk-KZ"/>
              </w:rPr>
              <w:t xml:space="preserve">. </w:t>
            </w:r>
            <w:r w:rsidRPr="0071415F">
              <w:rPr>
                <w:rFonts w:ascii="Times New Roman" w:hAnsi="Times New Roman" w:cs="Times New Roman"/>
                <w:sz w:val="24"/>
                <w:szCs w:val="24"/>
                <w:lang w:val="kk-KZ"/>
              </w:rPr>
              <w:t>Патологиялық анатомия (цитопатология) (ересектер, балалар)</w:t>
            </w:r>
            <w:r w:rsidR="007B58C5">
              <w:rPr>
                <w:rFonts w:ascii="Times New Roman" w:hAnsi="Times New Roman" w:cs="Times New Roman"/>
                <w:sz w:val="24"/>
                <w:szCs w:val="24"/>
                <w:lang w:val="kk-KZ"/>
              </w:rPr>
              <w:t xml:space="preserve">. </w:t>
            </w:r>
            <w:r w:rsidRPr="0071415F">
              <w:rPr>
                <w:rFonts w:ascii="Times New Roman" w:hAnsi="Times New Roman" w:cs="Times New Roman"/>
                <w:sz w:val="24"/>
                <w:szCs w:val="24"/>
                <w:lang w:val="kk-KZ"/>
              </w:rPr>
              <w:t>Патологиялық анатомия (цитопатология) (балалар)</w:t>
            </w:r>
          </w:p>
        </w:tc>
      </w:tr>
      <w:tr w:rsidR="0046189A" w:rsidRPr="007B58C5" w14:paraId="49D190E0" w14:textId="77777777" w:rsidTr="00D92B7E">
        <w:tc>
          <w:tcPr>
            <w:tcW w:w="4707" w:type="dxa"/>
          </w:tcPr>
          <w:p w14:paraId="08B7D32C" w14:textId="32468DB5" w:rsidR="0046189A" w:rsidRPr="007B58C5" w:rsidRDefault="00011253" w:rsidP="00011253">
            <w:pPr>
              <w:rPr>
                <w:rFonts w:ascii="Times New Roman" w:hAnsi="Times New Roman" w:cs="Times New Roman"/>
                <w:sz w:val="24"/>
                <w:szCs w:val="24"/>
                <w:lang w:val="kk-KZ"/>
              </w:rPr>
            </w:pPr>
            <w:r w:rsidRPr="00675251">
              <w:rPr>
                <w:rFonts w:ascii="Times New Roman" w:hAnsi="Times New Roman" w:cs="Times New Roman"/>
                <w:sz w:val="24"/>
                <w:szCs w:val="24"/>
                <w:lang w:val="kk-KZ"/>
              </w:rPr>
              <w:t xml:space="preserve">Кредиттер (сағаттар) бойынша бағдарлама ұзақтығы </w:t>
            </w:r>
          </w:p>
        </w:tc>
        <w:tc>
          <w:tcPr>
            <w:tcW w:w="4932" w:type="dxa"/>
            <w:vAlign w:val="center"/>
          </w:tcPr>
          <w:p w14:paraId="0F2CEECB" w14:textId="60B67C5F" w:rsidR="0046189A" w:rsidRPr="007B58C5" w:rsidRDefault="00B97314" w:rsidP="00B97314">
            <w:pPr>
              <w:jc w:val="center"/>
              <w:rPr>
                <w:rFonts w:ascii="Times New Roman" w:hAnsi="Times New Roman" w:cs="Times New Roman"/>
                <w:sz w:val="24"/>
                <w:szCs w:val="24"/>
                <w:lang w:val="kk-KZ"/>
              </w:rPr>
            </w:pPr>
            <w:r w:rsidRPr="007B58C5">
              <w:rPr>
                <w:rFonts w:ascii="Times New Roman" w:hAnsi="Times New Roman" w:cs="Times New Roman"/>
                <w:sz w:val="24"/>
                <w:szCs w:val="24"/>
                <w:lang w:val="kk-KZ"/>
              </w:rPr>
              <w:t>40 кредит (1200</w:t>
            </w:r>
            <w:r w:rsidRPr="00B97314">
              <w:rPr>
                <w:rFonts w:ascii="Times New Roman" w:hAnsi="Times New Roman" w:cs="Times New Roman"/>
                <w:sz w:val="24"/>
                <w:szCs w:val="24"/>
                <w:lang w:val="kk-KZ"/>
              </w:rPr>
              <w:t>ак.</w:t>
            </w:r>
            <w:r w:rsidRPr="007B58C5">
              <w:rPr>
                <w:rFonts w:ascii="Times New Roman" w:hAnsi="Times New Roman" w:cs="Times New Roman"/>
                <w:sz w:val="24"/>
                <w:szCs w:val="24"/>
                <w:lang w:val="kk-KZ"/>
              </w:rPr>
              <w:t xml:space="preserve"> </w:t>
            </w:r>
            <w:r w:rsidRPr="00B97314">
              <w:rPr>
                <w:rFonts w:ascii="Times New Roman" w:hAnsi="Times New Roman" w:cs="Times New Roman"/>
                <w:sz w:val="24"/>
                <w:szCs w:val="24"/>
                <w:lang w:val="kk-KZ"/>
              </w:rPr>
              <w:t>сағат</w:t>
            </w:r>
            <w:r w:rsidRPr="007B58C5">
              <w:rPr>
                <w:rFonts w:ascii="Times New Roman" w:hAnsi="Times New Roman" w:cs="Times New Roman"/>
                <w:sz w:val="24"/>
                <w:szCs w:val="24"/>
                <w:lang w:val="kk-KZ"/>
              </w:rPr>
              <w:t xml:space="preserve">) </w:t>
            </w:r>
          </w:p>
        </w:tc>
      </w:tr>
      <w:tr w:rsidR="0046189A" w:rsidRPr="007B58C5" w14:paraId="6E8A81F3" w14:textId="77777777" w:rsidTr="00D92B7E">
        <w:tc>
          <w:tcPr>
            <w:tcW w:w="4707" w:type="dxa"/>
          </w:tcPr>
          <w:p w14:paraId="07AFC4E2" w14:textId="4D1BEA4C" w:rsidR="0046189A" w:rsidRPr="00675251" w:rsidRDefault="00FB10F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Оқыту тілі</w:t>
            </w:r>
          </w:p>
        </w:tc>
        <w:tc>
          <w:tcPr>
            <w:tcW w:w="4932" w:type="dxa"/>
            <w:vAlign w:val="center"/>
          </w:tcPr>
          <w:p w14:paraId="7D20CDF7" w14:textId="40A4AD79" w:rsidR="0046189A" w:rsidRPr="00675251" w:rsidRDefault="008B4B50" w:rsidP="004B31BF">
            <w:pPr>
              <w:jc w:val="center"/>
              <w:rPr>
                <w:rFonts w:ascii="Times New Roman" w:hAnsi="Times New Roman" w:cs="Times New Roman"/>
                <w:sz w:val="24"/>
                <w:szCs w:val="24"/>
                <w:lang w:val="kk-KZ"/>
              </w:rPr>
            </w:pPr>
            <w:r w:rsidRPr="008B4B50">
              <w:rPr>
                <w:rFonts w:ascii="Times New Roman" w:hAnsi="Times New Roman" w:cs="Times New Roman"/>
                <w:sz w:val="24"/>
                <w:szCs w:val="24"/>
                <w:lang w:val="kk-KZ"/>
              </w:rPr>
              <w:t>К</w:t>
            </w:r>
            <w:r w:rsidR="0046189A" w:rsidRPr="008B4B50">
              <w:rPr>
                <w:rFonts w:ascii="Times New Roman" w:hAnsi="Times New Roman" w:cs="Times New Roman"/>
                <w:sz w:val="24"/>
                <w:szCs w:val="24"/>
                <w:lang w:val="kk-KZ"/>
              </w:rPr>
              <w:t>аза</w:t>
            </w:r>
            <w:r w:rsidR="00FB10F3" w:rsidRPr="00675251">
              <w:rPr>
                <w:rFonts w:ascii="Times New Roman" w:hAnsi="Times New Roman" w:cs="Times New Roman"/>
                <w:sz w:val="24"/>
                <w:szCs w:val="24"/>
                <w:lang w:val="kk-KZ"/>
              </w:rPr>
              <w:t>қ</w:t>
            </w:r>
            <w:r>
              <w:rPr>
                <w:rFonts w:ascii="Times New Roman" w:hAnsi="Times New Roman" w:cs="Times New Roman"/>
                <w:sz w:val="24"/>
                <w:szCs w:val="24"/>
                <w:lang w:val="kk-KZ"/>
              </w:rPr>
              <w:t xml:space="preserve"> тілінде. О</w:t>
            </w:r>
            <w:r w:rsidR="00FB10F3" w:rsidRPr="00675251">
              <w:rPr>
                <w:rFonts w:ascii="Times New Roman" w:hAnsi="Times New Roman" w:cs="Times New Roman"/>
                <w:sz w:val="24"/>
                <w:szCs w:val="24"/>
                <w:lang w:val="kk-KZ"/>
              </w:rPr>
              <w:t>рыс</w:t>
            </w:r>
            <w:r>
              <w:rPr>
                <w:rFonts w:ascii="Times New Roman" w:hAnsi="Times New Roman" w:cs="Times New Roman"/>
                <w:sz w:val="24"/>
                <w:szCs w:val="24"/>
                <w:lang w:val="kk-KZ"/>
              </w:rPr>
              <w:t xml:space="preserve"> тілінде</w:t>
            </w:r>
          </w:p>
        </w:tc>
      </w:tr>
      <w:tr w:rsidR="0046189A" w:rsidRPr="008B4B50" w14:paraId="26E2131E" w14:textId="77777777" w:rsidTr="00D92B7E">
        <w:tc>
          <w:tcPr>
            <w:tcW w:w="4707" w:type="dxa"/>
          </w:tcPr>
          <w:p w14:paraId="45FFDED6" w14:textId="231E1086" w:rsidR="0046189A" w:rsidRPr="008B4B50" w:rsidRDefault="00FB10F3" w:rsidP="0046189A">
            <w:pPr>
              <w:rPr>
                <w:rFonts w:ascii="Times New Roman" w:hAnsi="Times New Roman" w:cs="Times New Roman"/>
                <w:sz w:val="24"/>
                <w:szCs w:val="24"/>
                <w:lang w:val="kk-KZ"/>
              </w:rPr>
            </w:pPr>
            <w:r w:rsidRPr="008B4B50">
              <w:rPr>
                <w:rFonts w:ascii="Times New Roman" w:hAnsi="Times New Roman" w:cs="Times New Roman"/>
                <w:sz w:val="24"/>
                <w:szCs w:val="24"/>
                <w:lang w:val="kk-KZ"/>
              </w:rPr>
              <w:t>Оқ</w:t>
            </w:r>
            <w:r w:rsidRPr="00675251">
              <w:rPr>
                <w:rFonts w:ascii="Times New Roman" w:hAnsi="Times New Roman" w:cs="Times New Roman"/>
                <w:sz w:val="24"/>
                <w:szCs w:val="24"/>
                <w:lang w:val="kk-KZ"/>
              </w:rPr>
              <w:t>ыт</w:t>
            </w:r>
            <w:r w:rsidRPr="008B4B50">
              <w:rPr>
                <w:rFonts w:ascii="Times New Roman" w:hAnsi="Times New Roman" w:cs="Times New Roman"/>
                <w:sz w:val="24"/>
                <w:szCs w:val="24"/>
                <w:lang w:val="kk-KZ"/>
              </w:rPr>
              <w:t>у форматы</w:t>
            </w:r>
          </w:p>
        </w:tc>
        <w:tc>
          <w:tcPr>
            <w:tcW w:w="4932" w:type="dxa"/>
            <w:vAlign w:val="center"/>
          </w:tcPr>
          <w:p w14:paraId="0414A3F1" w14:textId="0552789E" w:rsidR="0046189A" w:rsidRPr="008B4B50" w:rsidRDefault="00A65BA5"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lang w:val="kk-KZ"/>
              </w:rPr>
              <w:t>Күндізгі</w:t>
            </w:r>
            <w:r>
              <w:rPr>
                <w:rFonts w:ascii="Times New Roman" w:hAnsi="Times New Roman" w:cs="Times New Roman"/>
                <w:sz w:val="24"/>
                <w:szCs w:val="24"/>
                <w:lang w:val="kk-KZ"/>
              </w:rPr>
              <w:t>/</w:t>
            </w:r>
            <w:r w:rsidR="008B4B50" w:rsidRPr="00675251">
              <w:rPr>
                <w:rFonts w:ascii="Times New Roman" w:hAnsi="Times New Roman" w:cs="Times New Roman"/>
                <w:sz w:val="24"/>
                <w:szCs w:val="24"/>
                <w:lang w:val="kk-KZ"/>
              </w:rPr>
              <w:t>К</w:t>
            </w:r>
            <w:r w:rsidR="00FB10F3" w:rsidRPr="00675251">
              <w:rPr>
                <w:rFonts w:ascii="Times New Roman" w:hAnsi="Times New Roman" w:cs="Times New Roman"/>
                <w:sz w:val="24"/>
                <w:szCs w:val="24"/>
                <w:lang w:val="kk-KZ"/>
              </w:rPr>
              <w:t>үндізгі</w:t>
            </w:r>
            <w:r w:rsidR="0046189A" w:rsidRPr="008B4B50">
              <w:rPr>
                <w:rFonts w:ascii="Times New Roman" w:hAnsi="Times New Roman" w:cs="Times New Roman"/>
                <w:sz w:val="24"/>
                <w:szCs w:val="24"/>
                <w:lang w:val="kk-KZ"/>
              </w:rPr>
              <w:t>-</w:t>
            </w:r>
            <w:r w:rsidR="00FB10F3" w:rsidRPr="00675251">
              <w:rPr>
                <w:rFonts w:ascii="Times New Roman" w:hAnsi="Times New Roman" w:cs="Times New Roman"/>
                <w:sz w:val="24"/>
                <w:szCs w:val="24"/>
                <w:lang w:val="kk-KZ"/>
              </w:rPr>
              <w:t>қашықтан</w:t>
            </w:r>
          </w:p>
        </w:tc>
      </w:tr>
      <w:tr w:rsidR="00A65BA5" w:rsidRPr="008B4B50" w14:paraId="0B60B308" w14:textId="77777777" w:rsidTr="006B3CD8">
        <w:tc>
          <w:tcPr>
            <w:tcW w:w="4707" w:type="dxa"/>
          </w:tcPr>
          <w:p w14:paraId="29C2938A" w14:textId="6B830EAA" w:rsidR="00A65BA5" w:rsidRPr="008B4B50" w:rsidRDefault="00A65BA5" w:rsidP="00A65BA5">
            <w:pPr>
              <w:rPr>
                <w:rFonts w:ascii="Times New Roman" w:hAnsi="Times New Roman" w:cs="Times New Roman"/>
                <w:sz w:val="24"/>
                <w:szCs w:val="24"/>
                <w:lang w:val="kk-KZ"/>
              </w:rPr>
            </w:pPr>
            <w:r w:rsidRPr="00C47452">
              <w:rPr>
                <w:rFonts w:ascii="Times New Roman" w:hAnsi="Times New Roman" w:cs="Times New Roman"/>
                <w:sz w:val="24"/>
                <w:szCs w:val="24"/>
              </w:rPr>
              <w:t xml:space="preserve">Өткізілетін орны </w:t>
            </w:r>
          </w:p>
        </w:tc>
        <w:tc>
          <w:tcPr>
            <w:tcW w:w="4932" w:type="dxa"/>
          </w:tcPr>
          <w:p w14:paraId="28A2DF63" w14:textId="1DD67BCF" w:rsidR="00A65BA5" w:rsidRPr="00675251" w:rsidRDefault="00A65BA5" w:rsidP="00A65BA5">
            <w:pPr>
              <w:jc w:val="center"/>
              <w:rPr>
                <w:rFonts w:ascii="Times New Roman" w:hAnsi="Times New Roman" w:cs="Times New Roman"/>
                <w:sz w:val="24"/>
                <w:szCs w:val="24"/>
                <w:lang w:val="kk-KZ"/>
              </w:rPr>
            </w:pPr>
            <w:r w:rsidRPr="00C47452">
              <w:rPr>
                <w:rFonts w:ascii="Times New Roman" w:hAnsi="Times New Roman" w:cs="Times New Roman"/>
                <w:sz w:val="24"/>
                <w:szCs w:val="24"/>
              </w:rPr>
              <w:t>Кафедраның клиникалық базасы</w:t>
            </w:r>
          </w:p>
        </w:tc>
      </w:tr>
      <w:tr w:rsidR="00A65BA5" w:rsidRPr="00675251" w14:paraId="08C039C0" w14:textId="77777777" w:rsidTr="00D92B7E">
        <w:tc>
          <w:tcPr>
            <w:tcW w:w="4707" w:type="dxa"/>
          </w:tcPr>
          <w:p w14:paraId="4A043313" w14:textId="67B31F49" w:rsidR="00A65BA5" w:rsidRPr="008B4B50" w:rsidRDefault="00A65BA5" w:rsidP="00A65BA5">
            <w:pPr>
              <w:rPr>
                <w:rFonts w:ascii="Times New Roman" w:hAnsi="Times New Roman" w:cs="Times New Roman"/>
                <w:sz w:val="24"/>
                <w:szCs w:val="24"/>
                <w:lang w:val="kk-KZ"/>
              </w:rPr>
            </w:pPr>
            <w:r w:rsidRPr="008B4B50">
              <w:rPr>
                <w:rFonts w:ascii="Times New Roman" w:hAnsi="Times New Roman" w:cs="Times New Roman"/>
                <w:sz w:val="24"/>
                <w:szCs w:val="24"/>
                <w:lang w:val="kk-KZ"/>
              </w:rPr>
              <w:t xml:space="preserve">Мамандық бойынша тағайындалған біліктілік </w:t>
            </w:r>
            <w:r w:rsidRPr="008B4B50">
              <w:rPr>
                <w:rFonts w:ascii="Times New Roman" w:hAnsi="Times New Roman" w:cs="Times New Roman"/>
                <w:i/>
                <w:sz w:val="24"/>
                <w:szCs w:val="24"/>
                <w:lang w:val="kk-KZ"/>
              </w:rPr>
              <w:t>(сертификаттау курсы)</w:t>
            </w:r>
          </w:p>
        </w:tc>
        <w:tc>
          <w:tcPr>
            <w:tcW w:w="4932" w:type="dxa"/>
            <w:vAlign w:val="center"/>
          </w:tcPr>
          <w:p w14:paraId="1E283D31" w14:textId="33B6B698" w:rsidR="00A65BA5" w:rsidRPr="00675251" w:rsidRDefault="00A65BA5" w:rsidP="00A65BA5">
            <w:pPr>
              <w:jc w:val="center"/>
              <w:rPr>
                <w:rFonts w:ascii="Times New Roman" w:hAnsi="Times New Roman" w:cs="Times New Roman"/>
                <w:sz w:val="24"/>
                <w:szCs w:val="24"/>
              </w:rPr>
            </w:pPr>
            <w:r w:rsidRPr="00675251">
              <w:rPr>
                <w:rFonts w:ascii="Times New Roman" w:hAnsi="Times New Roman" w:cs="Times New Roman"/>
                <w:sz w:val="24"/>
                <w:szCs w:val="24"/>
                <w:lang w:val="kk-KZ"/>
              </w:rPr>
              <w:t>Сот</w:t>
            </w:r>
            <w:r w:rsidRPr="008B4B50">
              <w:rPr>
                <w:rFonts w:ascii="Times New Roman" w:hAnsi="Times New Roman" w:cs="Times New Roman"/>
                <w:sz w:val="24"/>
                <w:szCs w:val="24"/>
                <w:lang w:val="kk-KZ"/>
              </w:rPr>
              <w:t>-медицин</w:t>
            </w:r>
            <w:r w:rsidRPr="00675251">
              <w:rPr>
                <w:rFonts w:ascii="Times New Roman" w:hAnsi="Times New Roman" w:cs="Times New Roman"/>
                <w:sz w:val="24"/>
                <w:szCs w:val="24"/>
                <w:lang w:val="kk-KZ"/>
              </w:rPr>
              <w:t>алық</w:t>
            </w:r>
            <w:r w:rsidRPr="008B4B50">
              <w:rPr>
                <w:rFonts w:ascii="Times New Roman" w:hAnsi="Times New Roman" w:cs="Times New Roman"/>
                <w:sz w:val="24"/>
                <w:szCs w:val="24"/>
                <w:lang w:val="kk-KZ"/>
              </w:rPr>
              <w:t xml:space="preserve"> </w:t>
            </w:r>
            <w:r w:rsidRPr="00675251">
              <w:rPr>
                <w:rFonts w:ascii="Times New Roman" w:hAnsi="Times New Roman" w:cs="Times New Roman"/>
                <w:sz w:val="24"/>
                <w:szCs w:val="24"/>
                <w:lang w:val="kk-KZ"/>
              </w:rPr>
              <w:t>сарапшы дәрігер</w:t>
            </w:r>
            <w:r w:rsidRPr="00675251">
              <w:rPr>
                <w:rFonts w:ascii="Times New Roman" w:hAnsi="Times New Roman" w:cs="Times New Roman"/>
                <w:sz w:val="24"/>
                <w:szCs w:val="24"/>
              </w:rPr>
              <w:t xml:space="preserve"> </w:t>
            </w:r>
          </w:p>
        </w:tc>
      </w:tr>
      <w:tr w:rsidR="00A65BA5" w:rsidRPr="00C47452" w14:paraId="060D97CB" w14:textId="77777777" w:rsidTr="00D92B7E">
        <w:tc>
          <w:tcPr>
            <w:tcW w:w="4707" w:type="dxa"/>
          </w:tcPr>
          <w:p w14:paraId="51743006" w14:textId="3436F253" w:rsidR="00A65BA5" w:rsidRPr="00675251" w:rsidRDefault="00A65BA5" w:rsidP="00A65BA5">
            <w:pPr>
              <w:rPr>
                <w:rFonts w:ascii="Times New Roman" w:hAnsi="Times New Roman" w:cs="Times New Roman"/>
                <w:sz w:val="24"/>
                <w:szCs w:val="24"/>
                <w:lang w:val="kk-KZ"/>
              </w:rPr>
            </w:pPr>
            <w:r w:rsidRPr="00675251">
              <w:rPr>
                <w:rFonts w:ascii="Times New Roman" w:hAnsi="Times New Roman" w:cs="Times New Roman"/>
                <w:sz w:val="24"/>
                <w:szCs w:val="24"/>
                <w:lang w:val="kk-KZ"/>
              </w:rPr>
              <w:t xml:space="preserve">Оқытуды аяқтау туралы құжаты </w:t>
            </w:r>
            <w:r w:rsidRPr="00675251">
              <w:rPr>
                <w:rFonts w:ascii="Times New Roman" w:hAnsi="Times New Roman" w:cs="Times New Roman"/>
                <w:i/>
                <w:sz w:val="24"/>
                <w:szCs w:val="24"/>
                <w:lang w:val="kk-KZ"/>
              </w:rPr>
              <w:t>(сертификаттау курсы туралы куәлік, біліктілікті арттыру туралы куәлік)</w:t>
            </w:r>
          </w:p>
        </w:tc>
        <w:tc>
          <w:tcPr>
            <w:tcW w:w="4932" w:type="dxa"/>
            <w:vAlign w:val="center"/>
          </w:tcPr>
          <w:p w14:paraId="716335A3" w14:textId="020A079D" w:rsidR="00A65BA5" w:rsidRPr="00C47452" w:rsidRDefault="00A65BA5" w:rsidP="00A65BA5">
            <w:pPr>
              <w:jc w:val="center"/>
              <w:rPr>
                <w:rFonts w:ascii="Times New Roman" w:hAnsi="Times New Roman" w:cs="Times New Roman"/>
                <w:sz w:val="24"/>
                <w:szCs w:val="24"/>
                <w:lang w:val="kk-KZ"/>
              </w:rPr>
            </w:pPr>
            <w:r w:rsidRPr="00C47452">
              <w:rPr>
                <w:rFonts w:ascii="Times New Roman" w:hAnsi="Times New Roman" w:cs="Times New Roman"/>
                <w:sz w:val="24"/>
                <w:szCs w:val="24"/>
                <w:lang w:val="kk-KZ"/>
              </w:rPr>
              <w:t xml:space="preserve">Қосымшамен бірге </w:t>
            </w:r>
            <w:r w:rsidRPr="00675251">
              <w:rPr>
                <w:rFonts w:ascii="Times New Roman" w:hAnsi="Times New Roman" w:cs="Times New Roman"/>
                <w:sz w:val="24"/>
                <w:szCs w:val="24"/>
                <w:lang w:val="kk-KZ"/>
              </w:rPr>
              <w:t>сертификаттау курсы туралы куәлік</w:t>
            </w:r>
            <w:r>
              <w:rPr>
                <w:rFonts w:ascii="Times New Roman" w:hAnsi="Times New Roman" w:cs="Times New Roman"/>
                <w:sz w:val="24"/>
                <w:szCs w:val="24"/>
                <w:lang w:val="kk-KZ"/>
              </w:rPr>
              <w:t xml:space="preserve"> </w:t>
            </w:r>
            <w:r w:rsidRPr="00C47452">
              <w:rPr>
                <w:rFonts w:ascii="Times New Roman" w:hAnsi="Times New Roman" w:cs="Times New Roman"/>
                <w:sz w:val="24"/>
                <w:szCs w:val="24"/>
                <w:lang w:val="kk-KZ"/>
              </w:rPr>
              <w:t>(транскрипт)</w:t>
            </w:r>
          </w:p>
        </w:tc>
      </w:tr>
      <w:tr w:rsidR="00A65BA5" w:rsidRPr="00675251" w14:paraId="75260858" w14:textId="77777777" w:rsidTr="00D92B7E">
        <w:tc>
          <w:tcPr>
            <w:tcW w:w="4707" w:type="dxa"/>
          </w:tcPr>
          <w:p w14:paraId="5284F7AC" w14:textId="506C5CBF" w:rsidR="00A65BA5" w:rsidRPr="00675251" w:rsidRDefault="00A65BA5" w:rsidP="00A65BA5">
            <w:pPr>
              <w:rPr>
                <w:rFonts w:ascii="Times New Roman" w:hAnsi="Times New Roman" w:cs="Times New Roman"/>
                <w:sz w:val="24"/>
                <w:szCs w:val="24"/>
              </w:rPr>
            </w:pPr>
            <w:r w:rsidRPr="00675251">
              <w:rPr>
                <w:rFonts w:ascii="Times New Roman" w:hAnsi="Times New Roman" w:cs="Times New Roman"/>
                <w:sz w:val="24"/>
                <w:szCs w:val="24"/>
                <w:lang w:val="kk-KZ"/>
              </w:rPr>
              <w:t>Сараптама ұйымының толық атауы</w:t>
            </w:r>
          </w:p>
        </w:tc>
        <w:tc>
          <w:tcPr>
            <w:tcW w:w="4932" w:type="dxa"/>
            <w:vAlign w:val="center"/>
          </w:tcPr>
          <w:p w14:paraId="521E72C6" w14:textId="1845C180" w:rsidR="00A65BA5" w:rsidRPr="008B4B50" w:rsidRDefault="00A65BA5" w:rsidP="00A65BA5">
            <w:pPr>
              <w:jc w:val="center"/>
              <w:rPr>
                <w:rFonts w:ascii="Times New Roman" w:hAnsi="Times New Roman" w:cs="Times New Roman"/>
                <w:sz w:val="24"/>
                <w:szCs w:val="24"/>
              </w:rPr>
            </w:pPr>
            <w:r w:rsidRPr="008B4B50">
              <w:rPr>
                <w:rFonts w:ascii="Times New Roman" w:hAnsi="Times New Roman" w:cs="Times New Roman"/>
                <w:color w:val="000000"/>
                <w:spacing w:val="2"/>
                <w:sz w:val="24"/>
                <w:szCs w:val="24"/>
                <w:lang w:val="kk-KZ"/>
              </w:rPr>
              <w:t xml:space="preserve">«Денсаулық сақтау» оқыту бағыты бойынша ОӘБ </w:t>
            </w:r>
            <w:r w:rsidRPr="008B4B50">
              <w:rPr>
                <w:rFonts w:ascii="Times New Roman" w:hAnsi="Times New Roman" w:cs="Times New Roman"/>
                <w:sz w:val="24"/>
                <w:szCs w:val="24"/>
                <w:lang w:val="kk-KZ"/>
              </w:rPr>
              <w:t xml:space="preserve">«Патологиялық анатомия және сот-медициналық сараптама» комитеті,   </w:t>
            </w:r>
            <w:r>
              <w:rPr>
                <w:rFonts w:ascii="Times New Roman" w:hAnsi="Times New Roman" w:cs="Times New Roman"/>
                <w:sz w:val="24"/>
                <w:szCs w:val="24"/>
                <w:lang w:val="kk-KZ"/>
              </w:rPr>
              <w:t>24.11</w:t>
            </w:r>
            <w:r w:rsidRPr="008B4B50">
              <w:rPr>
                <w:rFonts w:ascii="Times New Roman" w:hAnsi="Times New Roman" w:cs="Times New Roman"/>
                <w:sz w:val="24"/>
                <w:szCs w:val="24"/>
                <w:lang w:val="kk-KZ"/>
              </w:rPr>
              <w:t xml:space="preserve">.2023 ж. </w:t>
            </w:r>
            <w:r>
              <w:rPr>
                <w:rFonts w:ascii="Times New Roman" w:hAnsi="Times New Roman" w:cs="Times New Roman"/>
                <w:sz w:val="24"/>
                <w:szCs w:val="24"/>
                <w:lang w:val="kk-KZ"/>
              </w:rPr>
              <w:t xml:space="preserve"> </w:t>
            </w:r>
            <w:r w:rsidRPr="008B4B50">
              <w:rPr>
                <w:rFonts w:ascii="Times New Roman" w:hAnsi="Times New Roman" w:cs="Times New Roman"/>
                <w:sz w:val="24"/>
                <w:szCs w:val="24"/>
                <w:lang w:val="kk-KZ"/>
              </w:rPr>
              <w:t>№</w:t>
            </w:r>
            <w:r>
              <w:rPr>
                <w:rFonts w:ascii="Times New Roman" w:hAnsi="Times New Roman" w:cs="Times New Roman"/>
                <w:sz w:val="24"/>
                <w:szCs w:val="24"/>
                <w:lang w:val="kk-KZ"/>
              </w:rPr>
              <w:t>2</w:t>
            </w:r>
            <w:r w:rsidRPr="008B4B50">
              <w:rPr>
                <w:rFonts w:ascii="Times New Roman" w:hAnsi="Times New Roman" w:cs="Times New Roman"/>
                <w:sz w:val="24"/>
                <w:szCs w:val="24"/>
                <w:lang w:val="kk-KZ"/>
              </w:rPr>
              <w:t xml:space="preserve"> хаттама</w:t>
            </w:r>
          </w:p>
        </w:tc>
      </w:tr>
      <w:tr w:rsidR="00A65BA5" w:rsidRPr="00675251" w14:paraId="586854B2" w14:textId="77777777" w:rsidTr="00D92B7E">
        <w:tc>
          <w:tcPr>
            <w:tcW w:w="4707" w:type="dxa"/>
          </w:tcPr>
          <w:p w14:paraId="4F1AFFD2" w14:textId="2E8188AB" w:rsidR="00A65BA5" w:rsidRPr="00675251" w:rsidRDefault="00A65BA5" w:rsidP="00A65BA5">
            <w:pPr>
              <w:pStyle w:val="a3"/>
              <w:jc w:val="both"/>
              <w:rPr>
                <w:rFonts w:ascii="Times New Roman" w:hAnsi="Times New Roman" w:cs="Times New Roman"/>
                <w:bCs/>
                <w:sz w:val="24"/>
                <w:szCs w:val="24"/>
              </w:rPr>
            </w:pPr>
            <w:r w:rsidRPr="00675251">
              <w:rPr>
                <w:rFonts w:ascii="Times New Roman" w:hAnsi="Times New Roman" w:cs="Times New Roman"/>
                <w:bCs/>
                <w:sz w:val="24"/>
                <w:szCs w:val="24"/>
                <w:lang w:val="kk-KZ"/>
              </w:rPr>
              <w:t>Сараптама қорытындысын құрастыру күні</w:t>
            </w:r>
          </w:p>
        </w:tc>
        <w:tc>
          <w:tcPr>
            <w:tcW w:w="4932" w:type="dxa"/>
            <w:vAlign w:val="center"/>
          </w:tcPr>
          <w:p w14:paraId="59D4EBD6" w14:textId="7F2A3FD0" w:rsidR="00A65BA5" w:rsidRPr="00675251" w:rsidRDefault="00A65BA5" w:rsidP="00A65BA5">
            <w:pPr>
              <w:jc w:val="center"/>
              <w:rPr>
                <w:rFonts w:ascii="Times New Roman" w:hAnsi="Times New Roman" w:cs="Times New Roman"/>
                <w:sz w:val="24"/>
                <w:szCs w:val="24"/>
                <w:lang w:val="kk-KZ"/>
              </w:rPr>
            </w:pPr>
            <w:r w:rsidRPr="008949D2">
              <w:rPr>
                <w:rFonts w:ascii="Times New Roman" w:hAnsi="Times New Roman" w:cs="Times New Roman"/>
                <w:sz w:val="24"/>
                <w:szCs w:val="24"/>
                <w:lang w:val="kk-KZ"/>
              </w:rPr>
              <w:t>22.11</w:t>
            </w:r>
            <w:r>
              <w:rPr>
                <w:rFonts w:ascii="Times New Roman" w:hAnsi="Times New Roman" w:cs="Times New Roman"/>
                <w:sz w:val="24"/>
                <w:szCs w:val="24"/>
                <w:lang w:val="kk-KZ"/>
              </w:rPr>
              <w:t>.2023</w:t>
            </w:r>
            <w:r w:rsidRPr="008949D2">
              <w:rPr>
                <w:rFonts w:ascii="Times New Roman" w:hAnsi="Times New Roman" w:cs="Times New Roman"/>
                <w:sz w:val="24"/>
                <w:szCs w:val="24"/>
                <w:lang w:val="kk-KZ"/>
              </w:rPr>
              <w:t>ж.</w:t>
            </w:r>
          </w:p>
        </w:tc>
      </w:tr>
      <w:tr w:rsidR="00A65BA5" w:rsidRPr="00675251" w14:paraId="3C8863E2" w14:textId="77777777" w:rsidTr="00D92B7E">
        <w:tc>
          <w:tcPr>
            <w:tcW w:w="4707" w:type="dxa"/>
          </w:tcPr>
          <w:p w14:paraId="35861658" w14:textId="33C80C90" w:rsidR="00A65BA5" w:rsidRPr="00675251" w:rsidRDefault="00A65BA5" w:rsidP="00A65BA5">
            <w:pPr>
              <w:pStyle w:val="a3"/>
              <w:jc w:val="both"/>
              <w:rPr>
                <w:rFonts w:ascii="Times New Roman" w:hAnsi="Times New Roman" w:cs="Times New Roman"/>
                <w:bCs/>
                <w:sz w:val="24"/>
                <w:szCs w:val="24"/>
              </w:rPr>
            </w:pPr>
            <w:r w:rsidRPr="00675251">
              <w:rPr>
                <w:rFonts w:ascii="Times New Roman" w:hAnsi="Times New Roman" w:cs="Times New Roman"/>
                <w:bCs/>
                <w:sz w:val="24"/>
                <w:szCs w:val="24"/>
              </w:rPr>
              <w:t>Сараптама қорытынды</w:t>
            </w:r>
            <w:r w:rsidRPr="00675251">
              <w:rPr>
                <w:rFonts w:ascii="Times New Roman" w:hAnsi="Times New Roman" w:cs="Times New Roman"/>
                <w:bCs/>
                <w:sz w:val="24"/>
                <w:szCs w:val="24"/>
                <w:lang w:val="kk-KZ"/>
              </w:rPr>
              <w:t>сы</w:t>
            </w:r>
            <w:r w:rsidRPr="00675251">
              <w:rPr>
                <w:rFonts w:ascii="Times New Roman" w:hAnsi="Times New Roman" w:cs="Times New Roman"/>
                <w:bCs/>
                <w:sz w:val="24"/>
                <w:szCs w:val="24"/>
              </w:rPr>
              <w:t>ның қолданылу мерзімі</w:t>
            </w:r>
          </w:p>
        </w:tc>
        <w:tc>
          <w:tcPr>
            <w:tcW w:w="4932" w:type="dxa"/>
            <w:vAlign w:val="center"/>
          </w:tcPr>
          <w:p w14:paraId="7413F419" w14:textId="5BFFF5CA" w:rsidR="00A65BA5" w:rsidRPr="00675251" w:rsidRDefault="00A65BA5" w:rsidP="00A65BA5">
            <w:pPr>
              <w:jc w:val="center"/>
              <w:rPr>
                <w:rFonts w:ascii="Times New Roman" w:hAnsi="Times New Roman" w:cs="Times New Roman"/>
                <w:sz w:val="24"/>
                <w:szCs w:val="24"/>
                <w:lang w:val="kk-KZ"/>
              </w:rPr>
            </w:pPr>
            <w:r>
              <w:rPr>
                <w:rFonts w:ascii="Times New Roman" w:hAnsi="Times New Roman" w:cs="Times New Roman"/>
                <w:color w:val="000000"/>
                <w:spacing w:val="2"/>
                <w:sz w:val="24"/>
                <w:szCs w:val="24"/>
                <w:shd w:val="clear" w:color="auto" w:fill="FFFFFF"/>
              </w:rPr>
              <w:t>3</w:t>
            </w:r>
            <w:r w:rsidRPr="00675251">
              <w:rPr>
                <w:rFonts w:ascii="Times New Roman" w:hAnsi="Times New Roman" w:cs="Times New Roman"/>
                <w:color w:val="000000"/>
                <w:spacing w:val="2"/>
                <w:sz w:val="24"/>
                <w:szCs w:val="24"/>
                <w:shd w:val="clear" w:color="auto" w:fill="FFFFFF"/>
              </w:rPr>
              <w:t xml:space="preserve"> </w:t>
            </w:r>
            <w:r w:rsidRPr="00675251">
              <w:rPr>
                <w:rFonts w:ascii="Times New Roman" w:hAnsi="Times New Roman" w:cs="Times New Roman"/>
                <w:color w:val="000000"/>
                <w:spacing w:val="2"/>
                <w:sz w:val="24"/>
                <w:szCs w:val="24"/>
                <w:shd w:val="clear" w:color="auto" w:fill="FFFFFF"/>
                <w:lang w:val="kk-KZ"/>
              </w:rPr>
              <w:t>жыл</w:t>
            </w:r>
            <w:r>
              <w:rPr>
                <w:rFonts w:ascii="Times New Roman" w:hAnsi="Times New Roman" w:cs="Times New Roman"/>
                <w:color w:val="000000"/>
                <w:spacing w:val="2"/>
                <w:sz w:val="24"/>
                <w:szCs w:val="24"/>
                <w:shd w:val="clear" w:color="auto" w:fill="FFFFFF"/>
                <w:lang w:val="kk-KZ"/>
              </w:rPr>
              <w:t>ға</w:t>
            </w:r>
          </w:p>
        </w:tc>
      </w:tr>
    </w:tbl>
    <w:p w14:paraId="576CB83B" w14:textId="77777777" w:rsidR="00775D45" w:rsidRPr="00675251" w:rsidRDefault="00775D45" w:rsidP="00FD0992">
      <w:pPr>
        <w:rPr>
          <w:rFonts w:ascii="Times New Roman" w:hAnsi="Times New Roman" w:cs="Times New Roman"/>
          <w:b/>
          <w:sz w:val="24"/>
          <w:szCs w:val="24"/>
          <w:lang w:val="kk-KZ"/>
        </w:rPr>
      </w:pPr>
    </w:p>
    <w:p w14:paraId="00E49531" w14:textId="77777777" w:rsidR="00FD0992" w:rsidRPr="00675251" w:rsidRDefault="00FD0992" w:rsidP="00FD0992">
      <w:pPr>
        <w:rPr>
          <w:rFonts w:ascii="Times New Roman" w:hAnsi="Times New Roman" w:cs="Times New Roman"/>
          <w:b/>
          <w:sz w:val="24"/>
          <w:szCs w:val="24"/>
          <w:lang w:val="kk-KZ"/>
        </w:rPr>
      </w:pPr>
    </w:p>
    <w:p w14:paraId="52053D40" w14:textId="77777777" w:rsidR="00A379BF" w:rsidRPr="00675251" w:rsidRDefault="00A379BF" w:rsidP="00FA2BE0">
      <w:pPr>
        <w:spacing w:after="0" w:line="240" w:lineRule="auto"/>
        <w:ind w:right="-1"/>
        <w:jc w:val="right"/>
        <w:rPr>
          <w:rFonts w:ascii="Times New Roman" w:hAnsi="Times New Roman" w:cs="Times New Roman"/>
          <w:i/>
          <w:sz w:val="24"/>
          <w:szCs w:val="24"/>
          <w:lang w:val="kk-KZ"/>
        </w:rPr>
      </w:pPr>
    </w:p>
    <w:p w14:paraId="758A97A9" w14:textId="1B2ADCCC" w:rsidR="00241D86" w:rsidRPr="00675251" w:rsidRDefault="00241D86">
      <w:pPr>
        <w:rPr>
          <w:rFonts w:ascii="Times New Roman" w:hAnsi="Times New Roman" w:cs="Times New Roman"/>
          <w:i/>
          <w:sz w:val="24"/>
          <w:szCs w:val="24"/>
          <w:lang w:val="kk-KZ"/>
        </w:rPr>
      </w:pPr>
      <w:r w:rsidRPr="00675251">
        <w:rPr>
          <w:rFonts w:ascii="Times New Roman" w:hAnsi="Times New Roman" w:cs="Times New Roman"/>
          <w:i/>
          <w:sz w:val="24"/>
          <w:szCs w:val="24"/>
          <w:lang w:val="kk-KZ"/>
        </w:rPr>
        <w:br w:type="page"/>
      </w:r>
    </w:p>
    <w:p w14:paraId="33394E09" w14:textId="77777777" w:rsidR="008B4B50" w:rsidRPr="00700BCB" w:rsidRDefault="008B4B50" w:rsidP="008B4B50">
      <w:pPr>
        <w:pStyle w:val="Default"/>
        <w:jc w:val="both"/>
        <w:rPr>
          <w:b/>
          <w:sz w:val="28"/>
          <w:szCs w:val="28"/>
          <w:lang w:val="kk-KZ"/>
        </w:rPr>
      </w:pPr>
      <w:r w:rsidRPr="00700BCB">
        <w:rPr>
          <w:b/>
          <w:sz w:val="28"/>
          <w:szCs w:val="28"/>
          <w:lang w:val="kk-KZ"/>
        </w:rPr>
        <w:lastRenderedPageBreak/>
        <w:t xml:space="preserve">Сертификаттау курсын әзірлеуге арналған нормативтік сілтемелер: </w:t>
      </w:r>
    </w:p>
    <w:p w14:paraId="33056DAE" w14:textId="38738D3B" w:rsidR="00C327EC" w:rsidRPr="00700BCB" w:rsidRDefault="008B4B50" w:rsidP="008B4B50">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700BCB">
        <w:rPr>
          <w:rFonts w:ascii="Times New Roman" w:hAnsi="Times New Roman" w:cs="Times New Roman"/>
          <w:sz w:val="28"/>
          <w:szCs w:val="28"/>
          <w:lang w:val="kk-KZ"/>
        </w:rPr>
        <w:t xml:space="preserve"> </w:t>
      </w:r>
      <w:r w:rsidR="005B59EF" w:rsidRPr="00700BCB">
        <w:rPr>
          <w:rFonts w:ascii="Times New Roman" w:hAnsi="Times New Roman" w:cs="Times New Roman"/>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формальді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w:t>
      </w:r>
      <w:r w:rsidR="00601D0B" w:rsidRPr="00700BCB">
        <w:rPr>
          <w:rFonts w:ascii="Times New Roman" w:hAnsi="Times New Roman" w:cs="Times New Roman"/>
          <w:sz w:val="28"/>
          <w:szCs w:val="28"/>
          <w:lang w:val="kk-KZ"/>
        </w:rPr>
        <w:t xml:space="preserve"> алған оқудың нәтижелерін тану </w:t>
      </w:r>
      <w:r w:rsidR="005B59EF" w:rsidRPr="00700BCB">
        <w:rPr>
          <w:rFonts w:ascii="Times New Roman" w:hAnsi="Times New Roman" w:cs="Times New Roman"/>
          <w:sz w:val="28"/>
          <w:szCs w:val="28"/>
          <w:lang w:val="kk-KZ"/>
        </w:rPr>
        <w:t>қағидалары</w:t>
      </w:r>
      <w:r w:rsidR="00601D0B" w:rsidRPr="00700BCB">
        <w:rPr>
          <w:rFonts w:ascii="Times New Roman" w:hAnsi="Times New Roman" w:cs="Times New Roman"/>
          <w:sz w:val="28"/>
          <w:szCs w:val="28"/>
          <w:lang w:val="kk-KZ"/>
        </w:rPr>
        <w:t xml:space="preserve">н </w:t>
      </w:r>
      <w:r w:rsidR="005B59EF" w:rsidRPr="00700BCB">
        <w:rPr>
          <w:rFonts w:ascii="Times New Roman" w:hAnsi="Times New Roman" w:cs="Times New Roman"/>
          <w:sz w:val="28"/>
          <w:szCs w:val="28"/>
          <w:lang w:val="kk-KZ"/>
        </w:rPr>
        <w:t>бекіту туралы» Қ</w:t>
      </w:r>
      <w:r w:rsidR="00601D0B" w:rsidRPr="00700BCB">
        <w:rPr>
          <w:rFonts w:ascii="Times New Roman" w:hAnsi="Times New Roman" w:cs="Times New Roman"/>
          <w:sz w:val="28"/>
          <w:szCs w:val="28"/>
          <w:lang w:val="kk-KZ"/>
        </w:rPr>
        <w:t xml:space="preserve">Р ДСМ </w:t>
      </w:r>
      <w:r w:rsidR="005B59EF" w:rsidRPr="00700BCB">
        <w:rPr>
          <w:rFonts w:ascii="Times New Roman" w:hAnsi="Times New Roman" w:cs="Times New Roman"/>
          <w:sz w:val="28"/>
          <w:szCs w:val="28"/>
          <w:lang w:val="kk-KZ"/>
        </w:rPr>
        <w:t xml:space="preserve">2020 жылғы 21 желтоқсандағы </w:t>
      </w:r>
      <w:r w:rsidR="00601D0B" w:rsidRPr="00700BCB">
        <w:rPr>
          <w:rFonts w:ascii="Times New Roman" w:hAnsi="Times New Roman" w:cs="Times New Roman"/>
          <w:sz w:val="28"/>
          <w:szCs w:val="28"/>
          <w:lang w:val="kk-KZ"/>
        </w:rPr>
        <w:t>№ ҚР ДСМ-303/2020 бұйрығына;</w:t>
      </w:r>
    </w:p>
    <w:p w14:paraId="737ED79F" w14:textId="724D67DA" w:rsidR="00A350BE" w:rsidRPr="00700BCB" w:rsidRDefault="00A350BE" w:rsidP="008B4B50">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700BCB">
        <w:rPr>
          <w:rFonts w:ascii="Times New Roman" w:hAnsi="Times New Roman" w:cs="Times New Roman"/>
          <w:sz w:val="28"/>
          <w:szCs w:val="28"/>
          <w:lang w:val="kk-KZ"/>
        </w:rPr>
        <w:t>«</w:t>
      </w:r>
      <w:r w:rsidRPr="00700BCB">
        <w:rPr>
          <w:rFonts w:ascii="Times New Roman" w:hAnsi="Times New Roman" w:cs="Times New Roman"/>
          <w:bCs/>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00C327EC" w:rsidRPr="00700BCB">
        <w:rPr>
          <w:rFonts w:ascii="Times New Roman" w:hAnsi="Times New Roman" w:cs="Times New Roman"/>
          <w:bCs/>
          <w:sz w:val="28"/>
          <w:szCs w:val="28"/>
          <w:lang w:val="kk-KZ"/>
        </w:rPr>
        <w:t xml:space="preserve">» </w:t>
      </w:r>
      <w:r w:rsidR="00C327EC" w:rsidRPr="00700BCB">
        <w:rPr>
          <w:rFonts w:ascii="Times New Roman" w:hAnsi="Times New Roman" w:cs="Times New Roman"/>
          <w:sz w:val="28"/>
          <w:szCs w:val="28"/>
          <w:lang w:val="kk-KZ"/>
        </w:rPr>
        <w:t>ҚР ДСМ 2020 жылғы 21 желтоқсандағы № ҚР ДСМ-305/2020 бұйрығына;</w:t>
      </w:r>
    </w:p>
    <w:p w14:paraId="5606B763" w14:textId="54657EF2" w:rsidR="00601D0B" w:rsidRPr="00700BCB" w:rsidRDefault="000777EE" w:rsidP="008B4B50">
      <w:pPr>
        <w:tabs>
          <w:tab w:val="left" w:pos="426"/>
          <w:tab w:val="left" w:pos="567"/>
          <w:tab w:val="left" w:pos="993"/>
        </w:tabs>
        <w:spacing w:after="0" w:line="240" w:lineRule="auto"/>
        <w:jc w:val="both"/>
        <w:rPr>
          <w:rFonts w:ascii="Times New Roman" w:hAnsi="Times New Roman" w:cs="Times New Roman"/>
          <w:color w:val="000000"/>
          <w:sz w:val="28"/>
          <w:szCs w:val="28"/>
          <w:lang w:val="kk-KZ"/>
        </w:rPr>
      </w:pPr>
      <w:r w:rsidRPr="00700BCB">
        <w:rPr>
          <w:rFonts w:ascii="Times New Roman" w:hAnsi="Times New Roman" w:cs="Times New Roman"/>
          <w:color w:val="000000"/>
          <w:sz w:val="28"/>
          <w:szCs w:val="28"/>
          <w:lang w:val="kk-KZ"/>
        </w:rPr>
        <w:t>3</w:t>
      </w:r>
      <w:r w:rsidR="00601D0B" w:rsidRPr="00700BCB">
        <w:rPr>
          <w:rFonts w:ascii="Times New Roman" w:hAnsi="Times New Roman" w:cs="Times New Roman"/>
          <w:color w:val="000000"/>
          <w:sz w:val="28"/>
          <w:szCs w:val="28"/>
          <w:lang w:val="kk-KZ"/>
        </w:rPr>
        <w:t xml:space="preserve">. «Денсаулық сақтау саласындағы мамандарды сертификаттауға жататын мамандықтар мен мамандандырулар тізбесін бекіту туралы» </w:t>
      </w:r>
      <w:r w:rsidR="00601D0B" w:rsidRPr="00700BCB">
        <w:rPr>
          <w:rFonts w:ascii="Times New Roman" w:hAnsi="Times New Roman" w:cs="Times New Roman"/>
          <w:sz w:val="28"/>
          <w:szCs w:val="28"/>
          <w:lang w:val="kk-KZ"/>
        </w:rPr>
        <w:t>ҚР ДСМ 2020 жылғы 30 қарашадағы № ҚР ДСМ-218/2020 бұйрығына сәйкес құрастырылған.</w:t>
      </w:r>
    </w:p>
    <w:p w14:paraId="2E51F4B2" w14:textId="77777777" w:rsidR="00FD0992" w:rsidRPr="00675251" w:rsidRDefault="00FD0992" w:rsidP="0082650A">
      <w:pPr>
        <w:spacing w:after="0" w:line="240" w:lineRule="auto"/>
        <w:ind w:right="-1"/>
        <w:jc w:val="both"/>
        <w:rPr>
          <w:rFonts w:ascii="Times New Roman" w:hAnsi="Times New Roman" w:cs="Times New Roman"/>
          <w:b/>
          <w:sz w:val="24"/>
          <w:szCs w:val="24"/>
          <w:lang w:val="kk-KZ"/>
        </w:rPr>
      </w:pPr>
    </w:p>
    <w:p w14:paraId="37747961" w14:textId="77777777" w:rsidR="00503A2E" w:rsidRPr="00675251" w:rsidRDefault="00503A2E" w:rsidP="008B4B50">
      <w:pPr>
        <w:tabs>
          <w:tab w:val="left" w:pos="993"/>
        </w:tabs>
        <w:spacing w:after="0" w:line="240" w:lineRule="auto"/>
        <w:jc w:val="both"/>
        <w:rPr>
          <w:rFonts w:ascii="Times New Roman" w:hAnsi="Times New Roman" w:cs="Times New Roman"/>
          <w:b/>
          <w:sz w:val="24"/>
          <w:szCs w:val="24"/>
          <w:lang w:val="kk-KZ"/>
        </w:rPr>
      </w:pPr>
      <w:r w:rsidRPr="00675251">
        <w:rPr>
          <w:rFonts w:ascii="Times New Roman" w:hAnsi="Times New Roman" w:cs="Times New Roman"/>
          <w:b/>
          <w:sz w:val="24"/>
          <w:szCs w:val="24"/>
          <w:lang w:val="kk-KZ"/>
        </w:rPr>
        <w:t>Әзірлеуші туралы мәлімет:</w:t>
      </w:r>
    </w:p>
    <w:tbl>
      <w:tblPr>
        <w:tblStyle w:val="a5"/>
        <w:tblW w:w="9668" w:type="dxa"/>
        <w:tblInd w:w="108" w:type="dxa"/>
        <w:tblLook w:val="04A0" w:firstRow="1" w:lastRow="0" w:firstColumn="1" w:lastColumn="0" w:noHBand="0" w:noVBand="1"/>
      </w:tblPr>
      <w:tblGrid>
        <w:gridCol w:w="5670"/>
        <w:gridCol w:w="1794"/>
        <w:gridCol w:w="2204"/>
      </w:tblGrid>
      <w:tr w:rsidR="00503A2E" w:rsidRPr="00675251" w14:paraId="656628D6" w14:textId="77777777" w:rsidTr="00700BCB">
        <w:tc>
          <w:tcPr>
            <w:tcW w:w="5670" w:type="dxa"/>
          </w:tcPr>
          <w:p w14:paraId="3E728FDA" w14:textId="236EE2EB" w:rsidR="00503A2E" w:rsidRPr="008B4B50" w:rsidRDefault="00503A2E" w:rsidP="00503A2E">
            <w:pPr>
              <w:ind w:right="-1"/>
              <w:jc w:val="center"/>
              <w:rPr>
                <w:rFonts w:ascii="Times New Roman" w:hAnsi="Times New Roman" w:cs="Times New Roman"/>
                <w:sz w:val="24"/>
                <w:szCs w:val="24"/>
                <w:lang w:val="kk-KZ"/>
              </w:rPr>
            </w:pPr>
            <w:r w:rsidRPr="008B4B50">
              <w:rPr>
                <w:rFonts w:ascii="Times New Roman" w:hAnsi="Times New Roman" w:cs="Times New Roman"/>
                <w:sz w:val="24"/>
                <w:szCs w:val="24"/>
                <w:lang w:val="kk-KZ"/>
              </w:rPr>
              <w:t>Лауазымы</w:t>
            </w:r>
          </w:p>
        </w:tc>
        <w:tc>
          <w:tcPr>
            <w:tcW w:w="1794" w:type="dxa"/>
          </w:tcPr>
          <w:p w14:paraId="4C056A66" w14:textId="6712354B" w:rsidR="00503A2E" w:rsidRPr="008B4B50" w:rsidRDefault="00503A2E" w:rsidP="00503A2E">
            <w:pPr>
              <w:ind w:right="-1"/>
              <w:jc w:val="center"/>
              <w:rPr>
                <w:rFonts w:ascii="Times New Roman" w:hAnsi="Times New Roman" w:cs="Times New Roman"/>
                <w:sz w:val="24"/>
                <w:szCs w:val="24"/>
              </w:rPr>
            </w:pPr>
            <w:r w:rsidRPr="008B4B50">
              <w:rPr>
                <w:rFonts w:ascii="Times New Roman" w:hAnsi="Times New Roman" w:cs="Times New Roman"/>
                <w:sz w:val="24"/>
                <w:szCs w:val="24"/>
                <w:lang w:val="kk-KZ"/>
              </w:rPr>
              <w:t>Т.А.Ә.</w:t>
            </w:r>
          </w:p>
        </w:tc>
        <w:tc>
          <w:tcPr>
            <w:tcW w:w="2204" w:type="dxa"/>
          </w:tcPr>
          <w:p w14:paraId="06CF9A7C" w14:textId="71CEFCD5" w:rsidR="00503A2E" w:rsidRPr="008B4B50" w:rsidRDefault="00503A2E" w:rsidP="00503A2E">
            <w:pPr>
              <w:ind w:right="-1"/>
              <w:jc w:val="center"/>
              <w:rPr>
                <w:rFonts w:ascii="Times New Roman" w:hAnsi="Times New Roman" w:cs="Times New Roman"/>
                <w:sz w:val="24"/>
                <w:szCs w:val="24"/>
                <w:lang w:val="en-US"/>
              </w:rPr>
            </w:pPr>
            <w:r w:rsidRPr="008B4B50">
              <w:rPr>
                <w:rFonts w:ascii="Times New Roman" w:hAnsi="Times New Roman" w:cs="Times New Roman"/>
                <w:sz w:val="24"/>
                <w:szCs w:val="24"/>
                <w:lang w:val="kk-KZ"/>
              </w:rPr>
              <w:t>Байланыс</w:t>
            </w:r>
            <w:r w:rsidRPr="008B4B50">
              <w:rPr>
                <w:rFonts w:ascii="Times New Roman" w:hAnsi="Times New Roman" w:cs="Times New Roman"/>
                <w:sz w:val="24"/>
                <w:szCs w:val="24"/>
                <w:lang w:val="en-US"/>
              </w:rPr>
              <w:t xml:space="preserve">: E-mail </w:t>
            </w:r>
          </w:p>
        </w:tc>
      </w:tr>
      <w:tr w:rsidR="000957A4" w:rsidRPr="00675251" w14:paraId="55186FCE" w14:textId="77777777" w:rsidTr="00700BCB">
        <w:tc>
          <w:tcPr>
            <w:tcW w:w="5670" w:type="dxa"/>
          </w:tcPr>
          <w:p w14:paraId="29B024DC" w14:textId="143830A9" w:rsidR="000957A4" w:rsidRPr="00675251" w:rsidRDefault="000957A4" w:rsidP="000957A4">
            <w:pPr>
              <w:ind w:right="-1"/>
              <w:jc w:val="both"/>
              <w:rPr>
                <w:rFonts w:ascii="Times New Roman" w:hAnsi="Times New Roman" w:cs="Times New Roman"/>
                <w:b/>
                <w:sz w:val="24"/>
                <w:szCs w:val="24"/>
                <w:lang w:val="kk-KZ"/>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0630DF">
              <w:rPr>
                <w:rFonts w:ascii="Times New Roman" w:hAnsi="Times New Roman" w:cs="Times New Roman"/>
                <w:sz w:val="24"/>
                <w:szCs w:val="24"/>
                <w:lang w:val="kk-KZ"/>
              </w:rPr>
              <w:t xml:space="preserve"> </w:t>
            </w:r>
            <w:r w:rsidR="00FF7E47">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қауымдастырылған </w:t>
            </w:r>
            <w:r w:rsidRPr="00675251">
              <w:rPr>
                <w:rFonts w:ascii="Times New Roman" w:hAnsi="Times New Roman" w:cs="Times New Roman"/>
                <w:sz w:val="24"/>
                <w:szCs w:val="24"/>
                <w:lang w:val="kk-KZ"/>
              </w:rPr>
              <w:t>профессор</w:t>
            </w:r>
          </w:p>
        </w:tc>
        <w:tc>
          <w:tcPr>
            <w:tcW w:w="1794" w:type="dxa"/>
            <w:vAlign w:val="center"/>
          </w:tcPr>
          <w:p w14:paraId="6582E323" w14:textId="6BEF8F17" w:rsidR="000957A4" w:rsidRPr="000957A4" w:rsidRDefault="000957A4" w:rsidP="00503A2E">
            <w:pPr>
              <w:ind w:right="-1"/>
              <w:jc w:val="center"/>
              <w:rPr>
                <w:rFonts w:ascii="Times New Roman" w:hAnsi="Times New Roman" w:cs="Times New Roman"/>
                <w:b/>
                <w:sz w:val="24"/>
                <w:szCs w:val="24"/>
                <w:lang w:val="kk-KZ"/>
              </w:rPr>
            </w:pPr>
            <w:r w:rsidRPr="000957A4">
              <w:rPr>
                <w:rFonts w:ascii="Times New Roman" w:hAnsi="Times New Roman" w:cs="Times New Roman"/>
              </w:rPr>
              <w:t>Жакупова Т.З.</w:t>
            </w:r>
          </w:p>
        </w:tc>
        <w:tc>
          <w:tcPr>
            <w:tcW w:w="2204" w:type="dxa"/>
            <w:vAlign w:val="center"/>
          </w:tcPr>
          <w:p w14:paraId="6950A009" w14:textId="60516123" w:rsidR="000957A4" w:rsidRPr="000957A4" w:rsidRDefault="000957A4" w:rsidP="00503A2E">
            <w:pPr>
              <w:ind w:right="-1"/>
              <w:jc w:val="center"/>
              <w:rPr>
                <w:rFonts w:ascii="Times New Roman" w:hAnsi="Times New Roman" w:cs="Times New Roman"/>
                <w:b/>
                <w:sz w:val="24"/>
                <w:szCs w:val="24"/>
                <w:lang w:val="kk-KZ"/>
              </w:rPr>
            </w:pPr>
            <w:r w:rsidRPr="000957A4">
              <w:rPr>
                <w:rFonts w:ascii="Times New Roman" w:hAnsi="Times New Roman" w:cs="Times New Roman"/>
                <w:lang w:val="en-US"/>
              </w:rPr>
              <w:t>tolkin</w:t>
            </w:r>
            <w:r w:rsidRPr="000630DF">
              <w:rPr>
                <w:rFonts w:ascii="Times New Roman" w:hAnsi="Times New Roman" w:cs="Times New Roman"/>
              </w:rPr>
              <w:t>75@</w:t>
            </w:r>
            <w:r w:rsidRPr="000957A4">
              <w:rPr>
                <w:rFonts w:ascii="Times New Roman" w:hAnsi="Times New Roman" w:cs="Times New Roman"/>
                <w:lang w:val="en-US"/>
              </w:rPr>
              <w:t>mail</w:t>
            </w:r>
            <w:r w:rsidRPr="000630DF">
              <w:rPr>
                <w:rFonts w:ascii="Times New Roman" w:hAnsi="Times New Roman" w:cs="Times New Roman"/>
              </w:rPr>
              <w:t>.</w:t>
            </w:r>
            <w:r w:rsidRPr="000957A4">
              <w:rPr>
                <w:rFonts w:ascii="Times New Roman" w:hAnsi="Times New Roman" w:cs="Times New Roman"/>
                <w:lang w:val="en-US"/>
              </w:rPr>
              <w:t>ru</w:t>
            </w:r>
          </w:p>
        </w:tc>
      </w:tr>
      <w:tr w:rsidR="000957A4" w:rsidRPr="00675251" w14:paraId="11A8CA6A" w14:textId="77777777" w:rsidTr="00700BCB">
        <w:tc>
          <w:tcPr>
            <w:tcW w:w="5670" w:type="dxa"/>
          </w:tcPr>
          <w:p w14:paraId="5EC8DD23" w14:textId="4AC31FEA" w:rsidR="000957A4" w:rsidRPr="00675251" w:rsidRDefault="000957A4"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0630DF">
              <w:rPr>
                <w:rFonts w:ascii="Times New Roman" w:hAnsi="Times New Roman" w:cs="Times New Roman"/>
                <w:sz w:val="24"/>
                <w:szCs w:val="24"/>
                <w:lang w:val="kk-KZ"/>
              </w:rPr>
              <w:t xml:space="preserve"> </w:t>
            </w:r>
            <w:r w:rsidR="00FF7E47">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м.ғ.д., профессор</w:t>
            </w:r>
          </w:p>
        </w:tc>
        <w:tc>
          <w:tcPr>
            <w:tcW w:w="1794" w:type="dxa"/>
            <w:vAlign w:val="center"/>
          </w:tcPr>
          <w:p w14:paraId="5AD87AE1" w14:textId="3A944A4C" w:rsidR="000957A4" w:rsidRPr="000957A4" w:rsidRDefault="000957A4" w:rsidP="00C15B26">
            <w:pPr>
              <w:ind w:right="-1"/>
              <w:jc w:val="both"/>
              <w:rPr>
                <w:rFonts w:ascii="Times New Roman" w:hAnsi="Times New Roman" w:cs="Times New Roman"/>
              </w:rPr>
            </w:pPr>
            <w:r w:rsidRPr="000957A4">
              <w:rPr>
                <w:rFonts w:ascii="Times New Roman" w:hAnsi="Times New Roman" w:cs="Times New Roman"/>
              </w:rPr>
              <w:t>Галицкий Ф.А.</w:t>
            </w:r>
          </w:p>
        </w:tc>
        <w:tc>
          <w:tcPr>
            <w:tcW w:w="2204" w:type="dxa"/>
            <w:vAlign w:val="center"/>
          </w:tcPr>
          <w:p w14:paraId="3DEEEA8C" w14:textId="11DD8FFC" w:rsidR="000957A4" w:rsidRPr="00675251" w:rsidRDefault="000957A4" w:rsidP="00610A5C">
            <w:pPr>
              <w:ind w:right="-1"/>
              <w:rPr>
                <w:rFonts w:ascii="Times New Roman" w:hAnsi="Times New Roman" w:cs="Times New Roman"/>
                <w:sz w:val="24"/>
                <w:szCs w:val="24"/>
              </w:rPr>
            </w:pPr>
            <w:r w:rsidRPr="00675251">
              <w:rPr>
                <w:rFonts w:ascii="Times New Roman" w:hAnsi="Times New Roman" w:cs="Times New Roman"/>
                <w:sz w:val="24"/>
                <w:szCs w:val="24"/>
                <w:lang w:val="en-US"/>
              </w:rPr>
              <w:t>galickif</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mail</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ru</w:t>
            </w:r>
          </w:p>
        </w:tc>
      </w:tr>
    </w:tbl>
    <w:p w14:paraId="68F58D32" w14:textId="77777777" w:rsidR="00F86D93" w:rsidRPr="00675251" w:rsidRDefault="00F86D93" w:rsidP="00932223">
      <w:pPr>
        <w:spacing w:after="0"/>
        <w:ind w:right="-1"/>
        <w:jc w:val="both"/>
        <w:rPr>
          <w:rFonts w:ascii="Times New Roman" w:hAnsi="Times New Roman" w:cs="Times New Roman"/>
          <w:b/>
          <w:bCs/>
          <w:sz w:val="24"/>
          <w:szCs w:val="24"/>
        </w:rPr>
      </w:pPr>
    </w:p>
    <w:p w14:paraId="302AE552" w14:textId="78FA9FED" w:rsidR="00935C7A" w:rsidRPr="00675251" w:rsidRDefault="00935C7A" w:rsidP="00935C7A">
      <w:pPr>
        <w:spacing w:after="0" w:line="240" w:lineRule="auto"/>
        <w:jc w:val="both"/>
        <w:rPr>
          <w:rFonts w:ascii="Times New Roman" w:hAnsi="Times New Roman" w:cs="Times New Roman"/>
          <w:sz w:val="24"/>
          <w:szCs w:val="24"/>
        </w:rPr>
      </w:pPr>
      <w:bookmarkStart w:id="0" w:name="_Hlk96333959"/>
      <w:r w:rsidRPr="00675251">
        <w:rPr>
          <w:rFonts w:ascii="Times New Roman" w:hAnsi="Times New Roman" w:cs="Times New Roman"/>
          <w:b/>
          <w:bCs/>
          <w:sz w:val="24"/>
          <w:szCs w:val="24"/>
        </w:rPr>
        <w:t>Сертификаттау курсының бағдарламасы «</w:t>
      </w:r>
      <w:r w:rsidR="000630DF">
        <w:rPr>
          <w:rFonts w:ascii="Times New Roman" w:hAnsi="Times New Roman" w:cs="Times New Roman"/>
          <w:b/>
          <w:bCs/>
          <w:sz w:val="24"/>
          <w:szCs w:val="24"/>
        </w:rPr>
        <w:t xml:space="preserve">Астана медицина университеті» </w:t>
      </w:r>
      <w:r w:rsidR="00FF7E47">
        <w:rPr>
          <w:rFonts w:ascii="Times New Roman" w:hAnsi="Times New Roman" w:cs="Times New Roman"/>
          <w:b/>
          <w:bCs/>
          <w:sz w:val="24"/>
          <w:szCs w:val="24"/>
        </w:rPr>
        <w:t>Ке</w:t>
      </w:r>
      <w:r w:rsidRPr="00675251">
        <w:rPr>
          <w:rFonts w:ascii="Times New Roman" w:hAnsi="Times New Roman" w:cs="Times New Roman"/>
          <w:b/>
          <w:bCs/>
          <w:sz w:val="24"/>
          <w:szCs w:val="24"/>
        </w:rPr>
        <w:t>АҚ Білім беру бағдарламаларының сапасын қамтамасыз ету комитетінің отырысында бекітілді</w:t>
      </w:r>
    </w:p>
    <w:tbl>
      <w:tblPr>
        <w:tblStyle w:val="a5"/>
        <w:tblW w:w="9668" w:type="dxa"/>
        <w:tblInd w:w="108" w:type="dxa"/>
        <w:tblLook w:val="04A0" w:firstRow="1" w:lastRow="0" w:firstColumn="1" w:lastColumn="0" w:noHBand="0" w:noVBand="1"/>
      </w:tblPr>
      <w:tblGrid>
        <w:gridCol w:w="5387"/>
        <w:gridCol w:w="2155"/>
        <w:gridCol w:w="2126"/>
      </w:tblGrid>
      <w:tr w:rsidR="00935C7A" w:rsidRPr="00675251" w14:paraId="41F9E48D" w14:textId="77777777" w:rsidTr="00700BCB">
        <w:tc>
          <w:tcPr>
            <w:tcW w:w="5387" w:type="dxa"/>
            <w:shd w:val="clear" w:color="auto" w:fill="auto"/>
            <w:vAlign w:val="center"/>
          </w:tcPr>
          <w:bookmarkEnd w:id="0"/>
          <w:p w14:paraId="78AC584C" w14:textId="77777777" w:rsidR="00935C7A" w:rsidRPr="008B4B50" w:rsidRDefault="00935C7A" w:rsidP="00A350BE">
            <w:pPr>
              <w:rPr>
                <w:rFonts w:ascii="Times New Roman" w:hAnsi="Times New Roman" w:cs="Times New Roman"/>
                <w:bCs/>
                <w:sz w:val="24"/>
                <w:szCs w:val="24"/>
              </w:rPr>
            </w:pPr>
            <w:r w:rsidRPr="008B4B50">
              <w:rPr>
                <w:rFonts w:ascii="Times New Roman" w:hAnsi="Times New Roman" w:cs="Times New Roman"/>
                <w:bCs/>
                <w:sz w:val="24"/>
                <w:szCs w:val="24"/>
              </w:rPr>
              <w:t>Лауазымы, жұмыс орны, атағы (бар болса)</w:t>
            </w:r>
          </w:p>
        </w:tc>
        <w:tc>
          <w:tcPr>
            <w:tcW w:w="2155" w:type="dxa"/>
            <w:shd w:val="clear" w:color="auto" w:fill="auto"/>
            <w:vAlign w:val="center"/>
          </w:tcPr>
          <w:p w14:paraId="06C44FD4" w14:textId="5B2135A3" w:rsidR="00935C7A" w:rsidRPr="008B4B50" w:rsidRDefault="008B4B50" w:rsidP="00A350BE">
            <w:pPr>
              <w:jc w:val="center"/>
              <w:rPr>
                <w:rFonts w:ascii="Times New Roman" w:hAnsi="Times New Roman" w:cs="Times New Roman"/>
                <w:bCs/>
                <w:sz w:val="24"/>
                <w:szCs w:val="24"/>
              </w:rPr>
            </w:pPr>
            <w:r w:rsidRPr="008B4B50">
              <w:rPr>
                <w:rFonts w:ascii="Times New Roman" w:hAnsi="Times New Roman" w:cs="Times New Roman"/>
                <w:sz w:val="24"/>
                <w:szCs w:val="24"/>
                <w:lang w:val="kk-KZ"/>
              </w:rPr>
              <w:t>Т.А.Ә.</w:t>
            </w:r>
          </w:p>
        </w:tc>
        <w:tc>
          <w:tcPr>
            <w:tcW w:w="2126" w:type="dxa"/>
            <w:shd w:val="clear" w:color="auto" w:fill="auto"/>
            <w:vAlign w:val="center"/>
          </w:tcPr>
          <w:p w14:paraId="34372101" w14:textId="77777777" w:rsidR="00935C7A" w:rsidRPr="008B4B50" w:rsidRDefault="00935C7A" w:rsidP="00A350BE">
            <w:pPr>
              <w:jc w:val="center"/>
              <w:rPr>
                <w:rFonts w:ascii="Times New Roman" w:hAnsi="Times New Roman" w:cs="Times New Roman"/>
                <w:bCs/>
                <w:sz w:val="24"/>
                <w:szCs w:val="24"/>
              </w:rPr>
            </w:pPr>
            <w:r w:rsidRPr="008B4B50">
              <w:rPr>
                <w:rFonts w:ascii="Times New Roman" w:hAnsi="Times New Roman" w:cs="Times New Roman"/>
                <w:bCs/>
                <w:sz w:val="24"/>
                <w:szCs w:val="24"/>
              </w:rPr>
              <w:t>хаттаманың күні, №</w:t>
            </w:r>
          </w:p>
        </w:tc>
      </w:tr>
      <w:tr w:rsidR="00935C7A" w:rsidRPr="00675251" w14:paraId="49A991ED" w14:textId="77777777" w:rsidTr="00700BCB">
        <w:tc>
          <w:tcPr>
            <w:tcW w:w="5387" w:type="dxa"/>
          </w:tcPr>
          <w:p w14:paraId="2AC1D01D" w14:textId="7C427802" w:rsidR="00935C7A" w:rsidRPr="000957A4" w:rsidRDefault="000957A4" w:rsidP="000957A4">
            <w:pPr>
              <w:jc w:val="both"/>
              <w:rPr>
                <w:rFonts w:ascii="Times New Roman" w:hAnsi="Times New Roman" w:cs="Times New Roman"/>
                <w:sz w:val="24"/>
                <w:szCs w:val="24"/>
                <w:lang w:val="kk-KZ"/>
              </w:rPr>
            </w:pPr>
            <w:r>
              <w:rPr>
                <w:rFonts w:ascii="Times New Roman" w:hAnsi="Times New Roman" w:cs="Times New Roman"/>
                <w:sz w:val="24"/>
                <w:szCs w:val="24"/>
              </w:rPr>
              <w:t xml:space="preserve">Төрағасы: </w:t>
            </w:r>
            <w:r w:rsidRPr="000957A4">
              <w:rPr>
                <w:rFonts w:ascii="Times New Roman" w:hAnsi="Times New Roman" w:cs="Times New Roman"/>
                <w:sz w:val="24"/>
                <w:szCs w:val="24"/>
              </w:rPr>
              <w:t xml:space="preserve">Кафедра меңгерушісі, </w:t>
            </w:r>
            <w:r w:rsidRPr="00675251">
              <w:rPr>
                <w:rFonts w:ascii="Times New Roman" w:hAnsi="Times New Roman" w:cs="Times New Roman"/>
                <w:sz w:val="24"/>
                <w:szCs w:val="24"/>
                <w:lang w:val="kk-KZ"/>
              </w:rPr>
              <w:t>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доцент</w:t>
            </w:r>
          </w:p>
        </w:tc>
        <w:tc>
          <w:tcPr>
            <w:tcW w:w="2155" w:type="dxa"/>
            <w:vAlign w:val="center"/>
          </w:tcPr>
          <w:p w14:paraId="6859A8AC" w14:textId="5C66DD05" w:rsidR="00935C7A" w:rsidRPr="000957A4" w:rsidRDefault="000957A4" w:rsidP="00A350BE">
            <w:pPr>
              <w:jc w:val="center"/>
              <w:rPr>
                <w:rFonts w:ascii="Times New Roman" w:hAnsi="Times New Roman" w:cs="Times New Roman"/>
                <w:sz w:val="24"/>
                <w:szCs w:val="24"/>
              </w:rPr>
            </w:pPr>
            <w:r w:rsidRPr="000957A4">
              <w:rPr>
                <w:rFonts w:ascii="Times New Roman" w:hAnsi="Times New Roman" w:cs="Times New Roman"/>
                <w:sz w:val="24"/>
                <w:szCs w:val="24"/>
              </w:rPr>
              <w:t>Малтабарова Н.А.</w:t>
            </w:r>
          </w:p>
        </w:tc>
        <w:tc>
          <w:tcPr>
            <w:tcW w:w="2126" w:type="dxa"/>
          </w:tcPr>
          <w:p w14:paraId="21F8E535" w14:textId="77777777" w:rsidR="008B4B50" w:rsidRDefault="000957A4" w:rsidP="008B4B50">
            <w:pPr>
              <w:jc w:val="center"/>
              <w:rPr>
                <w:rFonts w:ascii="Times New Roman" w:hAnsi="Times New Roman" w:cs="Times New Roman"/>
                <w:sz w:val="24"/>
                <w:szCs w:val="24"/>
              </w:rPr>
            </w:pPr>
            <w:r>
              <w:rPr>
                <w:rFonts w:ascii="Times New Roman" w:hAnsi="Times New Roman" w:cs="Times New Roman"/>
                <w:sz w:val="24"/>
                <w:szCs w:val="24"/>
              </w:rPr>
              <w:t>16.11</w:t>
            </w:r>
            <w:r w:rsidR="00935C7A" w:rsidRPr="00675251">
              <w:rPr>
                <w:rFonts w:ascii="Times New Roman" w:hAnsi="Times New Roman" w:cs="Times New Roman"/>
                <w:sz w:val="24"/>
                <w:szCs w:val="24"/>
              </w:rPr>
              <w:t>.202</w:t>
            </w:r>
            <w:r>
              <w:rPr>
                <w:rFonts w:ascii="Times New Roman" w:hAnsi="Times New Roman" w:cs="Times New Roman"/>
                <w:sz w:val="24"/>
                <w:szCs w:val="24"/>
              </w:rPr>
              <w:t>3</w:t>
            </w:r>
            <w:r w:rsidR="00935C7A" w:rsidRPr="00675251">
              <w:rPr>
                <w:rFonts w:ascii="Times New Roman" w:hAnsi="Times New Roman" w:cs="Times New Roman"/>
                <w:sz w:val="24"/>
                <w:szCs w:val="24"/>
              </w:rPr>
              <w:t xml:space="preserve"> ж.</w:t>
            </w:r>
          </w:p>
          <w:p w14:paraId="53A85902" w14:textId="772B8824" w:rsidR="008B4B50" w:rsidRPr="00675251" w:rsidRDefault="008B4B50" w:rsidP="008B4B50">
            <w:pPr>
              <w:jc w:val="center"/>
              <w:rPr>
                <w:rFonts w:ascii="Times New Roman" w:hAnsi="Times New Roman" w:cs="Times New Roman"/>
                <w:sz w:val="24"/>
                <w:szCs w:val="24"/>
              </w:rPr>
            </w:pPr>
            <w:r w:rsidRPr="00675251">
              <w:rPr>
                <w:rFonts w:ascii="Times New Roman" w:hAnsi="Times New Roman" w:cs="Times New Roman"/>
                <w:sz w:val="24"/>
                <w:szCs w:val="24"/>
              </w:rPr>
              <w:t xml:space="preserve"> №</w:t>
            </w:r>
            <w:r w:rsidR="002D25AC">
              <w:rPr>
                <w:rFonts w:ascii="Times New Roman" w:hAnsi="Times New Roman" w:cs="Times New Roman"/>
                <w:sz w:val="24"/>
                <w:szCs w:val="24"/>
                <w:lang w:val="kk-KZ"/>
              </w:rPr>
              <w:t>3</w:t>
            </w:r>
            <w:r>
              <w:rPr>
                <w:rFonts w:ascii="Times New Roman" w:hAnsi="Times New Roman" w:cs="Times New Roman"/>
                <w:sz w:val="24"/>
                <w:szCs w:val="24"/>
              </w:rPr>
              <w:t xml:space="preserve"> х</w:t>
            </w:r>
            <w:r w:rsidRPr="00675251">
              <w:rPr>
                <w:rFonts w:ascii="Times New Roman" w:hAnsi="Times New Roman" w:cs="Times New Roman"/>
                <w:sz w:val="24"/>
                <w:szCs w:val="24"/>
              </w:rPr>
              <w:t>аттама</w:t>
            </w:r>
          </w:p>
          <w:p w14:paraId="2E1729C1" w14:textId="5A6D1E15" w:rsidR="00935C7A" w:rsidRPr="00675251" w:rsidRDefault="00935C7A" w:rsidP="000957A4">
            <w:pPr>
              <w:jc w:val="center"/>
              <w:rPr>
                <w:rFonts w:ascii="Times New Roman" w:hAnsi="Times New Roman" w:cs="Times New Roman"/>
                <w:sz w:val="24"/>
                <w:szCs w:val="24"/>
              </w:rPr>
            </w:pPr>
          </w:p>
        </w:tc>
      </w:tr>
    </w:tbl>
    <w:p w14:paraId="09500F83" w14:textId="77777777" w:rsidR="00935C7A" w:rsidRPr="00675251" w:rsidRDefault="00935C7A" w:rsidP="00935C7A">
      <w:pPr>
        <w:spacing w:after="0" w:line="240" w:lineRule="auto"/>
        <w:ind w:firstLine="709"/>
        <w:jc w:val="both"/>
        <w:rPr>
          <w:rFonts w:ascii="Times New Roman" w:hAnsi="Times New Roman" w:cs="Times New Roman"/>
          <w:sz w:val="24"/>
          <w:szCs w:val="24"/>
        </w:rPr>
      </w:pPr>
    </w:p>
    <w:p w14:paraId="5F6FC2F8" w14:textId="77777777" w:rsidR="00935C7A" w:rsidRPr="00675251" w:rsidRDefault="00935C7A" w:rsidP="00935C7A">
      <w:pPr>
        <w:spacing w:after="0" w:line="240" w:lineRule="auto"/>
        <w:jc w:val="both"/>
        <w:rPr>
          <w:rFonts w:ascii="Times New Roman" w:hAnsi="Times New Roman" w:cs="Times New Roman"/>
          <w:b/>
          <w:sz w:val="24"/>
          <w:szCs w:val="24"/>
        </w:rPr>
      </w:pPr>
      <w:r w:rsidRPr="00675251">
        <w:rPr>
          <w:rFonts w:ascii="Times New Roman" w:hAnsi="Times New Roman" w:cs="Times New Roman"/>
          <w:b/>
          <w:bCs/>
          <w:sz w:val="24"/>
          <w:szCs w:val="24"/>
        </w:rPr>
        <w:t>СК ББ сараптамалық бағасы Патологиялық анатомия және сот-медициналық сараптама комитетінің отырысында талқыланды</w:t>
      </w:r>
    </w:p>
    <w:tbl>
      <w:tblPr>
        <w:tblStyle w:val="a5"/>
        <w:tblW w:w="9668" w:type="dxa"/>
        <w:tblInd w:w="108" w:type="dxa"/>
        <w:tblLook w:val="04A0" w:firstRow="1" w:lastRow="0" w:firstColumn="1" w:lastColumn="0" w:noHBand="0" w:noVBand="1"/>
      </w:tblPr>
      <w:tblGrid>
        <w:gridCol w:w="5529"/>
        <w:gridCol w:w="2013"/>
        <w:gridCol w:w="2126"/>
      </w:tblGrid>
      <w:tr w:rsidR="00935C7A" w:rsidRPr="00675251" w14:paraId="63FC467C" w14:textId="77777777" w:rsidTr="00700BCB">
        <w:tc>
          <w:tcPr>
            <w:tcW w:w="5529" w:type="dxa"/>
          </w:tcPr>
          <w:p w14:paraId="5D978EA4" w14:textId="77777777" w:rsidR="00935C7A" w:rsidRPr="008B4B50" w:rsidRDefault="00935C7A" w:rsidP="00A350BE">
            <w:pPr>
              <w:rPr>
                <w:rFonts w:ascii="Times New Roman" w:hAnsi="Times New Roman" w:cs="Times New Roman"/>
                <w:bCs/>
                <w:sz w:val="24"/>
                <w:szCs w:val="24"/>
              </w:rPr>
            </w:pPr>
            <w:r w:rsidRPr="008B4B50">
              <w:rPr>
                <w:rFonts w:ascii="Times New Roman" w:hAnsi="Times New Roman" w:cs="Times New Roman"/>
                <w:bCs/>
                <w:sz w:val="24"/>
                <w:szCs w:val="24"/>
              </w:rPr>
              <w:t>Сарапшының лауазымы, жұмыс орны, атағы (бар болса)</w:t>
            </w:r>
          </w:p>
        </w:tc>
        <w:tc>
          <w:tcPr>
            <w:tcW w:w="2013" w:type="dxa"/>
            <w:vAlign w:val="center"/>
          </w:tcPr>
          <w:p w14:paraId="1A480EA9" w14:textId="05BC9849" w:rsidR="00935C7A" w:rsidRPr="008B4B50" w:rsidRDefault="008B4B50" w:rsidP="00A350BE">
            <w:pPr>
              <w:jc w:val="center"/>
              <w:rPr>
                <w:rFonts w:ascii="Times New Roman" w:hAnsi="Times New Roman" w:cs="Times New Roman"/>
                <w:bCs/>
                <w:sz w:val="24"/>
                <w:szCs w:val="24"/>
              </w:rPr>
            </w:pPr>
            <w:r w:rsidRPr="008B4B50">
              <w:rPr>
                <w:rFonts w:ascii="Times New Roman" w:hAnsi="Times New Roman" w:cs="Times New Roman"/>
                <w:sz w:val="24"/>
                <w:szCs w:val="24"/>
                <w:lang w:val="kk-KZ"/>
              </w:rPr>
              <w:t>Т.А.Ә.</w:t>
            </w:r>
          </w:p>
        </w:tc>
        <w:tc>
          <w:tcPr>
            <w:tcW w:w="2126" w:type="dxa"/>
          </w:tcPr>
          <w:p w14:paraId="59671E25" w14:textId="77777777" w:rsidR="00935C7A" w:rsidRPr="008B4B50" w:rsidRDefault="00935C7A" w:rsidP="00A350BE">
            <w:pPr>
              <w:jc w:val="center"/>
              <w:rPr>
                <w:rFonts w:ascii="Times New Roman" w:hAnsi="Times New Roman" w:cs="Times New Roman"/>
                <w:bCs/>
                <w:sz w:val="24"/>
                <w:szCs w:val="24"/>
              </w:rPr>
            </w:pPr>
            <w:r w:rsidRPr="008B4B50">
              <w:rPr>
                <w:rFonts w:ascii="Times New Roman" w:hAnsi="Times New Roman" w:cs="Times New Roman"/>
                <w:bCs/>
                <w:sz w:val="24"/>
                <w:szCs w:val="24"/>
              </w:rPr>
              <w:t>хаттаманың күні, №</w:t>
            </w:r>
          </w:p>
        </w:tc>
      </w:tr>
      <w:tr w:rsidR="00935C7A" w:rsidRPr="00675251" w14:paraId="6861E4DC" w14:textId="77777777" w:rsidTr="00700BCB">
        <w:tc>
          <w:tcPr>
            <w:tcW w:w="5529" w:type="dxa"/>
          </w:tcPr>
          <w:p w14:paraId="6028E31A" w14:textId="525ADF3C" w:rsidR="00935C7A" w:rsidRPr="00675251" w:rsidRDefault="00935C7A" w:rsidP="00A350BE">
            <w:pPr>
              <w:jc w:val="both"/>
              <w:rPr>
                <w:rFonts w:ascii="Times New Roman" w:hAnsi="Times New Roman" w:cs="Times New Roman"/>
                <w:sz w:val="24"/>
                <w:szCs w:val="24"/>
              </w:rPr>
            </w:pPr>
            <w:r w:rsidRPr="00675251">
              <w:rPr>
                <w:rFonts w:ascii="Times New Roman" w:hAnsi="Times New Roman" w:cs="Times New Roman"/>
                <w:sz w:val="24"/>
                <w:szCs w:val="24"/>
              </w:rPr>
              <w:t>Төраға: «</w:t>
            </w:r>
            <w:r w:rsidR="000630DF">
              <w:rPr>
                <w:rFonts w:ascii="Times New Roman" w:hAnsi="Times New Roman" w:cs="Times New Roman"/>
                <w:sz w:val="24"/>
                <w:szCs w:val="24"/>
              </w:rPr>
              <w:t xml:space="preserve">Астана медицина университеті» </w:t>
            </w:r>
            <w:r w:rsidR="00FF7E47">
              <w:rPr>
                <w:rFonts w:ascii="Times New Roman" w:hAnsi="Times New Roman" w:cs="Times New Roman"/>
                <w:sz w:val="24"/>
                <w:szCs w:val="24"/>
              </w:rPr>
              <w:t>Ке</w:t>
            </w:r>
            <w:r w:rsidRPr="00675251">
              <w:rPr>
                <w:rFonts w:ascii="Times New Roman" w:hAnsi="Times New Roman" w:cs="Times New Roman"/>
                <w:sz w:val="24"/>
                <w:szCs w:val="24"/>
              </w:rPr>
              <w:t xml:space="preserve">АҚ, </w:t>
            </w:r>
            <w:r w:rsidRPr="00675251">
              <w:rPr>
                <w:rFonts w:ascii="Times New Roman" w:hAnsi="Times New Roman" w:cs="Times New Roman"/>
                <w:sz w:val="24"/>
                <w:szCs w:val="24"/>
                <w:lang w:val="kk-KZ"/>
              </w:rPr>
              <w:t>сот медицинасы</w:t>
            </w:r>
            <w:r w:rsidRPr="00675251">
              <w:rPr>
                <w:rFonts w:ascii="Times New Roman" w:hAnsi="Times New Roman" w:cs="Times New Roman"/>
                <w:sz w:val="24"/>
                <w:szCs w:val="24"/>
              </w:rPr>
              <w:t xml:space="preserve"> кафедрасының меңгерушісі,  м. ғ. к., доцент</w:t>
            </w:r>
          </w:p>
        </w:tc>
        <w:tc>
          <w:tcPr>
            <w:tcW w:w="2013" w:type="dxa"/>
            <w:vAlign w:val="center"/>
          </w:tcPr>
          <w:p w14:paraId="1B9D5768" w14:textId="77777777" w:rsidR="00935C7A" w:rsidRPr="00675251" w:rsidRDefault="00935C7A" w:rsidP="00A350BE">
            <w:pPr>
              <w:jc w:val="center"/>
              <w:rPr>
                <w:rFonts w:ascii="Times New Roman" w:hAnsi="Times New Roman" w:cs="Times New Roman"/>
                <w:sz w:val="24"/>
                <w:szCs w:val="24"/>
              </w:rPr>
            </w:pPr>
            <w:r w:rsidRPr="00675251">
              <w:rPr>
                <w:rFonts w:ascii="Times New Roman" w:hAnsi="Times New Roman" w:cs="Times New Roman"/>
                <w:sz w:val="24"/>
                <w:szCs w:val="24"/>
              </w:rPr>
              <w:t xml:space="preserve">В.Д. Осипов </w:t>
            </w:r>
          </w:p>
        </w:tc>
        <w:tc>
          <w:tcPr>
            <w:tcW w:w="2126" w:type="dxa"/>
            <w:vAlign w:val="center"/>
          </w:tcPr>
          <w:p w14:paraId="5F910BF2" w14:textId="6698E31A" w:rsidR="008B4B50" w:rsidRDefault="002D25AC" w:rsidP="008B4B50">
            <w:pPr>
              <w:jc w:val="center"/>
              <w:rPr>
                <w:rFonts w:ascii="Times New Roman" w:hAnsi="Times New Roman" w:cs="Times New Roman"/>
                <w:sz w:val="24"/>
                <w:szCs w:val="24"/>
              </w:rPr>
            </w:pPr>
            <w:r>
              <w:rPr>
                <w:rFonts w:ascii="Times New Roman" w:hAnsi="Times New Roman" w:cs="Times New Roman"/>
                <w:sz w:val="24"/>
                <w:szCs w:val="24"/>
                <w:lang w:val="kk-KZ"/>
              </w:rPr>
              <w:t>24</w:t>
            </w:r>
            <w:r w:rsidR="00935C7A" w:rsidRPr="00675251">
              <w:rPr>
                <w:rFonts w:ascii="Times New Roman" w:hAnsi="Times New Roman" w:cs="Times New Roman"/>
                <w:sz w:val="24"/>
                <w:szCs w:val="24"/>
              </w:rPr>
              <w:t>.</w:t>
            </w:r>
            <w:r w:rsidR="000957A4">
              <w:rPr>
                <w:rFonts w:ascii="Times New Roman" w:hAnsi="Times New Roman" w:cs="Times New Roman"/>
                <w:sz w:val="24"/>
                <w:szCs w:val="24"/>
              </w:rPr>
              <w:t>11</w:t>
            </w:r>
            <w:r w:rsidR="00935C7A" w:rsidRPr="00675251">
              <w:rPr>
                <w:rFonts w:ascii="Times New Roman" w:hAnsi="Times New Roman" w:cs="Times New Roman"/>
                <w:sz w:val="24"/>
                <w:szCs w:val="24"/>
              </w:rPr>
              <w:t>.2</w:t>
            </w:r>
            <w:r w:rsidR="000957A4">
              <w:rPr>
                <w:rFonts w:ascii="Times New Roman" w:hAnsi="Times New Roman" w:cs="Times New Roman"/>
                <w:sz w:val="24"/>
                <w:szCs w:val="24"/>
              </w:rPr>
              <w:t>3</w:t>
            </w:r>
            <w:r w:rsidR="00935C7A" w:rsidRPr="00675251">
              <w:rPr>
                <w:rFonts w:ascii="Times New Roman" w:hAnsi="Times New Roman" w:cs="Times New Roman"/>
                <w:sz w:val="24"/>
                <w:szCs w:val="24"/>
              </w:rPr>
              <w:t xml:space="preserve"> ж.</w:t>
            </w:r>
            <w:r w:rsidR="008B4B50" w:rsidRPr="00675251">
              <w:rPr>
                <w:rFonts w:ascii="Times New Roman" w:hAnsi="Times New Roman" w:cs="Times New Roman"/>
                <w:sz w:val="24"/>
                <w:szCs w:val="24"/>
              </w:rPr>
              <w:t xml:space="preserve"> </w:t>
            </w:r>
          </w:p>
          <w:p w14:paraId="7E2EE707" w14:textId="546EE21D" w:rsidR="00935C7A" w:rsidRPr="00675251" w:rsidRDefault="008B4B50" w:rsidP="002D25AC">
            <w:pPr>
              <w:jc w:val="center"/>
              <w:rPr>
                <w:rFonts w:ascii="Times New Roman" w:hAnsi="Times New Roman" w:cs="Times New Roman"/>
                <w:sz w:val="24"/>
                <w:szCs w:val="24"/>
              </w:rPr>
            </w:pPr>
            <w:r w:rsidRPr="00675251">
              <w:rPr>
                <w:rFonts w:ascii="Times New Roman" w:hAnsi="Times New Roman" w:cs="Times New Roman"/>
                <w:sz w:val="24"/>
                <w:szCs w:val="24"/>
              </w:rPr>
              <w:t xml:space="preserve">№ </w:t>
            </w:r>
            <w:r w:rsidR="002D25AC">
              <w:rPr>
                <w:rFonts w:ascii="Times New Roman" w:hAnsi="Times New Roman" w:cs="Times New Roman"/>
                <w:sz w:val="24"/>
                <w:szCs w:val="24"/>
                <w:lang w:val="kk-KZ"/>
              </w:rPr>
              <w:t>2</w:t>
            </w:r>
            <w:r w:rsidRPr="00675251">
              <w:rPr>
                <w:rFonts w:ascii="Times New Roman" w:hAnsi="Times New Roman" w:cs="Times New Roman"/>
                <w:sz w:val="24"/>
                <w:szCs w:val="24"/>
              </w:rPr>
              <w:t xml:space="preserve"> Хаттама</w:t>
            </w:r>
          </w:p>
        </w:tc>
      </w:tr>
    </w:tbl>
    <w:p w14:paraId="0D3353F8" w14:textId="11452ADA" w:rsidR="00935C7A" w:rsidRPr="00675251" w:rsidRDefault="00935C7A" w:rsidP="00935C7A">
      <w:pPr>
        <w:spacing w:after="0" w:line="240" w:lineRule="auto"/>
        <w:jc w:val="both"/>
        <w:rPr>
          <w:rFonts w:ascii="Times New Roman" w:hAnsi="Times New Roman" w:cs="Times New Roman"/>
          <w:bCs/>
          <w:sz w:val="24"/>
          <w:szCs w:val="24"/>
        </w:rPr>
      </w:pPr>
      <w:r w:rsidRPr="00675251">
        <w:rPr>
          <w:rFonts w:ascii="Times New Roman" w:hAnsi="Times New Roman" w:cs="Times New Roman"/>
          <w:bCs/>
          <w:sz w:val="24"/>
          <w:szCs w:val="24"/>
        </w:rPr>
        <w:t>СК ББ, сараптама актісі және талқылау хаттамасы қоса беріледі.</w:t>
      </w:r>
    </w:p>
    <w:p w14:paraId="2589B102" w14:textId="77777777" w:rsidR="00935C7A" w:rsidRPr="00675251" w:rsidRDefault="00935C7A" w:rsidP="00935C7A">
      <w:pPr>
        <w:spacing w:after="0" w:line="240" w:lineRule="auto"/>
        <w:ind w:firstLine="709"/>
        <w:jc w:val="both"/>
        <w:rPr>
          <w:rFonts w:ascii="Times New Roman" w:hAnsi="Times New Roman" w:cs="Times New Roman"/>
          <w:bCs/>
          <w:sz w:val="24"/>
          <w:szCs w:val="24"/>
        </w:rPr>
      </w:pPr>
    </w:p>
    <w:p w14:paraId="3064D176" w14:textId="77777777" w:rsidR="008B4B50" w:rsidRPr="00DD45B6" w:rsidRDefault="008B4B50" w:rsidP="008B4B50">
      <w:pPr>
        <w:pStyle w:val="Default"/>
        <w:rPr>
          <w:rStyle w:val="s0"/>
          <w:color w:val="auto"/>
          <w:lang w:val="kk-KZ" w:eastAsia="ru-RU"/>
        </w:rPr>
      </w:pPr>
    </w:p>
    <w:p w14:paraId="095B7D2A" w14:textId="77777777" w:rsidR="006737E4" w:rsidRPr="006737E4" w:rsidRDefault="006737E4" w:rsidP="006737E4">
      <w:pPr>
        <w:jc w:val="both"/>
        <w:rPr>
          <w:rFonts w:ascii="Times New Roman" w:hAnsi="Times New Roman" w:cs="Times New Roman"/>
          <w:sz w:val="28"/>
          <w:szCs w:val="28"/>
          <w:lang w:val="kk-KZ"/>
        </w:rPr>
      </w:pPr>
      <w:r w:rsidRPr="006737E4">
        <w:rPr>
          <w:rFonts w:ascii="Times New Roman" w:hAnsi="Times New Roman" w:cs="Times New Roman"/>
          <w:b/>
          <w:bCs/>
          <w:sz w:val="28"/>
          <w:szCs w:val="28"/>
          <w:lang w:val="kk-KZ"/>
        </w:rPr>
        <w:t xml:space="preserve">СК бағдарламасы «Денсаулық сақтау» дайындау бағыты бойынша ОӘБ </w:t>
      </w:r>
      <w:r w:rsidRPr="006737E4">
        <w:rPr>
          <w:rFonts w:ascii="Times New Roman" w:hAnsi="Times New Roman" w:cs="Times New Roman"/>
          <w:bCs/>
          <w:sz w:val="28"/>
          <w:szCs w:val="28"/>
          <w:lang w:val="kk-KZ"/>
        </w:rPr>
        <w:t>2023 жылғы «14» желтоқсандағы отырысында мақұлданды, №4 хаттама (ББ жобасы ОӘБ сайтында жарияланған...)</w:t>
      </w:r>
    </w:p>
    <w:p w14:paraId="078DB173" w14:textId="77777777" w:rsidR="00EA4D18" w:rsidRDefault="00EA4D18" w:rsidP="0082650A">
      <w:pPr>
        <w:rPr>
          <w:rFonts w:ascii="Times New Roman" w:eastAsia="Times New Roman" w:hAnsi="Times New Roman" w:cs="Times New Roman"/>
          <w:b/>
          <w:sz w:val="24"/>
          <w:szCs w:val="24"/>
          <w:lang w:val="kk-KZ" w:eastAsia="ru-RU"/>
        </w:rPr>
      </w:pPr>
    </w:p>
    <w:p w14:paraId="7CFE0BD4" w14:textId="77777777" w:rsidR="00A65BA5" w:rsidRPr="008B4B50" w:rsidRDefault="00A65BA5" w:rsidP="0082650A">
      <w:pPr>
        <w:rPr>
          <w:rFonts w:ascii="Times New Roman" w:hAnsi="Times New Roman" w:cs="Times New Roman"/>
          <w:b/>
          <w:sz w:val="24"/>
          <w:szCs w:val="24"/>
          <w:lang w:val="kk-KZ"/>
        </w:rPr>
      </w:pPr>
    </w:p>
    <w:p w14:paraId="77C6A457" w14:textId="77777777" w:rsidR="008B4B50" w:rsidRPr="008B4B50" w:rsidRDefault="008B4B50" w:rsidP="008B4B50">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t>Сертификаттау курсы бағдарламасының төлқұжаты</w:t>
      </w:r>
    </w:p>
    <w:p w14:paraId="1A9B9F9C" w14:textId="77777777" w:rsidR="008B4B50" w:rsidRPr="008B4B50" w:rsidRDefault="008B4B50" w:rsidP="008B4B50">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t>Бағдарламаның мақсаты:</w:t>
      </w:r>
    </w:p>
    <w:p w14:paraId="39D1E0EA" w14:textId="77777777" w:rsidR="00EA4D18" w:rsidRPr="008B4B50" w:rsidRDefault="00EA4D18" w:rsidP="004C7C8F">
      <w:pPr>
        <w:spacing w:after="0" w:line="240" w:lineRule="auto"/>
        <w:ind w:firstLine="709"/>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9776"/>
      </w:tblGrid>
      <w:tr w:rsidR="0082650A" w:rsidRPr="007B58C5" w14:paraId="099E9EE8" w14:textId="77777777" w:rsidTr="00002E6A">
        <w:tc>
          <w:tcPr>
            <w:tcW w:w="9776" w:type="dxa"/>
          </w:tcPr>
          <w:p w14:paraId="0E4F0C7C" w14:textId="55A293A9" w:rsidR="0082650A" w:rsidRPr="002D25AC" w:rsidRDefault="000A5FA1" w:rsidP="00E866A5">
            <w:pPr>
              <w:tabs>
                <w:tab w:val="right" w:pos="284"/>
                <w:tab w:val="right" w:pos="567"/>
              </w:tabs>
              <w:jc w:val="both"/>
              <w:rPr>
                <w:rFonts w:ascii="Times New Roman" w:eastAsia="Times New Roman" w:hAnsi="Times New Roman" w:cs="Times New Roman"/>
                <w:sz w:val="24"/>
                <w:szCs w:val="24"/>
                <w:lang w:val="kk-KZ"/>
              </w:rPr>
            </w:pPr>
            <w:r w:rsidRPr="002D25AC">
              <w:rPr>
                <w:rFonts w:ascii="Times New Roman" w:eastAsia="Times New Roman" w:hAnsi="Times New Roman" w:cs="Times New Roman"/>
                <w:sz w:val="24"/>
                <w:szCs w:val="24"/>
                <w:lang w:val="kk-KZ"/>
              </w:rPr>
              <w:t>Бағдарлама адам өмірі мен денсаулығына қарсы қылмыстарды тергеп-тексеру кезінде мәйіттер мен тірі адамдарға сот-медициналық сараптама және сот-медициналық сараптама объектілеріне сот-гистологиялық сараптама жүргізу кезінде сот-тергеу органдарына жоғары білікті сот-медициналық көмек көрсету үшін сот-медициналық сарапшыларды даярлауға бағытталған.</w:t>
            </w:r>
          </w:p>
        </w:tc>
      </w:tr>
    </w:tbl>
    <w:p w14:paraId="2542E40E" w14:textId="77777777" w:rsidR="0082650A" w:rsidRPr="002D25AC" w:rsidRDefault="0082650A" w:rsidP="0082650A">
      <w:pPr>
        <w:spacing w:after="0" w:line="240" w:lineRule="auto"/>
        <w:rPr>
          <w:rFonts w:ascii="Times New Roman" w:hAnsi="Times New Roman" w:cs="Times New Roman"/>
          <w:sz w:val="24"/>
          <w:szCs w:val="24"/>
          <w:lang w:val="kk-KZ"/>
        </w:rPr>
      </w:pPr>
    </w:p>
    <w:p w14:paraId="1233A24A" w14:textId="1B5F5DA7" w:rsidR="0082650A" w:rsidRPr="008B4B50" w:rsidRDefault="003C6E42" w:rsidP="008B4B50">
      <w:pPr>
        <w:spacing w:after="0" w:line="240" w:lineRule="auto"/>
        <w:rPr>
          <w:rFonts w:ascii="Times New Roman" w:hAnsi="Times New Roman" w:cs="Times New Roman"/>
          <w:b/>
          <w:sz w:val="28"/>
          <w:szCs w:val="28"/>
        </w:rPr>
      </w:pPr>
      <w:r w:rsidRPr="008B4B50">
        <w:rPr>
          <w:rFonts w:ascii="Times New Roman" w:hAnsi="Times New Roman" w:cs="Times New Roman"/>
          <w:b/>
          <w:sz w:val="28"/>
          <w:szCs w:val="28"/>
        </w:rPr>
        <w:t>Бағдарламаның қысқаша сипаттамасы</w:t>
      </w:r>
      <w:r w:rsidR="0082650A" w:rsidRPr="008B4B50">
        <w:rPr>
          <w:rFonts w:ascii="Times New Roman" w:hAnsi="Times New Roman" w:cs="Times New Roman"/>
          <w:b/>
          <w:sz w:val="28"/>
          <w:szCs w:val="28"/>
        </w:rPr>
        <w:t>:</w:t>
      </w:r>
    </w:p>
    <w:p w14:paraId="10159D09" w14:textId="77777777" w:rsidR="00EA4D18" w:rsidRPr="008842FB" w:rsidRDefault="00EA4D18" w:rsidP="004C7C8F">
      <w:pPr>
        <w:spacing w:after="0" w:line="240" w:lineRule="auto"/>
        <w:ind w:firstLine="709"/>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776"/>
      </w:tblGrid>
      <w:tr w:rsidR="0082650A" w:rsidRPr="008842FB" w14:paraId="692B1313" w14:textId="77777777" w:rsidTr="00002E6A">
        <w:tc>
          <w:tcPr>
            <w:tcW w:w="9776" w:type="dxa"/>
          </w:tcPr>
          <w:p w14:paraId="41AB716C" w14:textId="4FED37A9" w:rsidR="00FD0992" w:rsidRPr="008842FB" w:rsidRDefault="000A5FA1" w:rsidP="000A5FA1">
            <w:pPr>
              <w:shd w:val="clear" w:color="auto" w:fill="FFFFFF"/>
              <w:ind w:left="17"/>
              <w:jc w:val="both"/>
              <w:rPr>
                <w:rFonts w:ascii="Times New Roman" w:hAnsi="Times New Roman" w:cs="Times New Roman"/>
                <w:iCs/>
                <w:spacing w:val="-1"/>
                <w:sz w:val="24"/>
                <w:szCs w:val="24"/>
              </w:rPr>
            </w:pPr>
            <w:r w:rsidRPr="000A5FA1">
              <w:rPr>
                <w:rFonts w:ascii="Times New Roman" w:hAnsi="Times New Roman" w:cs="Times New Roman"/>
                <w:iCs/>
                <w:spacing w:val="-1"/>
                <w:sz w:val="24"/>
                <w:szCs w:val="24"/>
              </w:rPr>
              <w:t>Бұл бағдарлама мәйіттер мен тірі адамдарға сот-медициналық сараптама жүргізу және сот-медициналық сараптама объектілерін сот-гистологиялық зерттеу мәселелерін шешеді және ашады. Әрбір тақырып сот-сараптамалық зерттеу мәселелерін зерттеуде ерекше маңызға ие. Механикалық зақымдану, көлік жарақаты, механикалық асфиксия кезіндегі сипаттағы мәселелерді, зақымдану механизмдерінің ерекшеліктерін, іс материалдары негізінде тірі адамдарды сот-медициналық сараптамадан өткізу мәселелерін, медицина қызметкерлерінің құқық бұзушылықтары кезіндегі мәселелерді шешудің жолдары мен тәсілдерін көрсетеді. қорытынды жасау, сотқа қойылған мәселелерді шешу тәсілдерін медициналық сарапшы, қорытынды жасау және сарапшылық қорытындыларды дәлелдеу жоспарын жасау, сондай-ақ өз бетінше сот-медициналық сараптама актісін жасау. Медициналық, биологиялық және басқа да білімдердің өзара енуі және неғұрлым озық зерттеу әдістерін тәжірибеге енгізу қылмыстарды ашуда, тергеуде және алдын алуда сот медицинасының рөлі мен тиімділігін арттырады. Зертханалық әдістерді қолданатын криминалистикалық зерттеулердің маңызы ерекше, өйткені зертханалық мәліметтерді пайдалану негізінде сараптамалық қорытындылар сенімдірек және дәлелді болады. Бағдарлама сот-медициналық сарапшыға зорлық-зомбылық әрекеттерінен немесе аурулардан туындаған органдар мен тіндерде патологиялық өзгерістердің болуын және бағасын анықтауға, жарақаттардың өмір сүру ұзақтығы мен ұзақтығын анықтауға қажетті қосымша кәсіби білім, дағдылар мен дағдыларды алуға және дамытуға бағытталған модульдерді қамтиды. Бағдарлама сот-медициналық сараптама шеңберінде жалпы сараптамалық және сот-гистологиялық зерттеулер бойынша қосымша кәсіби білім, білік және дағдыларды дамытуға бағытталған.</w:t>
            </w:r>
          </w:p>
        </w:tc>
      </w:tr>
    </w:tbl>
    <w:p w14:paraId="3487ADC0" w14:textId="77777777" w:rsidR="0082650A" w:rsidRPr="008842FB" w:rsidRDefault="0082650A" w:rsidP="0082650A">
      <w:pPr>
        <w:spacing w:after="0" w:line="240" w:lineRule="auto"/>
        <w:rPr>
          <w:rFonts w:ascii="Times New Roman" w:hAnsi="Times New Roman" w:cs="Times New Roman"/>
          <w:sz w:val="24"/>
          <w:szCs w:val="24"/>
        </w:rPr>
      </w:pPr>
    </w:p>
    <w:p w14:paraId="54215D2A" w14:textId="0B7E3401" w:rsidR="0082650A" w:rsidRPr="00515F7D" w:rsidRDefault="000D2995" w:rsidP="00515F7D">
      <w:pPr>
        <w:spacing w:after="0" w:line="240" w:lineRule="auto"/>
        <w:rPr>
          <w:rFonts w:ascii="Times New Roman" w:hAnsi="Times New Roman" w:cs="Times New Roman"/>
          <w:b/>
          <w:bCs/>
          <w:sz w:val="28"/>
          <w:szCs w:val="28"/>
        </w:rPr>
      </w:pPr>
      <w:r w:rsidRPr="00515F7D">
        <w:rPr>
          <w:rFonts w:ascii="Times New Roman" w:hAnsi="Times New Roman" w:cs="Times New Roman"/>
          <w:b/>
          <w:bCs/>
          <w:sz w:val="28"/>
          <w:szCs w:val="28"/>
        </w:rPr>
        <w:t xml:space="preserve">Бағдарламаның негізгі элементтерін </w:t>
      </w:r>
      <w:r w:rsidR="00515F7D" w:rsidRPr="00515F7D">
        <w:rPr>
          <w:rFonts w:ascii="Times New Roman" w:eastAsia="Calibri" w:hAnsi="Times New Roman" w:cs="Times New Roman"/>
          <w:b/>
          <w:bCs/>
          <w:sz w:val="28"/>
          <w:szCs w:val="28"/>
          <w:lang w:val="kk-KZ"/>
        </w:rPr>
        <w:t>келіс</w:t>
      </w:r>
      <w:r w:rsidR="00515F7D" w:rsidRPr="00515F7D">
        <w:rPr>
          <w:rFonts w:ascii="Times New Roman" w:eastAsia="Calibri" w:hAnsi="Times New Roman" w:cs="Times New Roman"/>
          <w:b/>
          <w:bCs/>
          <w:sz w:val="28"/>
          <w:szCs w:val="28"/>
        </w:rPr>
        <w:t>у</w:t>
      </w:r>
      <w:r w:rsidR="0082650A" w:rsidRPr="00515F7D">
        <w:rPr>
          <w:rFonts w:ascii="Times New Roman" w:hAnsi="Times New Roman" w:cs="Times New Roman"/>
          <w:b/>
          <w:bCs/>
          <w:sz w:val="28"/>
          <w:szCs w:val="28"/>
        </w:rPr>
        <w:t>:</w:t>
      </w:r>
    </w:p>
    <w:p w14:paraId="4305FE08" w14:textId="77777777" w:rsidR="00462E14" w:rsidRPr="00515F7D" w:rsidRDefault="00462E14" w:rsidP="0082650A">
      <w:pPr>
        <w:spacing w:after="0" w:line="240" w:lineRule="auto"/>
        <w:rPr>
          <w:rFonts w:ascii="Times New Roman" w:hAnsi="Times New Roman" w:cs="Times New Roman"/>
          <w:sz w:val="24"/>
          <w:szCs w:val="24"/>
        </w:rPr>
      </w:pPr>
    </w:p>
    <w:tbl>
      <w:tblPr>
        <w:tblStyle w:val="a5"/>
        <w:tblW w:w="9705" w:type="dxa"/>
        <w:tblLook w:val="04A0" w:firstRow="1" w:lastRow="0" w:firstColumn="1" w:lastColumn="0" w:noHBand="0" w:noVBand="1"/>
      </w:tblPr>
      <w:tblGrid>
        <w:gridCol w:w="663"/>
        <w:gridCol w:w="3875"/>
        <w:gridCol w:w="3112"/>
        <w:gridCol w:w="2055"/>
      </w:tblGrid>
      <w:tr w:rsidR="00462E14" w:rsidRPr="008842FB" w14:paraId="05FC8D09" w14:textId="77777777" w:rsidTr="00011253">
        <w:trPr>
          <w:tblHeader/>
        </w:trPr>
        <w:tc>
          <w:tcPr>
            <w:tcW w:w="663" w:type="dxa"/>
          </w:tcPr>
          <w:p w14:paraId="35B543C3" w14:textId="77777777" w:rsidR="00462E14" w:rsidRPr="00B42F84" w:rsidRDefault="00462E1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№/п</w:t>
            </w:r>
          </w:p>
        </w:tc>
        <w:tc>
          <w:tcPr>
            <w:tcW w:w="3875" w:type="dxa"/>
          </w:tcPr>
          <w:p w14:paraId="05F56FFA" w14:textId="7CA5CA3E" w:rsidR="00462E14" w:rsidRPr="00B42F84" w:rsidRDefault="00B42F84" w:rsidP="00B42F8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val="kk-KZ" w:eastAsia="ru-RU"/>
              </w:rPr>
              <w:t>қыту нәтижесі</w:t>
            </w:r>
          </w:p>
        </w:tc>
        <w:tc>
          <w:tcPr>
            <w:tcW w:w="3112" w:type="dxa"/>
          </w:tcPr>
          <w:p w14:paraId="33D57F05" w14:textId="55760826"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Бағалау әдісі</w:t>
            </w:r>
          </w:p>
        </w:tc>
        <w:tc>
          <w:tcPr>
            <w:tcW w:w="2055" w:type="dxa"/>
          </w:tcPr>
          <w:p w14:paraId="2076BB4F" w14:textId="68E20A19"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Оқыту әдісі</w:t>
            </w:r>
          </w:p>
        </w:tc>
      </w:tr>
      <w:tr w:rsidR="00462E14" w:rsidRPr="008842FB" w14:paraId="3FC501B8" w14:textId="77777777" w:rsidTr="001E3A6D">
        <w:trPr>
          <w:trHeight w:val="740"/>
        </w:trPr>
        <w:tc>
          <w:tcPr>
            <w:tcW w:w="663" w:type="dxa"/>
            <w:vAlign w:val="center"/>
          </w:tcPr>
          <w:p w14:paraId="44BB42C0"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1</w:t>
            </w:r>
          </w:p>
        </w:tc>
        <w:tc>
          <w:tcPr>
            <w:tcW w:w="3875" w:type="dxa"/>
            <w:vAlign w:val="center"/>
          </w:tcPr>
          <w:p w14:paraId="5EFC873B" w14:textId="6641618C" w:rsidR="00462E14" w:rsidRPr="008842FB" w:rsidRDefault="005D04D2" w:rsidP="001E3A6D">
            <w:pPr>
              <w:rPr>
                <w:rFonts w:ascii="Times New Roman" w:eastAsia="Times New Roman" w:hAnsi="Times New Roman" w:cs="Times New Roman"/>
                <w:sz w:val="24"/>
                <w:szCs w:val="24"/>
                <w:lang w:eastAsia="ru-RU"/>
              </w:rPr>
            </w:pPr>
            <w:r w:rsidRPr="005D04D2">
              <w:rPr>
                <w:rFonts w:ascii="Times New Roman" w:eastAsia="Calibri" w:hAnsi="Times New Roman" w:cs="Times New Roman"/>
                <w:color w:val="000000"/>
                <w:sz w:val="24"/>
                <w:szCs w:val="24"/>
                <w:lang w:val="kk-KZ"/>
              </w:rPr>
              <w:t xml:space="preserve">Мәйіттер мен тірі адамдардың сот-медициналық сараптамасы объектілерін және сот-гистологиялық сараптамасын жүргізе алады, зерттеу әдістерін көрсете алады. </w:t>
            </w:r>
          </w:p>
        </w:tc>
        <w:tc>
          <w:tcPr>
            <w:tcW w:w="3112" w:type="dxa"/>
            <w:vAlign w:val="center"/>
          </w:tcPr>
          <w:p w14:paraId="68D34838" w14:textId="470F6B3D" w:rsidR="00462E14" w:rsidRPr="00EC05C3" w:rsidRDefault="00B42F84" w:rsidP="007718A1">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B42F84">
              <w:rPr>
                <w:rFonts w:ascii="Times New Roman" w:eastAsia="Times New Roman" w:hAnsi="Times New Roman" w:cs="Times New Roman"/>
                <w:sz w:val="24"/>
                <w:szCs w:val="24"/>
                <w:lang w:eastAsia="ru-RU"/>
              </w:rPr>
              <w:t xml:space="preserve">процедураларды </w:t>
            </w:r>
            <w:r>
              <w:rPr>
                <w:rFonts w:ascii="Times New Roman" w:eastAsia="Times New Roman" w:hAnsi="Times New Roman" w:cs="Times New Roman"/>
                <w:sz w:val="24"/>
                <w:szCs w:val="24"/>
                <w:lang w:val="kk-KZ" w:eastAsia="ru-RU"/>
              </w:rPr>
              <w:t>ұстану</w:t>
            </w:r>
            <w:r w:rsidRPr="00B42F84">
              <w:rPr>
                <w:rFonts w:ascii="Times New Roman" w:eastAsia="Times New Roman" w:hAnsi="Times New Roman" w:cs="Times New Roman"/>
                <w:sz w:val="24"/>
                <w:szCs w:val="24"/>
                <w:lang w:eastAsia="ru-RU"/>
              </w:rPr>
              <w:t>, құрал-жабдықтарды, дағдыны орындау техникасы</w:t>
            </w:r>
            <w:r>
              <w:rPr>
                <w:rFonts w:ascii="Times New Roman" w:eastAsia="Times New Roman" w:hAnsi="Times New Roman" w:cs="Times New Roman"/>
                <w:sz w:val="24"/>
                <w:szCs w:val="24"/>
                <w:lang w:val="kk-KZ" w:eastAsia="ru-RU"/>
              </w:rPr>
              <w:t>н</w:t>
            </w:r>
            <w:r w:rsidRPr="00B42F84">
              <w:rPr>
                <w:rFonts w:ascii="Times New Roman" w:eastAsia="Times New Roman" w:hAnsi="Times New Roman" w:cs="Times New Roman"/>
                <w:sz w:val="24"/>
                <w:szCs w:val="24"/>
                <w:lang w:eastAsia="ru-RU"/>
              </w:rPr>
              <w:t xml:space="preserve"> пайдалану, </w:t>
            </w:r>
            <w:r>
              <w:rPr>
                <w:rFonts w:ascii="Times New Roman" w:eastAsia="Times New Roman" w:hAnsi="Times New Roman" w:cs="Times New Roman"/>
                <w:sz w:val="24"/>
                <w:szCs w:val="24"/>
                <w:lang w:val="kk-KZ" w:eastAsia="ru-RU"/>
              </w:rPr>
              <w:t>тестілеу</w:t>
            </w:r>
            <w:r>
              <w:rPr>
                <w:rFonts w:ascii="Times New Roman" w:eastAsia="Times New Roman" w:hAnsi="Times New Roman" w:cs="Times New Roman"/>
                <w:sz w:val="24"/>
                <w:szCs w:val="24"/>
                <w:lang w:eastAsia="ru-RU"/>
              </w:rPr>
              <w:t>. 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001E22BF"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0C8671E0" w14:textId="77777777" w:rsidR="00462E14" w:rsidRPr="008842FB" w:rsidRDefault="00462E14"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1CCB5693" w14:textId="5800B855" w:rsidR="00462E14" w:rsidRPr="00B42F84" w:rsidRDefault="00B42F84" w:rsidP="001E3A6D">
            <w:pP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Тәжірибелік сабақ</w:t>
            </w:r>
          </w:p>
        </w:tc>
      </w:tr>
      <w:tr w:rsidR="00462E14" w:rsidRPr="008842FB" w14:paraId="709FBBC9" w14:textId="77777777" w:rsidTr="001E3A6D">
        <w:trPr>
          <w:trHeight w:val="194"/>
        </w:trPr>
        <w:tc>
          <w:tcPr>
            <w:tcW w:w="663" w:type="dxa"/>
            <w:vAlign w:val="center"/>
          </w:tcPr>
          <w:p w14:paraId="03DFD227"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2</w:t>
            </w:r>
          </w:p>
        </w:tc>
        <w:tc>
          <w:tcPr>
            <w:tcW w:w="3875" w:type="dxa"/>
            <w:vAlign w:val="center"/>
          </w:tcPr>
          <w:p w14:paraId="3C8DE1A2" w14:textId="1E2150DA" w:rsidR="00462E14" w:rsidRPr="007718A1" w:rsidRDefault="005D04D2" w:rsidP="007718A1">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w:t>
            </w:r>
            <w:r w:rsidRPr="005D04D2">
              <w:rPr>
                <w:rFonts w:ascii="Times New Roman" w:eastAsia="Calibri" w:hAnsi="Times New Roman" w:cs="Times New Roman"/>
                <w:color w:val="000000"/>
                <w:sz w:val="24"/>
                <w:szCs w:val="24"/>
                <w:lang w:val="kk-KZ"/>
              </w:rPr>
              <w:t xml:space="preserve">от-гистологиялық </w:t>
            </w:r>
            <w:r w:rsidR="00EE6EF9" w:rsidRPr="00EE6EF9">
              <w:rPr>
                <w:rFonts w:ascii="Times New Roman" w:eastAsia="Calibri" w:hAnsi="Times New Roman" w:cs="Times New Roman"/>
                <w:color w:val="000000"/>
                <w:sz w:val="24"/>
                <w:szCs w:val="24"/>
                <w:lang w:val="kk-KZ"/>
              </w:rPr>
              <w:t>объектілер</w:t>
            </w:r>
            <w:r w:rsidR="00EE6EF9">
              <w:rPr>
                <w:rFonts w:ascii="Times New Roman" w:eastAsia="Calibri" w:hAnsi="Times New Roman" w:cs="Times New Roman"/>
                <w:color w:val="000000"/>
                <w:sz w:val="24"/>
                <w:szCs w:val="24"/>
                <w:lang w:val="kk-KZ"/>
              </w:rPr>
              <w:t>ге</w:t>
            </w:r>
            <w:r w:rsidR="00EE6EF9" w:rsidRPr="00EE6EF9">
              <w:rPr>
                <w:rFonts w:ascii="Times New Roman" w:eastAsia="Calibri" w:hAnsi="Times New Roman" w:cs="Times New Roman"/>
                <w:color w:val="000000"/>
                <w:sz w:val="24"/>
                <w:szCs w:val="24"/>
                <w:lang w:val="kk-KZ"/>
              </w:rPr>
              <w:t xml:space="preserve"> </w:t>
            </w:r>
            <w:r w:rsidR="00EE6EF9">
              <w:rPr>
                <w:rFonts w:ascii="Times New Roman" w:eastAsia="Calibri" w:hAnsi="Times New Roman" w:cs="Times New Roman"/>
                <w:color w:val="000000"/>
                <w:sz w:val="24"/>
                <w:szCs w:val="24"/>
                <w:lang w:val="kk-KZ"/>
              </w:rPr>
              <w:t>лабораториялық зерттеу жүргізу</w:t>
            </w:r>
            <w:r w:rsidR="00EE6EF9" w:rsidRPr="00EE6EF9">
              <w:rPr>
                <w:rFonts w:ascii="Times New Roman" w:eastAsia="Calibri" w:hAnsi="Times New Roman" w:cs="Times New Roman"/>
                <w:color w:val="000000"/>
                <w:sz w:val="24"/>
                <w:szCs w:val="24"/>
                <w:lang w:val="kk-KZ"/>
              </w:rPr>
              <w:t xml:space="preserve"> тактикасы мен көлемін әзірлейді, </w:t>
            </w:r>
            <w:r w:rsidR="007718A1">
              <w:rPr>
                <w:rFonts w:ascii="Times New Roman" w:eastAsia="Calibri" w:hAnsi="Times New Roman" w:cs="Times New Roman"/>
                <w:color w:val="000000"/>
                <w:sz w:val="24"/>
                <w:szCs w:val="24"/>
                <w:lang w:val="kk-KZ"/>
              </w:rPr>
              <w:t xml:space="preserve">алынған </w:t>
            </w:r>
            <w:r w:rsidR="00EE6EF9" w:rsidRPr="00EE6EF9">
              <w:rPr>
                <w:rFonts w:ascii="Times New Roman" w:eastAsia="Calibri" w:hAnsi="Times New Roman" w:cs="Times New Roman"/>
                <w:color w:val="000000"/>
                <w:sz w:val="24"/>
                <w:szCs w:val="24"/>
                <w:lang w:val="kk-KZ"/>
              </w:rPr>
              <w:t>нәтижелер</w:t>
            </w:r>
            <w:r w:rsidR="007718A1">
              <w:rPr>
                <w:rFonts w:ascii="Times New Roman" w:eastAsia="Calibri" w:hAnsi="Times New Roman" w:cs="Times New Roman"/>
                <w:color w:val="000000"/>
                <w:sz w:val="24"/>
                <w:szCs w:val="24"/>
                <w:lang w:val="kk-KZ"/>
              </w:rPr>
              <w:t>д</w:t>
            </w:r>
            <w:r w:rsidR="00EE6EF9" w:rsidRPr="00EE6EF9">
              <w:rPr>
                <w:rFonts w:ascii="Times New Roman" w:eastAsia="Calibri" w:hAnsi="Times New Roman" w:cs="Times New Roman"/>
                <w:color w:val="000000"/>
                <w:sz w:val="24"/>
                <w:szCs w:val="24"/>
                <w:lang w:val="kk-KZ"/>
              </w:rPr>
              <w:t xml:space="preserve">і </w:t>
            </w:r>
            <w:r w:rsidR="007718A1">
              <w:rPr>
                <w:rFonts w:ascii="Times New Roman" w:eastAsia="Calibri" w:hAnsi="Times New Roman" w:cs="Times New Roman"/>
                <w:color w:val="000000"/>
                <w:sz w:val="24"/>
                <w:szCs w:val="24"/>
                <w:lang w:val="kk-KZ"/>
              </w:rPr>
              <w:t>талдайды</w:t>
            </w:r>
            <w:r w:rsidR="00EE6EF9" w:rsidRPr="00EE6EF9">
              <w:rPr>
                <w:rFonts w:ascii="Times New Roman" w:eastAsia="Calibri" w:hAnsi="Times New Roman" w:cs="Times New Roman"/>
                <w:color w:val="000000"/>
                <w:sz w:val="24"/>
                <w:szCs w:val="24"/>
                <w:lang w:val="kk-KZ"/>
              </w:rPr>
              <w:t xml:space="preserve">, </w:t>
            </w:r>
            <w:r w:rsidR="00EE6EF9" w:rsidRPr="00EE6EF9">
              <w:rPr>
                <w:rFonts w:ascii="Times New Roman" w:eastAsia="Calibri" w:hAnsi="Times New Roman" w:cs="Times New Roman"/>
                <w:color w:val="000000"/>
                <w:sz w:val="24"/>
                <w:szCs w:val="24"/>
                <w:lang w:val="kk-KZ"/>
              </w:rPr>
              <w:lastRenderedPageBreak/>
              <w:t>сараптамалық қорытындыларды тұжырымдайды және дәлелді тәжірибе негізінде сот-медициналық қорытынды жасайды.</w:t>
            </w:r>
          </w:p>
        </w:tc>
        <w:tc>
          <w:tcPr>
            <w:tcW w:w="3112" w:type="dxa"/>
            <w:vAlign w:val="center"/>
          </w:tcPr>
          <w:p w14:paraId="23094AEF" w14:textId="35DB5190" w:rsidR="00462E14" w:rsidRPr="00EC05C3" w:rsidRDefault="001A3F95" w:rsidP="007718A1">
            <w:pPr>
              <w:rPr>
                <w:rFonts w:ascii="Times New Roman" w:eastAsia="Times New Roman" w:hAnsi="Times New Roman" w:cs="Times New Roman"/>
                <w:sz w:val="24"/>
                <w:szCs w:val="24"/>
                <w:lang w:val="kk-KZ" w:eastAsia="ru-RU"/>
              </w:rPr>
            </w:pPr>
            <w:r w:rsidRPr="007718A1">
              <w:rPr>
                <w:rFonts w:ascii="Times New Roman" w:eastAsia="Times New Roman" w:hAnsi="Times New Roman" w:cs="Times New Roman"/>
                <w:sz w:val="24"/>
                <w:szCs w:val="24"/>
                <w:lang w:val="kk-KZ" w:eastAsia="ru-RU"/>
              </w:rPr>
              <w:lastRenderedPageBreak/>
              <w:t xml:space="preserve">Жағдаяттық </w:t>
            </w:r>
            <w:r>
              <w:rPr>
                <w:rFonts w:ascii="Times New Roman" w:eastAsia="Times New Roman" w:hAnsi="Times New Roman" w:cs="Times New Roman"/>
                <w:sz w:val="24"/>
                <w:szCs w:val="24"/>
                <w:lang w:val="kk-KZ" w:eastAsia="ru-RU"/>
              </w:rPr>
              <w:t>есепті</w:t>
            </w:r>
            <w:r w:rsidRPr="007718A1">
              <w:rPr>
                <w:rFonts w:ascii="Times New Roman" w:eastAsia="Times New Roman" w:hAnsi="Times New Roman" w:cs="Times New Roman"/>
                <w:sz w:val="24"/>
                <w:szCs w:val="24"/>
                <w:lang w:val="kk-KZ"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7718A1">
              <w:rPr>
                <w:rFonts w:ascii="Times New Roman" w:eastAsia="Times New Roman" w:hAnsi="Times New Roman" w:cs="Times New Roman"/>
                <w:sz w:val="24"/>
                <w:szCs w:val="24"/>
                <w:lang w:val="kk-KZ" w:eastAsia="ru-RU"/>
              </w:rPr>
              <w:t xml:space="preserve">процедураларды </w:t>
            </w:r>
            <w:r>
              <w:rPr>
                <w:rFonts w:ascii="Times New Roman" w:eastAsia="Times New Roman" w:hAnsi="Times New Roman" w:cs="Times New Roman"/>
                <w:sz w:val="24"/>
                <w:szCs w:val="24"/>
                <w:lang w:val="kk-KZ" w:eastAsia="ru-RU"/>
              </w:rPr>
              <w:t>ұстану</w:t>
            </w:r>
            <w:r w:rsidRPr="007718A1">
              <w:rPr>
                <w:rFonts w:ascii="Times New Roman" w:eastAsia="Times New Roman" w:hAnsi="Times New Roman" w:cs="Times New Roman"/>
                <w:sz w:val="24"/>
                <w:szCs w:val="24"/>
                <w:lang w:val="kk-KZ" w:eastAsia="ru-RU"/>
              </w:rPr>
              <w:t xml:space="preserve">, құрал-жабдықтарды, дағдыны </w:t>
            </w:r>
            <w:r w:rsidRPr="007718A1">
              <w:rPr>
                <w:rFonts w:ascii="Times New Roman" w:eastAsia="Times New Roman" w:hAnsi="Times New Roman" w:cs="Times New Roman"/>
                <w:sz w:val="24"/>
                <w:szCs w:val="24"/>
                <w:lang w:val="kk-KZ" w:eastAsia="ru-RU"/>
              </w:rPr>
              <w:lastRenderedPageBreak/>
              <w:t>орындау техникасы</w:t>
            </w:r>
            <w:r>
              <w:rPr>
                <w:rFonts w:ascii="Times New Roman" w:eastAsia="Times New Roman" w:hAnsi="Times New Roman" w:cs="Times New Roman"/>
                <w:sz w:val="24"/>
                <w:szCs w:val="24"/>
                <w:lang w:val="kk-KZ" w:eastAsia="ru-RU"/>
              </w:rPr>
              <w:t>н</w:t>
            </w:r>
            <w:r w:rsidRPr="007718A1">
              <w:rPr>
                <w:rFonts w:ascii="Times New Roman" w:eastAsia="Times New Roman" w:hAnsi="Times New Roman" w:cs="Times New Roman"/>
                <w:sz w:val="24"/>
                <w:szCs w:val="24"/>
                <w:lang w:val="kk-KZ" w:eastAsia="ru-RU"/>
              </w:rPr>
              <w:t xml:space="preserve"> пайдалану, </w:t>
            </w:r>
            <w:r>
              <w:rPr>
                <w:rFonts w:ascii="Times New Roman" w:eastAsia="Times New Roman" w:hAnsi="Times New Roman" w:cs="Times New Roman"/>
                <w:sz w:val="24"/>
                <w:szCs w:val="24"/>
                <w:lang w:val="kk-KZ" w:eastAsia="ru-RU"/>
              </w:rPr>
              <w:t>тестілеу</w:t>
            </w:r>
            <w:r w:rsidRPr="007718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6CC4E449"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lastRenderedPageBreak/>
              <w:t>Семинар</w:t>
            </w:r>
          </w:p>
          <w:p w14:paraId="44BBB872" w14:textId="5876B7C2"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p>
        </w:tc>
      </w:tr>
      <w:tr w:rsidR="00454F1D" w:rsidRPr="008842FB" w14:paraId="45514D7B" w14:textId="77777777" w:rsidTr="001E3A6D">
        <w:trPr>
          <w:trHeight w:val="70"/>
        </w:trPr>
        <w:tc>
          <w:tcPr>
            <w:tcW w:w="663" w:type="dxa"/>
            <w:vAlign w:val="center"/>
          </w:tcPr>
          <w:p w14:paraId="3AF40E13" w14:textId="77777777"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lastRenderedPageBreak/>
              <w:t>3</w:t>
            </w:r>
          </w:p>
        </w:tc>
        <w:tc>
          <w:tcPr>
            <w:tcW w:w="3875" w:type="dxa"/>
            <w:vAlign w:val="center"/>
          </w:tcPr>
          <w:p w14:paraId="3FCCB2B6" w14:textId="6E6CC749" w:rsidR="00454F1D" w:rsidRPr="00EC05C3" w:rsidRDefault="001A3F95" w:rsidP="001E3A6D">
            <w:pPr>
              <w:rPr>
                <w:rFonts w:ascii="Times New Roman" w:eastAsia="Calibri" w:hAnsi="Times New Roman" w:cs="Times New Roman"/>
                <w:color w:val="000000"/>
                <w:sz w:val="24"/>
                <w:szCs w:val="24"/>
                <w:lang w:val="kk-KZ"/>
              </w:rPr>
            </w:pPr>
            <w:r w:rsidRPr="001A3F95">
              <w:rPr>
                <w:rFonts w:ascii="Times New Roman" w:eastAsia="Calibri" w:hAnsi="Times New Roman" w:cs="Times New Roman"/>
                <w:color w:val="000000"/>
                <w:sz w:val="24"/>
                <w:szCs w:val="24"/>
                <w:lang w:val="kk-KZ"/>
              </w:rPr>
              <w:t xml:space="preserve">Сот-медициналық сараптаманың </w:t>
            </w:r>
            <w:r w:rsidR="00EC05C3">
              <w:rPr>
                <w:rFonts w:ascii="Times New Roman" w:eastAsia="Calibri" w:hAnsi="Times New Roman" w:cs="Times New Roman"/>
                <w:color w:val="000000"/>
                <w:sz w:val="24"/>
                <w:szCs w:val="24"/>
                <w:lang w:val="kk-KZ"/>
              </w:rPr>
              <w:t>жақсы</w:t>
            </w:r>
            <w:r w:rsidRPr="001A3F95">
              <w:rPr>
                <w:rFonts w:ascii="Times New Roman" w:eastAsia="Calibri" w:hAnsi="Times New Roman" w:cs="Times New Roman"/>
                <w:color w:val="000000"/>
                <w:sz w:val="24"/>
                <w:szCs w:val="24"/>
                <w:lang w:val="kk-KZ"/>
              </w:rPr>
              <w:t xml:space="preserve"> нәтижелеріне қол жеткізу мақсатында зерттелетін</w:t>
            </w:r>
            <w:r>
              <w:rPr>
                <w:rFonts w:ascii="Times New Roman" w:eastAsia="Calibri" w:hAnsi="Times New Roman" w:cs="Times New Roman"/>
                <w:color w:val="000000"/>
                <w:sz w:val="24"/>
                <w:szCs w:val="24"/>
                <w:lang w:val="kk-KZ"/>
              </w:rPr>
              <w:t xml:space="preserve"> адамдармен, оның айналасындағыл</w:t>
            </w:r>
            <w:r w:rsidRPr="001A3F95">
              <w:rPr>
                <w:rFonts w:ascii="Times New Roman" w:eastAsia="Calibri" w:hAnsi="Times New Roman" w:cs="Times New Roman"/>
                <w:color w:val="000000"/>
                <w:sz w:val="24"/>
                <w:szCs w:val="24"/>
                <w:lang w:val="kk-KZ"/>
              </w:rPr>
              <w:t>армен, сот және құқық қорғау органдарының өкілдерімен, денсаулық сақтау қызметкерлерімен тиімді өзара іс-қимыл жасайды.</w:t>
            </w:r>
          </w:p>
        </w:tc>
        <w:tc>
          <w:tcPr>
            <w:tcW w:w="3112" w:type="dxa"/>
            <w:vAlign w:val="center"/>
          </w:tcPr>
          <w:p w14:paraId="514DF8D8" w14:textId="1F718E58" w:rsidR="001A3F95" w:rsidRDefault="001A3F95" w:rsidP="001A3F95">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val="kk-KZ" w:eastAsia="ru-RU"/>
              </w:rPr>
              <w:t xml:space="preserve">Жағдаяттық </w:t>
            </w:r>
            <w:r>
              <w:rPr>
                <w:rFonts w:ascii="Times New Roman" w:eastAsia="Times New Roman" w:hAnsi="Times New Roman" w:cs="Times New Roman"/>
                <w:sz w:val="24"/>
                <w:szCs w:val="24"/>
                <w:lang w:val="kk-KZ" w:eastAsia="ru-RU"/>
              </w:rPr>
              <w:t>есепті</w:t>
            </w:r>
            <w:r w:rsidRPr="00EC05C3">
              <w:rPr>
                <w:rFonts w:ascii="Times New Roman" w:eastAsia="Times New Roman" w:hAnsi="Times New Roman" w:cs="Times New Roman"/>
                <w:sz w:val="24"/>
                <w:szCs w:val="24"/>
                <w:lang w:val="kk-KZ" w:eastAsia="ru-RU"/>
              </w:rPr>
              <w:t xml:space="preserve"> шешуді бағалау</w:t>
            </w:r>
            <w:r>
              <w:rPr>
                <w:rFonts w:ascii="Times New Roman" w:eastAsia="Times New Roman" w:hAnsi="Times New Roman" w:cs="Times New Roman"/>
                <w:sz w:val="24"/>
                <w:szCs w:val="24"/>
                <w:lang w:val="kk-KZ" w:eastAsia="ru-RU"/>
              </w:rPr>
              <w:t>.</w:t>
            </w:r>
            <w:r w:rsidR="00EC05C3">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сценарийінің орындалуын бағалау</w:t>
            </w:r>
            <w:r>
              <w:rPr>
                <w:rFonts w:ascii="Times New Roman" w:eastAsia="Times New Roman" w:hAnsi="Times New Roman" w:cs="Times New Roman"/>
                <w:sz w:val="24"/>
                <w:szCs w:val="24"/>
                <w:lang w:val="kk-KZ" w:eastAsia="ru-RU"/>
              </w:rPr>
              <w:t>.</w:t>
            </w:r>
          </w:p>
          <w:p w14:paraId="74B6D432" w14:textId="0D8C114D" w:rsidR="00454F1D" w:rsidRPr="008842FB" w:rsidRDefault="00454F1D" w:rsidP="001E3A6D">
            <w:pPr>
              <w:rPr>
                <w:rFonts w:ascii="Times New Roman" w:eastAsia="Times New Roman" w:hAnsi="Times New Roman" w:cs="Times New Roman"/>
                <w:sz w:val="24"/>
                <w:szCs w:val="24"/>
                <w:lang w:eastAsia="ru-RU"/>
              </w:rPr>
            </w:pPr>
          </w:p>
        </w:tc>
        <w:tc>
          <w:tcPr>
            <w:tcW w:w="2055" w:type="dxa"/>
            <w:vAlign w:val="center"/>
          </w:tcPr>
          <w:p w14:paraId="5D747567"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24F77BB3" w14:textId="4CA53BEA" w:rsidR="00454F1D"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462E14" w:rsidRPr="008842FB" w14:paraId="4B56DB7E" w14:textId="77777777" w:rsidTr="001E3A6D">
        <w:trPr>
          <w:trHeight w:val="92"/>
        </w:trPr>
        <w:tc>
          <w:tcPr>
            <w:tcW w:w="663" w:type="dxa"/>
            <w:vAlign w:val="center"/>
          </w:tcPr>
          <w:p w14:paraId="5B163E26" w14:textId="4D4EEF2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4</w:t>
            </w:r>
          </w:p>
        </w:tc>
        <w:tc>
          <w:tcPr>
            <w:tcW w:w="3875" w:type="dxa"/>
            <w:vAlign w:val="center"/>
          </w:tcPr>
          <w:p w14:paraId="7F5B292B" w14:textId="24FBC368" w:rsidR="00462E14" w:rsidRPr="00544FE0" w:rsidRDefault="00EC05C3" w:rsidP="001E3A6D">
            <w:pPr>
              <w:rPr>
                <w:rFonts w:ascii="Times New Roman" w:hAnsi="Times New Roman" w:cs="Times New Roman"/>
                <w:color w:val="000000"/>
                <w:sz w:val="24"/>
                <w:szCs w:val="24"/>
              </w:rPr>
            </w:pPr>
            <w:r w:rsidRPr="00EC05C3">
              <w:rPr>
                <w:rFonts w:ascii="Times New Roman" w:hAnsi="Times New Roman" w:cs="Times New Roman"/>
                <w:color w:val="000000"/>
                <w:sz w:val="24"/>
                <w:szCs w:val="24"/>
              </w:rPr>
              <w:t>Өз мамандығы бойынша Қазақстан Республикасының денсаулық сақтау жүйесі мен заң ғылымының құқықтық</w:t>
            </w:r>
            <w:r>
              <w:rPr>
                <w:rFonts w:ascii="Times New Roman" w:hAnsi="Times New Roman" w:cs="Times New Roman"/>
                <w:color w:val="000000"/>
                <w:sz w:val="24"/>
                <w:szCs w:val="24"/>
                <w:lang w:val="kk-KZ"/>
              </w:rPr>
              <w:t xml:space="preserve"> және </w:t>
            </w:r>
            <w:r w:rsidRPr="00EC05C3">
              <w:rPr>
                <w:rFonts w:ascii="Times New Roman" w:hAnsi="Times New Roman" w:cs="Times New Roman"/>
                <w:color w:val="000000"/>
                <w:sz w:val="24"/>
                <w:szCs w:val="24"/>
              </w:rPr>
              <w:t>ұйымдастырушылық саласы аясында әрекет ете алады, төтенше жағдайлар кезінде негізгі көмек көрсете алады, ұлт денсаулы</w:t>
            </w:r>
            <w:r>
              <w:rPr>
                <w:rFonts w:ascii="Times New Roman" w:hAnsi="Times New Roman" w:cs="Times New Roman"/>
                <w:color w:val="000000"/>
                <w:sz w:val="24"/>
                <w:szCs w:val="24"/>
                <w:lang w:val="kk-KZ"/>
              </w:rPr>
              <w:t>ғын</w:t>
            </w:r>
            <w:r w:rsidRPr="00EC05C3">
              <w:rPr>
                <w:rFonts w:ascii="Times New Roman" w:hAnsi="Times New Roman" w:cs="Times New Roman"/>
                <w:color w:val="000000"/>
                <w:sz w:val="24"/>
                <w:szCs w:val="24"/>
              </w:rPr>
              <w:t xml:space="preserve"> нығайту саясатын іске асыру бойынша кәсіптік ұжымдар құрамында жұмыс істей алады.</w:t>
            </w:r>
          </w:p>
        </w:tc>
        <w:tc>
          <w:tcPr>
            <w:tcW w:w="3112" w:type="dxa"/>
            <w:vAlign w:val="center"/>
          </w:tcPr>
          <w:p w14:paraId="67475001" w14:textId="13A060D4" w:rsidR="00462E14" w:rsidRPr="00EC05C3" w:rsidRDefault="00EC05C3" w:rsidP="001E3A6D">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сценарийінің орындалуын бағалау</w:t>
            </w:r>
            <w:r>
              <w:rPr>
                <w:rFonts w:ascii="Times New Roman" w:eastAsia="Times New Roman" w:hAnsi="Times New Roman" w:cs="Times New Roman"/>
                <w:sz w:val="24"/>
                <w:szCs w:val="24"/>
                <w:lang w:val="kk-KZ" w:eastAsia="ru-RU"/>
              </w:rPr>
              <w:t>.</w:t>
            </w:r>
          </w:p>
        </w:tc>
        <w:tc>
          <w:tcPr>
            <w:tcW w:w="2055" w:type="dxa"/>
            <w:vAlign w:val="center"/>
          </w:tcPr>
          <w:p w14:paraId="79F86E4D"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35D51A18" w14:textId="5326397A"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CB6AFB" w:rsidRPr="008842FB" w14:paraId="5C82F1B6" w14:textId="77777777" w:rsidTr="001E3A6D">
        <w:tc>
          <w:tcPr>
            <w:tcW w:w="663" w:type="dxa"/>
            <w:vAlign w:val="center"/>
          </w:tcPr>
          <w:p w14:paraId="5E2F4345"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5</w:t>
            </w:r>
          </w:p>
        </w:tc>
        <w:tc>
          <w:tcPr>
            <w:tcW w:w="3875" w:type="dxa"/>
            <w:vAlign w:val="center"/>
          </w:tcPr>
          <w:p w14:paraId="56348761" w14:textId="3FF9171E" w:rsidR="00CB6AFB" w:rsidRPr="00544FE0" w:rsidRDefault="00544FE0" w:rsidP="001E3A6D">
            <w:pPr>
              <w:rPr>
                <w:rFonts w:ascii="Times New Roman" w:eastAsia="Calibri" w:hAnsi="Times New Roman" w:cs="Times New Roman"/>
                <w:sz w:val="24"/>
                <w:szCs w:val="24"/>
              </w:rPr>
            </w:pPr>
            <w:r w:rsidRPr="00544FE0">
              <w:rPr>
                <w:rFonts w:ascii="Times New Roman" w:eastAsia="Calibri" w:hAnsi="Times New Roman" w:cs="Times New Roman"/>
                <w:sz w:val="24"/>
                <w:szCs w:val="24"/>
              </w:rPr>
              <w:t>Мәліметтерге қол жеткізу, бағалау және интерпретациялау үшін әртүрлі ақпараттық технологияларды пайдаланады, адекватты зерттеу сұрақтарын құрастырады, кәсіби әдебиеттерді сыни тұрғыдан бағалайды, тәжірибеде инновациялық технологияларды қолданады.</w:t>
            </w:r>
          </w:p>
        </w:tc>
        <w:tc>
          <w:tcPr>
            <w:tcW w:w="3112" w:type="dxa"/>
            <w:vAlign w:val="center"/>
          </w:tcPr>
          <w:p w14:paraId="383A81DC" w14:textId="26B26726" w:rsidR="00CB6AFB" w:rsidRPr="00EC05C3" w:rsidRDefault="00EC05C3" w:rsidP="001E3A6D">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eastAsia="ru-RU"/>
              </w:rPr>
              <w:t>Эссе, рецензия жазу, баяндамалар дайындау, әдебиеттерге аннотация жасау</w:t>
            </w:r>
            <w:r>
              <w:rPr>
                <w:rFonts w:ascii="Times New Roman" w:eastAsia="Times New Roman" w:hAnsi="Times New Roman" w:cs="Times New Roman"/>
                <w:sz w:val="24"/>
                <w:szCs w:val="24"/>
                <w:lang w:val="kk-KZ" w:eastAsia="ru-RU"/>
              </w:rPr>
              <w:t>.</w:t>
            </w:r>
          </w:p>
        </w:tc>
        <w:tc>
          <w:tcPr>
            <w:tcW w:w="2055" w:type="dxa"/>
            <w:vAlign w:val="center"/>
          </w:tcPr>
          <w:p w14:paraId="3794A4CC" w14:textId="50E39DDC" w:rsidR="00CB6AFB" w:rsidRPr="001A3F95" w:rsidRDefault="00204D19" w:rsidP="001A3F95">
            <w:pPr>
              <w:rPr>
                <w:rFonts w:ascii="Times New Roman" w:eastAsia="Times New Roman" w:hAnsi="Times New Roman" w:cs="Times New Roman"/>
                <w:sz w:val="24"/>
                <w:szCs w:val="24"/>
                <w:lang w:val="kk-KZ" w:eastAsia="ru-RU"/>
              </w:rPr>
            </w:pPr>
            <w:r w:rsidRPr="008842FB">
              <w:rPr>
                <w:rFonts w:ascii="Times New Roman" w:eastAsia="Times New Roman" w:hAnsi="Times New Roman" w:cs="Times New Roman"/>
                <w:sz w:val="24"/>
                <w:szCs w:val="24"/>
                <w:lang w:eastAsia="ru-RU"/>
              </w:rPr>
              <w:t xml:space="preserve">Семинар, </w:t>
            </w:r>
            <w:r w:rsidR="001A3F95">
              <w:rPr>
                <w:rFonts w:ascii="Times New Roman" w:eastAsia="Times New Roman" w:hAnsi="Times New Roman" w:cs="Times New Roman"/>
                <w:sz w:val="24"/>
                <w:szCs w:val="24"/>
                <w:lang w:val="kk-KZ" w:eastAsia="ru-RU"/>
              </w:rPr>
              <w:t>пікірсайыс</w:t>
            </w:r>
          </w:p>
        </w:tc>
      </w:tr>
      <w:tr w:rsidR="00CB6AFB" w:rsidRPr="008842FB" w14:paraId="0C88D1F4" w14:textId="77777777" w:rsidTr="001E3A6D">
        <w:trPr>
          <w:trHeight w:val="70"/>
        </w:trPr>
        <w:tc>
          <w:tcPr>
            <w:tcW w:w="663" w:type="dxa"/>
            <w:vAlign w:val="center"/>
          </w:tcPr>
          <w:p w14:paraId="267FB786"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6</w:t>
            </w:r>
          </w:p>
        </w:tc>
        <w:tc>
          <w:tcPr>
            <w:tcW w:w="3875" w:type="dxa"/>
            <w:vAlign w:val="center"/>
          </w:tcPr>
          <w:p w14:paraId="0CB05272" w14:textId="58F209D7" w:rsidR="00CB6AFB" w:rsidRPr="00544FE0" w:rsidRDefault="00544FE0" w:rsidP="001E3A6D">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С</w:t>
            </w:r>
            <w:r w:rsidRPr="00544FE0">
              <w:rPr>
                <w:rFonts w:ascii="Times New Roman" w:eastAsia="Times New Roman" w:hAnsi="Times New Roman" w:cs="Times New Roman"/>
                <w:bCs/>
                <w:color w:val="000000"/>
                <w:sz w:val="24"/>
                <w:szCs w:val="24"/>
                <w:lang w:eastAsia="ru-RU"/>
              </w:rPr>
              <w:t>араптаманы</w:t>
            </w:r>
            <w:r>
              <w:rPr>
                <w:rFonts w:ascii="Times New Roman" w:eastAsia="Times New Roman" w:hAnsi="Times New Roman" w:cs="Times New Roman"/>
                <w:bCs/>
                <w:color w:val="000000"/>
                <w:sz w:val="24"/>
                <w:szCs w:val="24"/>
                <w:lang w:val="kk-KZ" w:eastAsia="ru-RU"/>
              </w:rPr>
              <w:t xml:space="preserve"> жүргізудің</w:t>
            </w:r>
            <w:r w:rsidRPr="00544FE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kk-KZ" w:eastAsia="ru-RU"/>
              </w:rPr>
              <w:t>қ</w:t>
            </w:r>
            <w:r w:rsidRPr="00544FE0">
              <w:rPr>
                <w:rFonts w:ascii="Times New Roman" w:eastAsia="Times New Roman" w:hAnsi="Times New Roman" w:cs="Times New Roman"/>
                <w:bCs/>
                <w:color w:val="000000"/>
                <w:sz w:val="24"/>
                <w:szCs w:val="24"/>
                <w:lang w:eastAsia="ru-RU"/>
              </w:rPr>
              <w:t>ауіпсізді</w:t>
            </w:r>
            <w:r>
              <w:rPr>
                <w:rFonts w:ascii="Times New Roman" w:eastAsia="Times New Roman" w:hAnsi="Times New Roman" w:cs="Times New Roman"/>
                <w:bCs/>
                <w:color w:val="000000"/>
                <w:sz w:val="24"/>
                <w:szCs w:val="24"/>
                <w:lang w:val="kk-KZ" w:eastAsia="ru-RU"/>
              </w:rPr>
              <w:t>г</w:t>
            </w:r>
            <w:r w:rsidRPr="00544FE0">
              <w:rPr>
                <w:rFonts w:ascii="Times New Roman" w:eastAsia="Times New Roman" w:hAnsi="Times New Roman" w:cs="Times New Roman"/>
                <w:bCs/>
                <w:color w:val="000000"/>
                <w:sz w:val="24"/>
                <w:szCs w:val="24"/>
                <w:lang w:eastAsia="ru-RU"/>
              </w:rPr>
              <w:t>і</w:t>
            </w:r>
            <w:r>
              <w:rPr>
                <w:rFonts w:ascii="Times New Roman" w:eastAsia="Times New Roman" w:hAnsi="Times New Roman" w:cs="Times New Roman"/>
                <w:bCs/>
                <w:color w:val="000000"/>
                <w:sz w:val="24"/>
                <w:szCs w:val="24"/>
                <w:lang w:val="kk-KZ" w:eastAsia="ru-RU"/>
              </w:rPr>
              <w:t>н</w:t>
            </w:r>
            <w:r w:rsidRPr="00544FE0">
              <w:rPr>
                <w:rFonts w:ascii="Times New Roman" w:eastAsia="Times New Roman" w:hAnsi="Times New Roman" w:cs="Times New Roman"/>
                <w:bCs/>
                <w:color w:val="000000"/>
                <w:sz w:val="24"/>
                <w:szCs w:val="24"/>
                <w:lang w:eastAsia="ru-RU"/>
              </w:rPr>
              <w:t xml:space="preserve"> және сапасын жоғары деңгейде қамтамасыз ету үшін тәуекелдерді бағалай алады және ең тиімді әдістерді қолдана алады.</w:t>
            </w:r>
          </w:p>
        </w:tc>
        <w:tc>
          <w:tcPr>
            <w:tcW w:w="3112" w:type="dxa"/>
            <w:vAlign w:val="center"/>
          </w:tcPr>
          <w:p w14:paraId="63578CD2" w14:textId="09066A82" w:rsidR="00CB6AFB" w:rsidRPr="008842FB" w:rsidRDefault="00EC05C3" w:rsidP="001E3A6D">
            <w:pPr>
              <w:rPr>
                <w:rFonts w:ascii="Times New Roman" w:eastAsia="Times New Roman" w:hAnsi="Times New Roman" w:cs="Times New Roman"/>
                <w:sz w:val="24"/>
                <w:szCs w:val="24"/>
                <w:lang w:eastAsia="ru-RU"/>
              </w:rPr>
            </w:pP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p>
        </w:tc>
        <w:tc>
          <w:tcPr>
            <w:tcW w:w="2055" w:type="dxa"/>
            <w:vAlign w:val="center"/>
          </w:tcPr>
          <w:p w14:paraId="686BD9A1" w14:textId="1934E8C4" w:rsidR="00CB6AFB" w:rsidRPr="008842FB" w:rsidRDefault="00CB6AFB" w:rsidP="001A3F95">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Дебрифинг (</w:t>
            </w:r>
            <w:r w:rsidR="001A3F95" w:rsidRPr="001A3F95">
              <w:rPr>
                <w:rFonts w:ascii="Times New Roman" w:eastAsia="Times New Roman" w:hAnsi="Times New Roman" w:cs="Times New Roman"/>
                <w:sz w:val="24"/>
                <w:szCs w:val="24"/>
                <w:lang w:eastAsia="ru-RU"/>
              </w:rPr>
              <w:t>тапсырман</w:t>
            </w:r>
            <w:r w:rsidR="001A3F95">
              <w:rPr>
                <w:rFonts w:ascii="Times New Roman" w:eastAsia="Times New Roman" w:hAnsi="Times New Roman" w:cs="Times New Roman"/>
                <w:sz w:val="24"/>
                <w:szCs w:val="24"/>
                <w:lang w:val="kk-KZ" w:eastAsia="ru-RU"/>
              </w:rPr>
              <w:t>ы орындаудан</w:t>
            </w:r>
            <w:r w:rsidR="001A3F95" w:rsidRPr="001A3F95">
              <w:rPr>
                <w:rFonts w:ascii="Times New Roman" w:eastAsia="Times New Roman" w:hAnsi="Times New Roman" w:cs="Times New Roman"/>
                <w:sz w:val="24"/>
                <w:szCs w:val="24"/>
                <w:lang w:eastAsia="ru-RU"/>
              </w:rPr>
              <w:t xml:space="preserve"> кейін талқылау</w:t>
            </w:r>
            <w:r w:rsidRPr="008842FB">
              <w:rPr>
                <w:rFonts w:ascii="Times New Roman" w:eastAsia="Times New Roman" w:hAnsi="Times New Roman" w:cs="Times New Roman"/>
                <w:sz w:val="24"/>
                <w:szCs w:val="24"/>
                <w:lang w:eastAsia="ru-RU"/>
              </w:rPr>
              <w:t>)</w:t>
            </w:r>
          </w:p>
        </w:tc>
      </w:tr>
      <w:tr w:rsidR="00CB6AFB" w:rsidRPr="007B58C5" w14:paraId="22D1C46F" w14:textId="77777777" w:rsidTr="001E3A6D">
        <w:trPr>
          <w:trHeight w:val="70"/>
        </w:trPr>
        <w:tc>
          <w:tcPr>
            <w:tcW w:w="663" w:type="dxa"/>
            <w:vAlign w:val="center"/>
          </w:tcPr>
          <w:p w14:paraId="0F562B85" w14:textId="487D7987" w:rsidR="00CB6AFB" w:rsidRPr="008842FB" w:rsidRDefault="00CB6AFB" w:rsidP="001E3A6D">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val="en-US" w:eastAsia="ru-RU"/>
              </w:rPr>
              <w:t>7</w:t>
            </w:r>
          </w:p>
        </w:tc>
        <w:tc>
          <w:tcPr>
            <w:tcW w:w="3875" w:type="dxa"/>
            <w:vAlign w:val="center"/>
          </w:tcPr>
          <w:p w14:paraId="77D04B81" w14:textId="68341DBE" w:rsidR="00CB6AFB" w:rsidRPr="00A72DE5" w:rsidRDefault="00A72DE5" w:rsidP="001E3A6D">
            <w:pPr>
              <w:rPr>
                <w:rFonts w:ascii="Times New Roman" w:eastAsia="Calibri" w:hAnsi="Times New Roman" w:cs="Times New Roman"/>
                <w:bCs/>
                <w:color w:val="000000"/>
                <w:sz w:val="24"/>
                <w:szCs w:val="24"/>
                <w:lang w:val="kk-KZ"/>
              </w:rPr>
            </w:pPr>
            <w:r>
              <w:rPr>
                <w:rFonts w:ascii="Times New Roman" w:eastAsia="Calibri" w:hAnsi="Times New Roman" w:cs="Times New Roman"/>
                <w:bCs/>
                <w:color w:val="000000"/>
                <w:sz w:val="24"/>
                <w:szCs w:val="24"/>
                <w:lang w:val="kk-KZ"/>
              </w:rPr>
              <w:t>К</w:t>
            </w:r>
            <w:r w:rsidR="00544FE0" w:rsidRPr="00544FE0">
              <w:rPr>
                <w:rFonts w:ascii="Times New Roman" w:eastAsia="Calibri" w:hAnsi="Times New Roman" w:cs="Times New Roman"/>
                <w:bCs/>
                <w:color w:val="000000"/>
                <w:sz w:val="24"/>
                <w:szCs w:val="24"/>
              </w:rPr>
              <w:t>үнделікті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қызмет</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пен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үздіксіз</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даму</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үшін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қажетті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жаңа</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білімдерді</w:t>
            </w:r>
            <w:r w:rsidR="00544FE0"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игере</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отырып</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kk-KZ"/>
              </w:rPr>
              <w:t>ө</w:t>
            </w:r>
            <w:r w:rsidRPr="00544FE0">
              <w:rPr>
                <w:rFonts w:ascii="Times New Roman" w:eastAsia="Calibri" w:hAnsi="Times New Roman" w:cs="Times New Roman"/>
                <w:bCs/>
                <w:color w:val="000000"/>
                <w:sz w:val="24"/>
                <w:szCs w:val="24"/>
              </w:rPr>
              <w:t>з</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бетінше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білім</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алуға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кәсіби</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ұжымның</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басқа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мүшелерін</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оқытуға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қабілетті</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дайын</w:t>
            </w:r>
            <w:r>
              <w:rPr>
                <w:rFonts w:ascii="Times New Roman" w:eastAsia="Calibri" w:hAnsi="Times New Roman" w:cs="Times New Roman"/>
                <w:bCs/>
                <w:color w:val="000000"/>
                <w:sz w:val="24"/>
                <w:szCs w:val="24"/>
                <w:lang w:val="kk-KZ"/>
              </w:rPr>
              <w:t>.</w:t>
            </w:r>
          </w:p>
        </w:tc>
        <w:tc>
          <w:tcPr>
            <w:tcW w:w="3112" w:type="dxa"/>
            <w:vAlign w:val="center"/>
          </w:tcPr>
          <w:p w14:paraId="0CED8AEE" w14:textId="5630BC3D" w:rsidR="00CB6AFB" w:rsidRPr="00EC05C3" w:rsidRDefault="00EC05C3" w:rsidP="00EC05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CB6AFB" w:rsidRPr="008842FB">
              <w:rPr>
                <w:rFonts w:ascii="Times New Roman" w:eastAsia="Times New Roman" w:hAnsi="Times New Roman" w:cs="Times New Roman"/>
                <w:sz w:val="24"/>
                <w:szCs w:val="24"/>
                <w:lang w:eastAsia="ru-RU"/>
              </w:rPr>
              <w:t>резентаци</w:t>
            </w:r>
            <w:r>
              <w:rPr>
                <w:rFonts w:ascii="Times New Roman" w:eastAsia="Times New Roman" w:hAnsi="Times New Roman" w:cs="Times New Roman"/>
                <w:sz w:val="24"/>
                <w:szCs w:val="24"/>
                <w:lang w:val="kk-KZ" w:eastAsia="ru-RU"/>
              </w:rPr>
              <w:t>яны бағалау</w:t>
            </w:r>
            <w:r w:rsidR="00CB6AFB" w:rsidRPr="00884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Р</w:t>
            </w:r>
            <w:r w:rsidR="00CB6AFB" w:rsidRPr="008842FB">
              <w:rPr>
                <w:rFonts w:ascii="Times New Roman" w:eastAsia="Times New Roman" w:hAnsi="Times New Roman" w:cs="Times New Roman"/>
                <w:sz w:val="24"/>
                <w:szCs w:val="24"/>
                <w:lang w:eastAsia="ru-RU"/>
              </w:rPr>
              <w:t>ецензи</w:t>
            </w:r>
            <w:r>
              <w:rPr>
                <w:rFonts w:ascii="Times New Roman" w:eastAsia="Times New Roman" w:hAnsi="Times New Roman" w:cs="Times New Roman"/>
                <w:sz w:val="24"/>
                <w:szCs w:val="24"/>
                <w:lang w:val="kk-KZ" w:eastAsia="ru-RU"/>
              </w:rPr>
              <w:t>яны бағалау.</w:t>
            </w:r>
          </w:p>
        </w:tc>
        <w:tc>
          <w:tcPr>
            <w:tcW w:w="2055" w:type="dxa"/>
            <w:vAlign w:val="center"/>
          </w:tcPr>
          <w:p w14:paraId="0FF771B4" w14:textId="2953A9BA" w:rsidR="00CB6AFB" w:rsidRPr="00EC05C3" w:rsidRDefault="00CB6AFB" w:rsidP="00EC05C3">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eastAsia="ru-RU"/>
              </w:rPr>
              <w:t>Журнал</w:t>
            </w:r>
            <w:r w:rsidRPr="00EC05C3">
              <w:rPr>
                <w:rFonts w:ascii="Times New Roman" w:eastAsia="Times New Roman" w:hAnsi="Times New Roman" w:cs="Times New Roman"/>
                <w:sz w:val="24"/>
                <w:szCs w:val="24"/>
                <w:lang w:val="en-US" w:eastAsia="ru-RU"/>
              </w:rPr>
              <w:t xml:space="preserve"> </w:t>
            </w:r>
            <w:r w:rsidRPr="008842FB">
              <w:rPr>
                <w:rFonts w:ascii="Times New Roman" w:eastAsia="Times New Roman" w:hAnsi="Times New Roman" w:cs="Times New Roman"/>
                <w:sz w:val="24"/>
                <w:szCs w:val="24"/>
                <w:lang w:eastAsia="ru-RU"/>
              </w:rPr>
              <w:t>клуб</w:t>
            </w:r>
            <w:r w:rsidR="00EC05C3">
              <w:rPr>
                <w:rFonts w:ascii="Times New Roman" w:eastAsia="Times New Roman" w:hAnsi="Times New Roman" w:cs="Times New Roman"/>
                <w:sz w:val="24"/>
                <w:szCs w:val="24"/>
                <w:lang w:val="kk-KZ" w:eastAsia="ru-RU"/>
              </w:rPr>
              <w:t>ы</w:t>
            </w:r>
            <w:r w:rsidRPr="00EC05C3">
              <w:rPr>
                <w:rFonts w:ascii="Times New Roman" w:eastAsia="Times New Roman" w:hAnsi="Times New Roman" w:cs="Times New Roman"/>
                <w:sz w:val="24"/>
                <w:szCs w:val="24"/>
                <w:lang w:val="en-US" w:eastAsia="ru-RU"/>
              </w:rPr>
              <w:t xml:space="preserve"> (JC - Journal club)</w:t>
            </w:r>
          </w:p>
        </w:tc>
      </w:tr>
    </w:tbl>
    <w:p w14:paraId="156A8046" w14:textId="77777777" w:rsidR="00A72DE5" w:rsidRDefault="00A72DE5" w:rsidP="004C7C8F">
      <w:pPr>
        <w:pStyle w:val="aa"/>
        <w:ind w:firstLine="709"/>
        <w:jc w:val="left"/>
        <w:rPr>
          <w:bCs/>
          <w:sz w:val="24"/>
          <w:szCs w:val="24"/>
          <w:lang w:val="en-US"/>
        </w:rPr>
      </w:pPr>
    </w:p>
    <w:p w14:paraId="077F0511" w14:textId="2A123D3B" w:rsidR="0008763E" w:rsidRPr="00C477B9" w:rsidRDefault="00A72DE5" w:rsidP="00515F7D">
      <w:pPr>
        <w:spacing w:after="0" w:line="240" w:lineRule="auto"/>
        <w:rPr>
          <w:rFonts w:ascii="Times New Roman" w:eastAsia="Times New Roman" w:hAnsi="Times New Roman" w:cs="Times New Roman"/>
          <w:b/>
          <w:bCs/>
          <w:sz w:val="28"/>
          <w:szCs w:val="28"/>
          <w:lang w:val="en-US" w:eastAsia="ru-RU"/>
        </w:rPr>
      </w:pPr>
      <w:r w:rsidRPr="00C477B9">
        <w:rPr>
          <w:rFonts w:ascii="Times New Roman" w:eastAsia="Times New Roman" w:hAnsi="Times New Roman" w:cs="Times New Roman"/>
          <w:b/>
          <w:bCs/>
          <w:sz w:val="28"/>
          <w:szCs w:val="28"/>
          <w:lang w:eastAsia="ru-RU"/>
        </w:rPr>
        <w:t>Сертификаттау</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курсының</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бағдарламасын</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іске</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асыру</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жоспары</w:t>
      </w:r>
    </w:p>
    <w:p w14:paraId="42A23642" w14:textId="77777777" w:rsidR="005508EA" w:rsidRPr="00C477B9" w:rsidRDefault="005508EA" w:rsidP="00961D85">
      <w:pPr>
        <w:spacing w:after="0" w:line="240" w:lineRule="auto"/>
        <w:jc w:val="center"/>
        <w:rPr>
          <w:rFonts w:ascii="Times New Roman" w:eastAsia="Times New Roman" w:hAnsi="Times New Roman" w:cs="Times New Roman"/>
          <w:b/>
          <w:bCs/>
          <w:sz w:val="28"/>
          <w:szCs w:val="28"/>
          <w:lang w:val="en-US"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033"/>
        <w:gridCol w:w="648"/>
        <w:gridCol w:w="708"/>
        <w:gridCol w:w="709"/>
        <w:gridCol w:w="709"/>
        <w:gridCol w:w="3231"/>
      </w:tblGrid>
      <w:tr w:rsidR="0008763E" w:rsidRPr="00C127E5" w14:paraId="0E605429" w14:textId="77777777" w:rsidTr="007B58C5">
        <w:trPr>
          <w:trHeight w:val="174"/>
        </w:trPr>
        <w:tc>
          <w:tcPr>
            <w:tcW w:w="601" w:type="dxa"/>
            <w:vMerge w:val="restart"/>
            <w:shd w:val="clear" w:color="auto" w:fill="auto"/>
            <w:vAlign w:val="center"/>
          </w:tcPr>
          <w:p w14:paraId="67D8AADA" w14:textId="77777777" w:rsidR="0008763E" w:rsidRPr="00C127E5" w:rsidRDefault="0008763E" w:rsidP="004B31BF">
            <w:pPr>
              <w:spacing w:after="0" w:line="240" w:lineRule="auto"/>
              <w:jc w:val="center"/>
              <w:rPr>
                <w:rFonts w:ascii="Times New Roman" w:hAnsi="Times New Roman" w:cs="Times New Roman"/>
                <w:b/>
              </w:rPr>
            </w:pPr>
            <w:r w:rsidRPr="00C127E5">
              <w:rPr>
                <w:rFonts w:ascii="Times New Roman" w:hAnsi="Times New Roman" w:cs="Times New Roman"/>
                <w:b/>
              </w:rPr>
              <w:t>№</w:t>
            </w:r>
          </w:p>
        </w:tc>
        <w:tc>
          <w:tcPr>
            <w:tcW w:w="3033" w:type="dxa"/>
            <w:vMerge w:val="restart"/>
            <w:shd w:val="clear" w:color="auto" w:fill="auto"/>
            <w:vAlign w:val="center"/>
          </w:tcPr>
          <w:p w14:paraId="2510BE3A" w14:textId="77777777" w:rsidR="00515F7D" w:rsidRPr="00515F7D" w:rsidRDefault="00515F7D" w:rsidP="00515F7D">
            <w:pPr>
              <w:spacing w:after="0" w:line="240" w:lineRule="auto"/>
              <w:jc w:val="center"/>
              <w:rPr>
                <w:rFonts w:ascii="Times New Roman" w:hAnsi="Times New Roman" w:cs="Times New Roman"/>
                <w:sz w:val="24"/>
                <w:szCs w:val="24"/>
              </w:rPr>
            </w:pPr>
            <w:r w:rsidRPr="00515F7D">
              <w:rPr>
                <w:rFonts w:ascii="Times New Roman" w:hAnsi="Times New Roman" w:cs="Times New Roman"/>
                <w:sz w:val="24"/>
                <w:szCs w:val="24"/>
              </w:rPr>
              <w:t>Тақырып/бөлім/</w:t>
            </w:r>
          </w:p>
          <w:p w14:paraId="7E1F4BFA" w14:textId="0E5E890C" w:rsidR="0008763E" w:rsidRPr="00C127E5" w:rsidRDefault="00515F7D" w:rsidP="00515F7D">
            <w:pPr>
              <w:spacing w:after="0" w:line="240" w:lineRule="auto"/>
              <w:jc w:val="center"/>
              <w:rPr>
                <w:rFonts w:ascii="Times New Roman" w:hAnsi="Times New Roman" w:cs="Times New Roman"/>
                <w:b/>
              </w:rPr>
            </w:pPr>
            <w:r w:rsidRPr="00515F7D">
              <w:rPr>
                <w:rFonts w:ascii="Times New Roman" w:hAnsi="Times New Roman" w:cs="Times New Roman"/>
                <w:sz w:val="24"/>
                <w:szCs w:val="24"/>
              </w:rPr>
              <w:lastRenderedPageBreak/>
              <w:t>пән атауы</w:t>
            </w:r>
          </w:p>
        </w:tc>
        <w:tc>
          <w:tcPr>
            <w:tcW w:w="2774" w:type="dxa"/>
            <w:gridSpan w:val="4"/>
            <w:tcBorders>
              <w:bottom w:val="single" w:sz="4" w:space="0" w:color="auto"/>
            </w:tcBorders>
            <w:shd w:val="clear" w:color="auto" w:fill="auto"/>
            <w:vAlign w:val="center"/>
          </w:tcPr>
          <w:p w14:paraId="11B2AD69" w14:textId="1D5F21FD" w:rsidR="0008763E" w:rsidRPr="007B58C5" w:rsidRDefault="00A72DE5" w:rsidP="00A72DE5">
            <w:pPr>
              <w:spacing w:after="0" w:line="240" w:lineRule="auto"/>
              <w:jc w:val="center"/>
              <w:rPr>
                <w:rFonts w:ascii="Times New Roman" w:hAnsi="Times New Roman" w:cs="Times New Roman"/>
                <w:lang w:val="kk-KZ"/>
              </w:rPr>
            </w:pPr>
            <w:r w:rsidRPr="007B58C5">
              <w:rPr>
                <w:rFonts w:ascii="Times New Roman" w:hAnsi="Times New Roman" w:cs="Times New Roman"/>
                <w:lang w:val="kk-KZ"/>
              </w:rPr>
              <w:lastRenderedPageBreak/>
              <w:t>Сағат көлемі</w:t>
            </w:r>
          </w:p>
        </w:tc>
        <w:tc>
          <w:tcPr>
            <w:tcW w:w="3231" w:type="dxa"/>
            <w:vMerge w:val="restart"/>
            <w:shd w:val="clear" w:color="auto" w:fill="auto"/>
            <w:vAlign w:val="center"/>
          </w:tcPr>
          <w:p w14:paraId="0EB344BA" w14:textId="171FD363" w:rsidR="0008763E" w:rsidRPr="007B58C5" w:rsidRDefault="007718A1" w:rsidP="004C7C8F">
            <w:pPr>
              <w:spacing w:after="0" w:line="240" w:lineRule="auto"/>
              <w:jc w:val="center"/>
              <w:rPr>
                <w:rFonts w:ascii="Times New Roman" w:hAnsi="Times New Roman" w:cs="Times New Roman"/>
                <w:lang w:val="kk-KZ"/>
              </w:rPr>
            </w:pPr>
            <w:r w:rsidRPr="007B58C5">
              <w:rPr>
                <w:rFonts w:ascii="Times New Roman" w:hAnsi="Times New Roman" w:cs="Times New Roman"/>
                <w:lang w:val="kk-KZ"/>
              </w:rPr>
              <w:t>Тапсырма</w:t>
            </w:r>
          </w:p>
        </w:tc>
      </w:tr>
      <w:tr w:rsidR="001E3A6D" w:rsidRPr="00C127E5" w14:paraId="6314ECE1" w14:textId="77777777" w:rsidTr="007B58C5">
        <w:trPr>
          <w:trHeight w:val="1643"/>
        </w:trPr>
        <w:tc>
          <w:tcPr>
            <w:tcW w:w="601" w:type="dxa"/>
            <w:vMerge/>
            <w:shd w:val="clear" w:color="auto" w:fill="auto"/>
          </w:tcPr>
          <w:p w14:paraId="20897267" w14:textId="77777777" w:rsidR="001E3A6D" w:rsidRPr="00C127E5" w:rsidRDefault="001E3A6D" w:rsidP="004B31BF">
            <w:pPr>
              <w:spacing w:after="0" w:line="240" w:lineRule="auto"/>
              <w:jc w:val="center"/>
              <w:rPr>
                <w:rFonts w:ascii="Times New Roman" w:hAnsi="Times New Roman" w:cs="Times New Roman"/>
              </w:rPr>
            </w:pPr>
          </w:p>
        </w:tc>
        <w:tc>
          <w:tcPr>
            <w:tcW w:w="3033" w:type="dxa"/>
            <w:vMerge/>
            <w:tcBorders>
              <w:right w:val="single" w:sz="4" w:space="0" w:color="auto"/>
            </w:tcBorders>
            <w:shd w:val="clear" w:color="auto" w:fill="auto"/>
            <w:vAlign w:val="center"/>
          </w:tcPr>
          <w:p w14:paraId="53F69429" w14:textId="77777777" w:rsidR="001E3A6D" w:rsidRPr="00C127E5" w:rsidRDefault="001E3A6D" w:rsidP="004C7C8F">
            <w:pPr>
              <w:spacing w:after="0" w:line="240" w:lineRule="auto"/>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9ED252" w14:textId="77777777" w:rsidR="001E3A6D" w:rsidRPr="007B58C5" w:rsidRDefault="001E3A6D" w:rsidP="00001980">
            <w:pPr>
              <w:spacing w:after="0" w:line="240" w:lineRule="auto"/>
              <w:rPr>
                <w:rFonts w:ascii="Times New Roman" w:hAnsi="Times New Roman" w:cs="Times New Roman"/>
              </w:rPr>
            </w:pPr>
            <w:r w:rsidRPr="007B58C5">
              <w:rPr>
                <w:rFonts w:ascii="Times New Roman" w:hAnsi="Times New Roman" w:cs="Times New Roman"/>
              </w:rPr>
              <w:t>лекция</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F75D12" w14:textId="77777777" w:rsidR="001E3A6D" w:rsidRPr="007B58C5" w:rsidRDefault="001E3A6D" w:rsidP="00001980">
            <w:pPr>
              <w:spacing w:after="0" w:line="240" w:lineRule="auto"/>
              <w:rPr>
                <w:rFonts w:ascii="Times New Roman" w:hAnsi="Times New Roman" w:cs="Times New Roman"/>
              </w:rPr>
            </w:pPr>
            <w:r w:rsidRPr="007B58C5">
              <w:rPr>
                <w:rFonts w:ascii="Times New Roman" w:hAnsi="Times New Roman" w:cs="Times New Roman"/>
              </w:rPr>
              <w:t>семинар</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5F1372" w14:textId="6D195AC0" w:rsidR="001E3A6D" w:rsidRPr="007B58C5" w:rsidRDefault="002C422E" w:rsidP="00001980">
            <w:pPr>
              <w:spacing w:after="0" w:line="240" w:lineRule="auto"/>
              <w:rPr>
                <w:rFonts w:ascii="Times New Roman" w:hAnsi="Times New Roman" w:cs="Times New Roman"/>
              </w:rPr>
            </w:pPr>
            <w:r w:rsidRPr="007B58C5">
              <w:rPr>
                <w:rFonts w:ascii="Times New Roman" w:eastAsia="Times New Roman" w:hAnsi="Times New Roman" w:cs="Times New Roman"/>
                <w:color w:val="000000"/>
                <w:lang w:val="kk-KZ" w:eastAsia="ru-RU"/>
              </w:rPr>
              <w:t>т</w:t>
            </w:r>
            <w:r w:rsidR="00A72DE5" w:rsidRPr="007B58C5">
              <w:rPr>
                <w:rFonts w:ascii="Times New Roman" w:eastAsia="Times New Roman" w:hAnsi="Times New Roman" w:cs="Times New Roman"/>
                <w:color w:val="000000"/>
                <w:lang w:val="kk-KZ" w:eastAsia="ru-RU"/>
              </w:rPr>
              <w:t>әжірибелік сабақтар</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79EAEE" w14:textId="2E03DF36" w:rsidR="001E3A6D" w:rsidRPr="007B58C5" w:rsidRDefault="007718A1" w:rsidP="00001980">
            <w:pPr>
              <w:spacing w:after="0" w:line="240" w:lineRule="auto"/>
              <w:rPr>
                <w:rFonts w:ascii="Times New Roman" w:hAnsi="Times New Roman" w:cs="Times New Roman"/>
              </w:rPr>
            </w:pPr>
            <w:r w:rsidRPr="007B58C5">
              <w:rPr>
                <w:rFonts w:ascii="Times New Roman" w:hAnsi="Times New Roman" w:cs="Times New Roman"/>
                <w:lang w:val="kk-KZ"/>
              </w:rPr>
              <w:t>Т</w:t>
            </w:r>
            <w:r w:rsidR="001E3A6D" w:rsidRPr="007B58C5">
              <w:rPr>
                <w:rFonts w:ascii="Times New Roman" w:hAnsi="Times New Roman" w:cs="Times New Roman"/>
              </w:rPr>
              <w:t>РС</w:t>
            </w:r>
          </w:p>
        </w:tc>
        <w:tc>
          <w:tcPr>
            <w:tcW w:w="3231" w:type="dxa"/>
            <w:vMerge/>
            <w:tcBorders>
              <w:left w:val="single" w:sz="4" w:space="0" w:color="auto"/>
            </w:tcBorders>
            <w:shd w:val="clear" w:color="auto" w:fill="auto"/>
            <w:textDirection w:val="btLr"/>
            <w:vAlign w:val="center"/>
          </w:tcPr>
          <w:p w14:paraId="0336A998" w14:textId="77777777" w:rsidR="001E3A6D" w:rsidRPr="00C127E5" w:rsidRDefault="001E3A6D" w:rsidP="004C7C8F">
            <w:pPr>
              <w:pStyle w:val="aa"/>
              <w:rPr>
                <w:b w:val="0"/>
                <w:bCs/>
                <w:spacing w:val="-1"/>
                <w:sz w:val="22"/>
                <w:szCs w:val="22"/>
              </w:rPr>
            </w:pPr>
          </w:p>
        </w:tc>
      </w:tr>
      <w:tr w:rsidR="008F498B" w:rsidRPr="00C127E5" w14:paraId="6218AC12" w14:textId="77777777" w:rsidTr="007B58C5">
        <w:trPr>
          <w:trHeight w:val="59"/>
        </w:trPr>
        <w:tc>
          <w:tcPr>
            <w:tcW w:w="601" w:type="dxa"/>
            <w:shd w:val="clear" w:color="auto" w:fill="auto"/>
          </w:tcPr>
          <w:p w14:paraId="34D06A94" w14:textId="05A269DF"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bCs/>
              </w:rPr>
              <w:lastRenderedPageBreak/>
              <w:t>1.</w:t>
            </w:r>
          </w:p>
        </w:tc>
        <w:tc>
          <w:tcPr>
            <w:tcW w:w="3033" w:type="dxa"/>
            <w:shd w:val="clear" w:color="auto" w:fill="auto"/>
          </w:tcPr>
          <w:p w14:paraId="3A957D64" w14:textId="7D946CA2"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Сот-медициналық қызметтің процессуалдық және ұйымдастырушылық мәселелері</w:t>
            </w:r>
          </w:p>
        </w:tc>
        <w:tc>
          <w:tcPr>
            <w:tcW w:w="648" w:type="dxa"/>
            <w:tcBorders>
              <w:top w:val="single" w:sz="4" w:space="0" w:color="auto"/>
            </w:tcBorders>
            <w:shd w:val="clear" w:color="auto" w:fill="auto"/>
          </w:tcPr>
          <w:p w14:paraId="13F84610" w14:textId="4157429C"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9</w:t>
            </w:r>
          </w:p>
        </w:tc>
        <w:tc>
          <w:tcPr>
            <w:tcW w:w="708" w:type="dxa"/>
            <w:tcBorders>
              <w:top w:val="single" w:sz="4" w:space="0" w:color="auto"/>
            </w:tcBorders>
            <w:shd w:val="clear" w:color="auto" w:fill="auto"/>
          </w:tcPr>
          <w:p w14:paraId="36A49A65" w14:textId="4E11438C"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15</w:t>
            </w:r>
          </w:p>
        </w:tc>
        <w:tc>
          <w:tcPr>
            <w:tcW w:w="709" w:type="dxa"/>
            <w:tcBorders>
              <w:top w:val="single" w:sz="4" w:space="0" w:color="auto"/>
            </w:tcBorders>
            <w:shd w:val="clear" w:color="auto" w:fill="auto"/>
          </w:tcPr>
          <w:p w14:paraId="6F3DE218" w14:textId="040AD6E6"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30</w:t>
            </w:r>
          </w:p>
        </w:tc>
        <w:tc>
          <w:tcPr>
            <w:tcW w:w="709" w:type="dxa"/>
            <w:tcBorders>
              <w:top w:val="single" w:sz="4" w:space="0" w:color="auto"/>
            </w:tcBorders>
            <w:shd w:val="clear" w:color="auto" w:fill="auto"/>
          </w:tcPr>
          <w:p w14:paraId="341793C0" w14:textId="541AF22B"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36</w:t>
            </w:r>
          </w:p>
        </w:tc>
        <w:tc>
          <w:tcPr>
            <w:tcW w:w="3231" w:type="dxa"/>
            <w:shd w:val="clear" w:color="auto" w:fill="auto"/>
            <w:vAlign w:val="center"/>
          </w:tcPr>
          <w:p w14:paraId="4D36BD75" w14:textId="54C62032" w:rsidR="008F498B" w:rsidRPr="00C127E5" w:rsidRDefault="00C127E5" w:rsidP="008F498B">
            <w:pPr>
              <w:spacing w:after="0" w:line="240" w:lineRule="auto"/>
              <w:jc w:val="both"/>
              <w:rPr>
                <w:rFonts w:ascii="Times New Roman" w:hAnsi="Times New Roman" w:cs="Times New Roman"/>
              </w:rPr>
            </w:pPr>
            <w:r>
              <w:rPr>
                <w:rFonts w:ascii="Times New Roman" w:hAnsi="Times New Roman" w:cs="Times New Roman"/>
              </w:rPr>
              <w:t>-</w:t>
            </w:r>
            <w:r w:rsidR="008F498B" w:rsidRPr="00C127E5">
              <w:rPr>
                <w:rFonts w:ascii="Times New Roman" w:hAnsi="Times New Roman" w:cs="Times New Roman"/>
              </w:rPr>
              <w:t>Қазақстан Республикасындағы сот-медициналық сараптаманы тағайындау мен жүргізудің іс жүргізу негіздерін атаңыз.</w:t>
            </w:r>
          </w:p>
          <w:p w14:paraId="480F0C04" w14:textId="77777777" w:rsidR="008F498B" w:rsidRPr="00C127E5" w:rsidRDefault="008F498B" w:rsidP="008F498B">
            <w:pPr>
              <w:spacing w:after="0" w:line="240" w:lineRule="auto"/>
              <w:jc w:val="both"/>
              <w:rPr>
                <w:rFonts w:ascii="Times New Roman" w:hAnsi="Times New Roman" w:cs="Times New Roman"/>
              </w:rPr>
            </w:pPr>
            <w:r w:rsidRPr="00C127E5">
              <w:rPr>
                <w:rFonts w:ascii="Times New Roman" w:hAnsi="Times New Roman" w:cs="Times New Roman"/>
              </w:rPr>
              <w:t>- Қазақстан Республикасының Қылмыстық іс жүргізу кодексінің және Қазақстан Республикасының Қылмыстық кодексінің, «Қазақстан Республикасындағы сот-сараптама қызметі туралы» Заңының, Қазақстан Республикасы Әділет Министрлігінің Қазақстан Республикасының сот-сараптамалық қызметі туралы заңнамасының, Қазақстан Республикасының сот-сараптама қызметі туралы заңнамасының, Қазақстан Республикасының сот-сараптама қызметі туралы заңнамасының, Қазақстан Республикасының сот-сараптама қызметі туралы заңнамасының, Қазақстан Республикасының Қылмыстық-процестік кодексінің және Қазақстан Республикасының Қылмыстық-процестік кодексінің баптарын, Қазақстан Республикасы Әділет Министрлігінің Қазақстан Республикасының заңнамасында белгіленген тәртіппен сот-сараптамалық іс жүргізуді реттейтін бұйрықтарын санау. міндетті сараптама мәселелері.</w:t>
            </w:r>
          </w:p>
          <w:p w14:paraId="044CDF7B" w14:textId="77777777" w:rsidR="008F498B" w:rsidRPr="00C127E5" w:rsidRDefault="008F498B" w:rsidP="008F498B">
            <w:pPr>
              <w:spacing w:after="0" w:line="240" w:lineRule="auto"/>
              <w:jc w:val="both"/>
              <w:rPr>
                <w:rFonts w:ascii="Times New Roman" w:hAnsi="Times New Roman" w:cs="Times New Roman"/>
              </w:rPr>
            </w:pPr>
            <w:r w:rsidRPr="00C127E5">
              <w:rPr>
                <w:rFonts w:ascii="Times New Roman" w:hAnsi="Times New Roman" w:cs="Times New Roman"/>
              </w:rPr>
              <w:t>- сот-медициналық сараптама түрлерін сипаттау.</w:t>
            </w:r>
          </w:p>
          <w:p w14:paraId="142625FD" w14:textId="77777777" w:rsidR="008F498B" w:rsidRPr="00C127E5" w:rsidRDefault="008F498B" w:rsidP="008F498B">
            <w:pPr>
              <w:spacing w:after="0" w:line="240" w:lineRule="auto"/>
              <w:jc w:val="both"/>
              <w:rPr>
                <w:rFonts w:ascii="Times New Roman" w:hAnsi="Times New Roman" w:cs="Times New Roman"/>
              </w:rPr>
            </w:pPr>
            <w:r w:rsidRPr="00C127E5">
              <w:rPr>
                <w:rFonts w:ascii="Times New Roman" w:hAnsi="Times New Roman" w:cs="Times New Roman"/>
              </w:rPr>
              <w:t>- сот сарапшысының, маманның құқықтары мен міндеттерін атаңыз. Сарапшының жауапкершілігі.</w:t>
            </w:r>
          </w:p>
          <w:p w14:paraId="79342FBF" w14:textId="168C0626" w:rsidR="008F498B" w:rsidRPr="00C127E5" w:rsidRDefault="008F498B" w:rsidP="009E14F3">
            <w:pPr>
              <w:spacing w:after="0"/>
              <w:jc w:val="both"/>
              <w:rPr>
                <w:rFonts w:ascii="Times New Roman" w:hAnsi="Times New Roman" w:cs="Times New Roman"/>
                <w:b/>
                <w:bCs/>
              </w:rPr>
            </w:pPr>
            <w:r w:rsidRPr="00C127E5">
              <w:rPr>
                <w:rFonts w:ascii="Times New Roman" w:hAnsi="Times New Roman" w:cs="Times New Roman"/>
              </w:rPr>
              <w:t xml:space="preserve">- сот сарапшысының (немесе басқа дәрігердің) маман ретінде тергеу әрекеттеріне қатысу мәселелерін, оның міндеттерін, құқықтары мен міндеттерін </w:t>
            </w:r>
            <w:r w:rsidRPr="00C127E5">
              <w:rPr>
                <w:rFonts w:ascii="Times New Roman" w:hAnsi="Times New Roman" w:cs="Times New Roman"/>
              </w:rPr>
              <w:lastRenderedPageBreak/>
              <w:t>сипаттау.</w:t>
            </w:r>
          </w:p>
        </w:tc>
      </w:tr>
      <w:tr w:rsidR="008F498B" w:rsidRPr="007B58C5" w14:paraId="0017CCC0" w14:textId="77777777" w:rsidTr="00515F7D">
        <w:trPr>
          <w:trHeight w:val="59"/>
        </w:trPr>
        <w:tc>
          <w:tcPr>
            <w:tcW w:w="601" w:type="dxa"/>
            <w:shd w:val="clear" w:color="auto" w:fill="auto"/>
          </w:tcPr>
          <w:p w14:paraId="3F7424B7" w14:textId="696CAB5A"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bCs/>
              </w:rPr>
              <w:lastRenderedPageBreak/>
              <w:t>2</w:t>
            </w:r>
          </w:p>
        </w:tc>
        <w:tc>
          <w:tcPr>
            <w:tcW w:w="3033" w:type="dxa"/>
            <w:shd w:val="clear" w:color="auto" w:fill="auto"/>
          </w:tcPr>
          <w:p w14:paraId="65B153E0" w14:textId="1EDEC740" w:rsidR="008F498B" w:rsidRPr="00515F7D" w:rsidRDefault="008F498B" w:rsidP="00515F7D">
            <w:pPr>
              <w:pStyle w:val="a3"/>
              <w:jc w:val="center"/>
              <w:rPr>
                <w:rFonts w:ascii="Times New Roman" w:hAnsi="Times New Roman" w:cs="Times New Roman"/>
                <w:lang w:val="kk-KZ"/>
              </w:rPr>
            </w:pPr>
            <w:r w:rsidRPr="00515F7D">
              <w:rPr>
                <w:rFonts w:ascii="Times New Roman" w:hAnsi="Times New Roman" w:cs="Times New Roman"/>
                <w:color w:val="000000"/>
              </w:rPr>
              <w:t>Мәйіттің сот-медициналық сараптамасы</w:t>
            </w:r>
          </w:p>
        </w:tc>
        <w:tc>
          <w:tcPr>
            <w:tcW w:w="648" w:type="dxa"/>
            <w:shd w:val="clear" w:color="auto" w:fill="auto"/>
          </w:tcPr>
          <w:p w14:paraId="5EEB9895" w14:textId="710FC6DC"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6</w:t>
            </w:r>
          </w:p>
        </w:tc>
        <w:tc>
          <w:tcPr>
            <w:tcW w:w="708" w:type="dxa"/>
            <w:shd w:val="clear" w:color="auto" w:fill="auto"/>
          </w:tcPr>
          <w:p w14:paraId="0F496EAA" w14:textId="6F790A26"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10</w:t>
            </w:r>
          </w:p>
        </w:tc>
        <w:tc>
          <w:tcPr>
            <w:tcW w:w="709" w:type="dxa"/>
            <w:shd w:val="clear" w:color="auto" w:fill="auto"/>
          </w:tcPr>
          <w:p w14:paraId="6AADAFE8" w14:textId="0E2A93DC"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20</w:t>
            </w:r>
          </w:p>
        </w:tc>
        <w:tc>
          <w:tcPr>
            <w:tcW w:w="709" w:type="dxa"/>
            <w:shd w:val="clear" w:color="auto" w:fill="auto"/>
          </w:tcPr>
          <w:p w14:paraId="244250F8" w14:textId="7FDB2443"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24</w:t>
            </w:r>
          </w:p>
        </w:tc>
        <w:tc>
          <w:tcPr>
            <w:tcW w:w="3231" w:type="dxa"/>
            <w:shd w:val="clear" w:color="auto" w:fill="auto"/>
          </w:tcPr>
          <w:p w14:paraId="72A232B4" w14:textId="5BD2A02E"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xml:space="preserve">- </w:t>
            </w:r>
            <w:r w:rsidR="009E14F3">
              <w:rPr>
                <w:rFonts w:ascii="Times New Roman" w:hAnsi="Times New Roman" w:cs="Times New Roman"/>
                <w:lang w:val="kk-KZ"/>
              </w:rPr>
              <w:t xml:space="preserve"> мәйітті</w:t>
            </w:r>
            <w:r w:rsidRPr="00C127E5">
              <w:rPr>
                <w:rFonts w:ascii="Times New Roman" w:hAnsi="Times New Roman" w:cs="Times New Roman"/>
                <w:lang w:val="kk-KZ"/>
              </w:rPr>
              <w:t xml:space="preserve"> табылған жерінде қарап-тексеруді және сипаттауды жүргізуге.</w:t>
            </w:r>
          </w:p>
          <w:p w14:paraId="53801282" w14:textId="03909E70"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биологиялық текті заттай дәлелдемелерді алу және сақтауда тергеушіге көмек көрсету.</w:t>
            </w:r>
          </w:p>
          <w:p w14:paraId="7352ED73" w14:textId="5E1AD3ED"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мәйітке, бөлшектелген және қаңқаланған мәйіттерге, жаңа туған нәрестелерге, балаларға, ұрықтарға зерттеу жүргізу.</w:t>
            </w:r>
          </w:p>
          <w:p w14:paraId="4F6C4804" w14:textId="46410F80"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дене жарақаттарын қарап, сипаттаңыз.</w:t>
            </w:r>
          </w:p>
          <w:p w14:paraId="0813A93C" w14:textId="48FC8AA0"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ұрық және жаңа туған балалардың мәйіттерін зерттеудің криминалистикалық және құқықтық аспектілерін атаңыз.</w:t>
            </w:r>
          </w:p>
          <w:p w14:paraId="1F28ECF9" w14:textId="1B5EEFE6"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зертханалық зерттеулер үшін қажетті сынамаларды жүргізу және тіндер мен мүшелерді және биологиялық текті басқа объектілерді жинау.</w:t>
            </w:r>
          </w:p>
        </w:tc>
      </w:tr>
      <w:tr w:rsidR="008F498B" w:rsidRPr="007B58C5" w14:paraId="0655BA76" w14:textId="77777777" w:rsidTr="00515F7D">
        <w:trPr>
          <w:trHeight w:val="59"/>
        </w:trPr>
        <w:tc>
          <w:tcPr>
            <w:tcW w:w="601" w:type="dxa"/>
            <w:shd w:val="clear" w:color="auto" w:fill="auto"/>
          </w:tcPr>
          <w:p w14:paraId="01C67B0D" w14:textId="4F3957EF"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bCs/>
              </w:rPr>
              <w:t>3</w:t>
            </w:r>
          </w:p>
        </w:tc>
        <w:tc>
          <w:tcPr>
            <w:tcW w:w="3033" w:type="dxa"/>
            <w:shd w:val="clear" w:color="auto" w:fill="auto"/>
          </w:tcPr>
          <w:p w14:paraId="366B5F2A" w14:textId="15D5D957" w:rsidR="008F498B" w:rsidRPr="00515F7D" w:rsidRDefault="008F498B" w:rsidP="00515F7D">
            <w:pPr>
              <w:shd w:val="clear" w:color="auto" w:fill="FFFFFF"/>
              <w:tabs>
                <w:tab w:val="left" w:pos="1134"/>
              </w:tabs>
              <w:spacing w:after="0" w:line="240" w:lineRule="auto"/>
              <w:jc w:val="center"/>
              <w:rPr>
                <w:rFonts w:ascii="Times New Roman" w:hAnsi="Times New Roman" w:cs="Times New Roman"/>
                <w:lang w:val="kk-KZ"/>
              </w:rPr>
            </w:pPr>
            <w:r w:rsidRPr="00515F7D">
              <w:rPr>
                <w:rFonts w:ascii="Times New Roman" w:hAnsi="Times New Roman" w:cs="Times New Roman"/>
                <w:color w:val="000000"/>
              </w:rPr>
              <w:t>Әр түрлі сыртқы әсерлерден зақымдану және өлім</w:t>
            </w:r>
          </w:p>
        </w:tc>
        <w:tc>
          <w:tcPr>
            <w:tcW w:w="648" w:type="dxa"/>
            <w:shd w:val="clear" w:color="auto" w:fill="auto"/>
          </w:tcPr>
          <w:p w14:paraId="502EA600" w14:textId="200F5858"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72</w:t>
            </w:r>
          </w:p>
        </w:tc>
        <w:tc>
          <w:tcPr>
            <w:tcW w:w="708" w:type="dxa"/>
            <w:shd w:val="clear" w:color="auto" w:fill="auto"/>
          </w:tcPr>
          <w:p w14:paraId="28A33361" w14:textId="07BCE8B6"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120</w:t>
            </w:r>
          </w:p>
        </w:tc>
        <w:tc>
          <w:tcPr>
            <w:tcW w:w="709" w:type="dxa"/>
            <w:shd w:val="clear" w:color="auto" w:fill="auto"/>
          </w:tcPr>
          <w:p w14:paraId="751D42D7" w14:textId="75383F31"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240</w:t>
            </w:r>
          </w:p>
        </w:tc>
        <w:tc>
          <w:tcPr>
            <w:tcW w:w="709" w:type="dxa"/>
            <w:shd w:val="clear" w:color="auto" w:fill="auto"/>
          </w:tcPr>
          <w:p w14:paraId="7E9A3A06" w14:textId="09DD3A08"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288</w:t>
            </w:r>
          </w:p>
        </w:tc>
        <w:tc>
          <w:tcPr>
            <w:tcW w:w="3231" w:type="dxa"/>
            <w:shd w:val="clear" w:color="auto" w:fill="auto"/>
          </w:tcPr>
          <w:p w14:paraId="3F6F5469"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-сот-медициналық травматологияның жалпы мәселелерін атаңыз: доғал қатты заттардан жарақаттар, үшкір заттардан жарақаттар, биіктіктен құлау, көлік жарақаттары, оқ жарақаттары және жарылыс жарақаттары.</w:t>
            </w:r>
          </w:p>
          <w:p w14:paraId="2D0622FA"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гипоксия және механикалық асфиксия туралы түсінік беру.</w:t>
            </w:r>
          </w:p>
          <w:p w14:paraId="5F789AB3"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әртүрлі сыртқы әсерлерден болатын өлім механизмдерін сипаттау.</w:t>
            </w:r>
          </w:p>
          <w:p w14:paraId="30D3A29D"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жоғары және төмен температура әсерінен, техникалық электр тогының әсерінен, найзағайдан, сәулелік энергия әсерінен өлімнен, баротравмадан өлудің патоморфологиялық белгілерін атаңыз.</w:t>
            </w:r>
          </w:p>
          <w:p w14:paraId="421235DB"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әртүрлі сыртқы әсерлерден қайтыс болған мәйіттерге сот-медициналық сараптама жүргізу.</w:t>
            </w:r>
          </w:p>
          <w:p w14:paraId="4FA8DDB6"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иллюстрациялар мен диаграммаларды салу, мәйітті, микро және макропрепараттарды суретке түсіру.</w:t>
            </w:r>
          </w:p>
          <w:p w14:paraId="1C4E7014"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xml:space="preserve">- зертханалық зерттеулер үшін қажетті сынақтарды жүргізу және тіндер мен мүшелерді </w:t>
            </w:r>
            <w:r w:rsidRPr="00C127E5">
              <w:rPr>
                <w:rFonts w:ascii="Times New Roman" w:hAnsi="Times New Roman" w:cs="Times New Roman"/>
                <w:lang w:val="kk-KZ"/>
              </w:rPr>
              <w:lastRenderedPageBreak/>
              <w:t>және биологиялық текті басқа объектілерді жинау.</w:t>
            </w:r>
          </w:p>
          <w:p w14:paraId="082E6465"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сот-гистологиялық зерттеулер үшін биологиялық материалды кесуді жүзеге асыру.</w:t>
            </w:r>
          </w:p>
          <w:p w14:paraId="76CE21D9"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қосымша зерттеу әдістерінің нәтижелерін түсіндіру.</w:t>
            </w:r>
          </w:p>
          <w:p w14:paraId="5CF573A6"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сот-медициналық диагностика негізінде объектілерді гистологиялық зерттеу жоспарын анықтау және қосымша зерттеу әдістерінің көлемін қамтамасыз ету.</w:t>
            </w:r>
          </w:p>
          <w:p w14:paraId="4F627DD9"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шыны препараттардағы мүшелердің (тіндердің) кесінділерінің гистологиялық суретін сипаттау.</w:t>
            </w:r>
          </w:p>
          <w:p w14:paraId="1082BFCF"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патогистологиялық суреті бойынша мәйіттік өзгерістерді (қадаврлық дақтар, ригор өліктер, мәйіттік гипостаз, өлі десикация, автолиз, шіру, мацерация, май балауызы, мумиялау, шымтезек илеу) ажырату.</w:t>
            </w:r>
          </w:p>
          <w:p w14:paraId="030510BD"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бас миы мен жұлынның әртүрлі жарақаттық жарақаттарын диагностикалау және ажырату.</w:t>
            </w:r>
          </w:p>
          <w:p w14:paraId="745FE066"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үшкір және доғал заттардың әсер ету белгілерін және механикалық жарақаттарды гистологиялық өзгерістер арқылы анықтау.</w:t>
            </w:r>
          </w:p>
          <w:p w14:paraId="1D309CAD"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механикалық жарақаттардың асқынуларын анықтау.</w:t>
            </w:r>
          </w:p>
          <w:p w14:paraId="6CF74760"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жоғары температура (күйік) және төмен температура (үсік), гипотермия әсерінен мүшелердің (тіндердің) өзгерістерін анықтау.</w:t>
            </w:r>
          </w:p>
          <w:p w14:paraId="657A265C"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техникалық және атмосфералық электр тогының зақымдалуын диагностикалау.</w:t>
            </w:r>
          </w:p>
          <w:p w14:paraId="1A1E7443"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асфиксияны диагностикалау (мойын мүшелерін ілмекпен қысу, қолмен тұншықтыру, кеуде және іштің қысылуы, ауыздың, мұрынның және тыныс жолдарының бөгде затпен жабылуы, тамақ массасы, қан, суға бату).</w:t>
            </w:r>
          </w:p>
          <w:p w14:paraId="1D5EE3D7"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гистологиялық белгілері бойынша оқ жарақатын анықтау.</w:t>
            </w:r>
          </w:p>
          <w:p w14:paraId="5C577D1B"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xml:space="preserve">- улану кезіндегі ағзалардың (тіндердің) өзгерістерін </w:t>
            </w:r>
            <w:r w:rsidRPr="00C127E5">
              <w:rPr>
                <w:rFonts w:ascii="Times New Roman" w:hAnsi="Times New Roman" w:cs="Times New Roman"/>
                <w:lang w:val="kk-KZ"/>
              </w:rPr>
              <w:lastRenderedPageBreak/>
              <w:t>сипаттау.</w:t>
            </w:r>
          </w:p>
          <w:p w14:paraId="23675205"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ағзалар мен тіндердің зақымдануының өмір сүру ұзақтығы мен ұзақтығын анықтау.</w:t>
            </w:r>
          </w:p>
          <w:p w14:paraId="4DC26228"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-гистологиялық зерттеу нәтижелерін түсіндіру</w:t>
            </w:r>
          </w:p>
          <w:p w14:paraId="7DB0E532" w14:textId="353C784A" w:rsidR="008F498B" w:rsidRPr="00C127E5" w:rsidRDefault="008F498B" w:rsidP="008F498B">
            <w:pPr>
              <w:spacing w:after="0" w:line="240" w:lineRule="auto"/>
              <w:rPr>
                <w:rFonts w:ascii="Times New Roman" w:hAnsi="Times New Roman" w:cs="Times New Roman"/>
                <w:lang w:val="kk-KZ"/>
              </w:rPr>
            </w:pPr>
            <w:r w:rsidRPr="00C127E5">
              <w:rPr>
                <w:rFonts w:ascii="Times New Roman" w:hAnsi="Times New Roman" w:cs="Times New Roman"/>
                <w:lang w:val="kk-KZ"/>
              </w:rPr>
              <w:t>- сот-медициналық диагнозды тұжырымдау, сараптамалық қорытынды жасау және сараптамалық қорытынды жасау.</w:t>
            </w:r>
          </w:p>
        </w:tc>
      </w:tr>
      <w:tr w:rsidR="00B007CD" w:rsidRPr="00C127E5" w14:paraId="3D44495C" w14:textId="77777777" w:rsidTr="00515F7D">
        <w:trPr>
          <w:trHeight w:val="59"/>
        </w:trPr>
        <w:tc>
          <w:tcPr>
            <w:tcW w:w="601" w:type="dxa"/>
            <w:shd w:val="clear" w:color="auto" w:fill="auto"/>
          </w:tcPr>
          <w:p w14:paraId="0F649443" w14:textId="60FC85A9" w:rsidR="00B007CD" w:rsidRPr="00515F7D" w:rsidRDefault="00B007CD" w:rsidP="00515F7D">
            <w:pPr>
              <w:pStyle w:val="a3"/>
              <w:jc w:val="center"/>
              <w:rPr>
                <w:rFonts w:ascii="Times New Roman" w:hAnsi="Times New Roman" w:cs="Times New Roman"/>
                <w:bCs/>
              </w:rPr>
            </w:pPr>
            <w:r w:rsidRPr="00515F7D">
              <w:rPr>
                <w:rFonts w:ascii="Times New Roman" w:hAnsi="Times New Roman" w:cs="Times New Roman"/>
                <w:bCs/>
              </w:rPr>
              <w:lastRenderedPageBreak/>
              <w:t>4</w:t>
            </w:r>
          </w:p>
        </w:tc>
        <w:tc>
          <w:tcPr>
            <w:tcW w:w="3033" w:type="dxa"/>
            <w:shd w:val="clear" w:color="auto" w:fill="auto"/>
          </w:tcPr>
          <w:p w14:paraId="20987C59" w14:textId="270FC992" w:rsidR="00B007CD" w:rsidRPr="00515F7D" w:rsidRDefault="00B007CD" w:rsidP="00515F7D">
            <w:pPr>
              <w:shd w:val="clear" w:color="auto" w:fill="FFFFFF"/>
              <w:tabs>
                <w:tab w:val="left" w:pos="1134"/>
              </w:tabs>
              <w:spacing w:after="0" w:line="240" w:lineRule="auto"/>
              <w:jc w:val="center"/>
              <w:rPr>
                <w:rFonts w:ascii="Times New Roman" w:hAnsi="Times New Roman" w:cs="Times New Roman"/>
              </w:rPr>
            </w:pPr>
            <w:r w:rsidRPr="00515F7D">
              <w:rPr>
                <w:rFonts w:ascii="Times New Roman" w:hAnsi="Times New Roman" w:cs="Times New Roman"/>
              </w:rPr>
              <w:t>Тірі адамдардың сот-медициналық сараптамасы</w:t>
            </w:r>
          </w:p>
        </w:tc>
        <w:tc>
          <w:tcPr>
            <w:tcW w:w="648" w:type="dxa"/>
            <w:shd w:val="clear" w:color="auto" w:fill="auto"/>
          </w:tcPr>
          <w:p w14:paraId="14E72A0B" w14:textId="3ADF1562"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30</w:t>
            </w:r>
          </w:p>
        </w:tc>
        <w:tc>
          <w:tcPr>
            <w:tcW w:w="708" w:type="dxa"/>
            <w:shd w:val="clear" w:color="auto" w:fill="auto"/>
          </w:tcPr>
          <w:p w14:paraId="034494F5" w14:textId="1B44190F"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50</w:t>
            </w:r>
          </w:p>
        </w:tc>
        <w:tc>
          <w:tcPr>
            <w:tcW w:w="709" w:type="dxa"/>
            <w:shd w:val="clear" w:color="auto" w:fill="auto"/>
          </w:tcPr>
          <w:p w14:paraId="6FD3F764" w14:textId="1E8220BB"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100</w:t>
            </w:r>
          </w:p>
        </w:tc>
        <w:tc>
          <w:tcPr>
            <w:tcW w:w="709" w:type="dxa"/>
            <w:shd w:val="clear" w:color="auto" w:fill="auto"/>
          </w:tcPr>
          <w:p w14:paraId="31C6A267" w14:textId="012E55F7"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120</w:t>
            </w:r>
          </w:p>
        </w:tc>
        <w:tc>
          <w:tcPr>
            <w:tcW w:w="3231" w:type="dxa"/>
            <w:shd w:val="clear" w:color="auto" w:fill="auto"/>
          </w:tcPr>
          <w:p w14:paraId="4B2756A2"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сот-медициналық сараптаманы жүргізудің себептері, тәртібі мен әдістемесінің негізгі мәселелерін атаңыз.</w:t>
            </w:r>
          </w:p>
          <w:p w14:paraId="3F335014"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қаулы мәселелерін зерделеу, жәбірленушілерді, айыпталушыларды және басқа адамдарды сот-медициналық сараптамадан өткізу тактикасын анықтау.</w:t>
            </w:r>
          </w:p>
          <w:p w14:paraId="2E93F731" w14:textId="619CA409" w:rsidR="00B007CD" w:rsidRPr="00C127E5" w:rsidRDefault="00DB7447" w:rsidP="00C127E5">
            <w:pPr>
              <w:spacing w:after="0" w:line="240" w:lineRule="auto"/>
              <w:jc w:val="both"/>
              <w:rPr>
                <w:rFonts w:ascii="Times New Roman" w:hAnsi="Times New Roman" w:cs="Times New Roman"/>
              </w:rPr>
            </w:pPr>
            <w:r>
              <w:rPr>
                <w:rFonts w:ascii="Times New Roman" w:hAnsi="Times New Roman" w:cs="Times New Roman"/>
              </w:rPr>
              <w:t>-</w:t>
            </w:r>
            <w:r w:rsidR="00B007CD" w:rsidRPr="00C127E5">
              <w:rPr>
                <w:rFonts w:ascii="Times New Roman" w:hAnsi="Times New Roman" w:cs="Times New Roman"/>
              </w:rPr>
              <w:t>жәбiрленушiлердi, айыпталушыларды және басқа да адамдарды куәландыруды жүргiзедi.</w:t>
            </w:r>
          </w:p>
          <w:p w14:paraId="7D7EEA2A"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қажет болған жағдайда куәландырылатын адамды тексеру және емдеу үшін мамандандырылған маманға жіберу.</w:t>
            </w:r>
          </w:p>
          <w:p w14:paraId="08EA4585"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дене жарақаттарын тексеру және сипаттау.</w:t>
            </w:r>
          </w:p>
          <w:p w14:paraId="1E79C753"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жыныстық жағдайларды, жыныстық қылмыстарды және сексуалдық сипаттағы басқа да әрекеттерді зерттеу.</w:t>
            </w:r>
          </w:p>
          <w:p w14:paraId="40E083FC"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денсаулыққа жеңіл, орташа және ауыр зиян келтіру критерийлерін тізіп көрсетіңіз.</w:t>
            </w:r>
          </w:p>
          <w:p w14:paraId="0034234E"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денсаулыққа келтірілген зиянның ауырлығын, жалпы еңбек қабілетінен айырылу пайызын белгілеу.</w:t>
            </w:r>
          </w:p>
          <w:p w14:paraId="6B3B291F"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еңбекке қабілеттілікке, жасанды және жасанды ауруларға сараптама жүргізу.</w:t>
            </w:r>
          </w:p>
          <w:p w14:paraId="57A57689"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жыныстық жағдайға, жүктілікке, босануға, түсік жасатуға, жыныстық қылмыстарға сот-медициналық сараптама жүргізу.</w:t>
            </w:r>
          </w:p>
          <w:p w14:paraId="01C1399E"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жыныстық зорлық-зомбылықтың психофизиологиялық негізін сипаттаңыз.</w:t>
            </w:r>
          </w:p>
          <w:p w14:paraId="2C5112A0" w14:textId="507BD70B" w:rsidR="00B007CD" w:rsidRPr="00C127E5" w:rsidRDefault="00B007CD" w:rsidP="00C127E5">
            <w:pPr>
              <w:spacing w:after="0" w:line="240" w:lineRule="auto"/>
              <w:rPr>
                <w:rFonts w:ascii="Times New Roman" w:hAnsi="Times New Roman" w:cs="Times New Roman"/>
              </w:rPr>
            </w:pPr>
            <w:r w:rsidRPr="00C127E5">
              <w:rPr>
                <w:rFonts w:ascii="Times New Roman" w:hAnsi="Times New Roman" w:cs="Times New Roman"/>
              </w:rPr>
              <w:lastRenderedPageBreak/>
              <w:t xml:space="preserve">- </w:t>
            </w:r>
            <w:r w:rsidR="005171DC" w:rsidRPr="00C127E5">
              <w:rPr>
                <w:rFonts w:ascii="Times New Roman" w:hAnsi="Times New Roman" w:cs="Times New Roman"/>
                <w:lang w:val="kk-KZ"/>
              </w:rPr>
              <w:t xml:space="preserve">сот-медициналық диагнозды </w:t>
            </w:r>
            <w:r w:rsidRPr="00C127E5">
              <w:rPr>
                <w:rFonts w:ascii="Times New Roman" w:hAnsi="Times New Roman" w:cs="Times New Roman"/>
              </w:rPr>
              <w:t>диагнозды тұжырымдау, сараптамалық қорытындыларды тұжырымдау.</w:t>
            </w:r>
          </w:p>
        </w:tc>
      </w:tr>
      <w:tr w:rsidR="00C127E5" w:rsidRPr="00C127E5" w14:paraId="6C9723B3" w14:textId="77777777" w:rsidTr="00515F7D">
        <w:trPr>
          <w:trHeight w:val="59"/>
        </w:trPr>
        <w:tc>
          <w:tcPr>
            <w:tcW w:w="601" w:type="dxa"/>
            <w:shd w:val="clear" w:color="auto" w:fill="auto"/>
          </w:tcPr>
          <w:p w14:paraId="281C0EE7" w14:textId="06157785" w:rsidR="00C127E5" w:rsidRPr="00515F7D" w:rsidRDefault="00C127E5" w:rsidP="00515F7D">
            <w:pPr>
              <w:pStyle w:val="a3"/>
              <w:jc w:val="center"/>
              <w:rPr>
                <w:rFonts w:ascii="Times New Roman" w:hAnsi="Times New Roman" w:cs="Times New Roman"/>
                <w:bCs/>
              </w:rPr>
            </w:pPr>
            <w:r w:rsidRPr="00515F7D">
              <w:rPr>
                <w:rFonts w:ascii="Times New Roman" w:hAnsi="Times New Roman" w:cs="Times New Roman"/>
                <w:bCs/>
              </w:rPr>
              <w:lastRenderedPageBreak/>
              <w:t>5</w:t>
            </w:r>
          </w:p>
        </w:tc>
        <w:tc>
          <w:tcPr>
            <w:tcW w:w="3033" w:type="dxa"/>
            <w:shd w:val="clear" w:color="auto" w:fill="auto"/>
          </w:tcPr>
          <w:p w14:paraId="577480B8" w14:textId="4A24B8B9" w:rsidR="00C127E5" w:rsidRPr="00515F7D" w:rsidRDefault="00C127E5" w:rsidP="00515F7D">
            <w:pPr>
              <w:shd w:val="clear" w:color="auto" w:fill="FFFFFF"/>
              <w:tabs>
                <w:tab w:val="left" w:pos="1134"/>
              </w:tabs>
              <w:spacing w:after="0" w:line="240" w:lineRule="auto"/>
              <w:jc w:val="center"/>
              <w:rPr>
                <w:rFonts w:ascii="Times New Roman" w:hAnsi="Times New Roman" w:cs="Times New Roman"/>
              </w:rPr>
            </w:pPr>
            <w:r w:rsidRPr="00515F7D">
              <w:rPr>
                <w:rFonts w:ascii="Times New Roman" w:hAnsi="Times New Roman" w:cs="Times New Roman"/>
              </w:rPr>
              <w:t>Медицина қызметкерлерінің кәсіби құқық бұзушылықтары туралы істер бойынша сот-медициналық сараптама</w:t>
            </w:r>
          </w:p>
        </w:tc>
        <w:tc>
          <w:tcPr>
            <w:tcW w:w="648" w:type="dxa"/>
            <w:shd w:val="clear" w:color="auto" w:fill="auto"/>
          </w:tcPr>
          <w:p w14:paraId="2B7AF3A7" w14:textId="710A0AA0"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3</w:t>
            </w:r>
          </w:p>
        </w:tc>
        <w:tc>
          <w:tcPr>
            <w:tcW w:w="708" w:type="dxa"/>
            <w:shd w:val="clear" w:color="auto" w:fill="auto"/>
          </w:tcPr>
          <w:p w14:paraId="26E21B38" w14:textId="111C7FFA"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5</w:t>
            </w:r>
          </w:p>
        </w:tc>
        <w:tc>
          <w:tcPr>
            <w:tcW w:w="709" w:type="dxa"/>
            <w:shd w:val="clear" w:color="auto" w:fill="auto"/>
          </w:tcPr>
          <w:p w14:paraId="3372B5E0" w14:textId="2B706E99"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10</w:t>
            </w:r>
          </w:p>
        </w:tc>
        <w:tc>
          <w:tcPr>
            <w:tcW w:w="709" w:type="dxa"/>
            <w:shd w:val="clear" w:color="auto" w:fill="auto"/>
          </w:tcPr>
          <w:p w14:paraId="52B82FE2" w14:textId="733CDFC2"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12</w:t>
            </w:r>
          </w:p>
        </w:tc>
        <w:tc>
          <w:tcPr>
            <w:tcW w:w="3231" w:type="dxa"/>
            <w:shd w:val="clear" w:color="auto" w:fill="auto"/>
          </w:tcPr>
          <w:p w14:paraId="48B8D711" w14:textId="1FC8CF4B" w:rsidR="00C127E5" w:rsidRPr="00C127E5" w:rsidRDefault="005171DC" w:rsidP="005171DC">
            <w:pPr>
              <w:spacing w:after="0" w:line="240" w:lineRule="auto"/>
              <w:jc w:val="both"/>
              <w:rPr>
                <w:rFonts w:ascii="Times New Roman" w:hAnsi="Times New Roman" w:cs="Times New Roman"/>
              </w:rPr>
            </w:pPr>
            <w:r>
              <w:rPr>
                <w:rFonts w:ascii="Times New Roman" w:hAnsi="Times New Roman" w:cs="Times New Roman"/>
              </w:rPr>
              <w:t>-</w:t>
            </w:r>
            <w:r w:rsidR="00C127E5" w:rsidRPr="00C127E5">
              <w:rPr>
                <w:rFonts w:ascii="Times New Roman" w:hAnsi="Times New Roman" w:cs="Times New Roman"/>
              </w:rPr>
              <w:t>медициналық-құқықтық құжаттамаға сыни талдау жүргізу.</w:t>
            </w:r>
          </w:p>
          <w:p w14:paraId="761F7C4B"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көмек көрсету кезінде диагностикалық және емдеу шараларының себеп-салдарлық байланыстарын және олардың нәтижелерін бағалау.</w:t>
            </w:r>
          </w:p>
          <w:p w14:paraId="30F03046"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көмек көрсетудегі ақауларды анықтау кезінде денсаулыққа келтірілген зиянның ауырлығын бағалау.</w:t>
            </w:r>
          </w:p>
          <w:p w14:paraId="0978BDFB"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көмек көрсетудегі ақауларға сот-медициналық сараптама жүргізу.</w:t>
            </w:r>
          </w:p>
          <w:p w14:paraId="781D03C6"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 қызметкерлерінің кәсіптік құқық бұзушылықтарын және олар үшін қылмыстық жауапкершілікті тізіп көрсету.</w:t>
            </w:r>
          </w:p>
          <w:p w14:paraId="0C26A89C"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оқиға түсінігін ашу.</w:t>
            </w:r>
          </w:p>
          <w:p w14:paraId="7F11E550" w14:textId="421F2EE1"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сараптамалық қорытынды жасау және сараптамалық қорытынды жасау.</w:t>
            </w:r>
          </w:p>
        </w:tc>
      </w:tr>
      <w:tr w:rsidR="00C127E5" w:rsidRPr="00C127E5" w14:paraId="3A966B23" w14:textId="77777777" w:rsidTr="00515F7D">
        <w:trPr>
          <w:trHeight w:val="249"/>
        </w:trPr>
        <w:tc>
          <w:tcPr>
            <w:tcW w:w="3634" w:type="dxa"/>
            <w:gridSpan w:val="2"/>
            <w:shd w:val="clear" w:color="auto" w:fill="auto"/>
          </w:tcPr>
          <w:p w14:paraId="54A3E56D" w14:textId="035B1E45" w:rsidR="00C127E5" w:rsidRPr="00C127E5" w:rsidRDefault="00C127E5" w:rsidP="00515F7D">
            <w:pPr>
              <w:tabs>
                <w:tab w:val="left" w:pos="993"/>
                <w:tab w:val="left" w:pos="1134"/>
                <w:tab w:val="left" w:pos="1276"/>
              </w:tabs>
              <w:spacing w:after="0" w:line="240" w:lineRule="auto"/>
              <w:jc w:val="center"/>
              <w:rPr>
                <w:rFonts w:ascii="Times New Roman" w:hAnsi="Times New Roman" w:cs="Times New Roman"/>
                <w:b/>
                <w:bCs/>
              </w:rPr>
            </w:pPr>
            <w:r w:rsidRPr="00C127E5">
              <w:rPr>
                <w:rFonts w:ascii="Times New Roman" w:hAnsi="Times New Roman" w:cs="Times New Roman"/>
                <w:b/>
                <w:bCs/>
                <w:lang w:val="kk-KZ"/>
              </w:rPr>
              <w:t>Барлығы</w:t>
            </w:r>
            <w:r w:rsidRPr="00C127E5">
              <w:rPr>
                <w:rFonts w:ascii="Times New Roman" w:hAnsi="Times New Roman" w:cs="Times New Roman"/>
                <w:b/>
                <w:bCs/>
              </w:rPr>
              <w:t>:</w:t>
            </w:r>
          </w:p>
        </w:tc>
        <w:tc>
          <w:tcPr>
            <w:tcW w:w="648" w:type="dxa"/>
            <w:shd w:val="clear" w:color="auto" w:fill="auto"/>
          </w:tcPr>
          <w:p w14:paraId="2EA56349" w14:textId="44324212" w:rsidR="00C127E5" w:rsidRPr="00515F7D" w:rsidRDefault="00C127E5" w:rsidP="00515F7D">
            <w:pPr>
              <w:rPr>
                <w:rFonts w:ascii="Times New Roman" w:hAnsi="Times New Roman" w:cs="Times New Roman"/>
                <w:b/>
                <w:color w:val="000000"/>
                <w:lang w:val="kk-KZ"/>
              </w:rPr>
            </w:pPr>
            <w:r w:rsidRPr="00C127E5">
              <w:rPr>
                <w:rFonts w:ascii="Times New Roman" w:hAnsi="Times New Roman" w:cs="Times New Roman"/>
                <w:b/>
                <w:color w:val="000000"/>
                <w:lang w:val="kk-KZ"/>
              </w:rPr>
              <w:t>120</w:t>
            </w:r>
          </w:p>
        </w:tc>
        <w:tc>
          <w:tcPr>
            <w:tcW w:w="708" w:type="dxa"/>
            <w:shd w:val="clear" w:color="auto" w:fill="auto"/>
          </w:tcPr>
          <w:p w14:paraId="19DEB573" w14:textId="56118056" w:rsidR="00C127E5" w:rsidRPr="00C127E5" w:rsidRDefault="00C127E5" w:rsidP="00515F7D">
            <w:pPr>
              <w:pStyle w:val="a3"/>
              <w:jc w:val="center"/>
              <w:rPr>
                <w:rFonts w:ascii="Times New Roman" w:hAnsi="Times New Roman" w:cs="Times New Roman"/>
                <w:b/>
                <w:bCs/>
              </w:rPr>
            </w:pPr>
            <w:r w:rsidRPr="00C127E5">
              <w:rPr>
                <w:rFonts w:ascii="Times New Roman" w:hAnsi="Times New Roman" w:cs="Times New Roman"/>
                <w:b/>
                <w:bCs/>
                <w:spacing w:val="-1"/>
              </w:rPr>
              <w:t>200</w:t>
            </w:r>
          </w:p>
        </w:tc>
        <w:tc>
          <w:tcPr>
            <w:tcW w:w="709" w:type="dxa"/>
            <w:shd w:val="clear" w:color="auto" w:fill="auto"/>
          </w:tcPr>
          <w:p w14:paraId="0FE3ACA9" w14:textId="47922AC9" w:rsidR="00C127E5" w:rsidRPr="00C127E5" w:rsidRDefault="00C127E5" w:rsidP="00515F7D">
            <w:pPr>
              <w:pStyle w:val="a3"/>
              <w:jc w:val="center"/>
              <w:rPr>
                <w:rFonts w:ascii="Times New Roman" w:hAnsi="Times New Roman" w:cs="Times New Roman"/>
                <w:b/>
                <w:bCs/>
              </w:rPr>
            </w:pPr>
            <w:r w:rsidRPr="00C127E5">
              <w:rPr>
                <w:rFonts w:ascii="Times New Roman" w:hAnsi="Times New Roman" w:cs="Times New Roman"/>
                <w:b/>
                <w:color w:val="000000"/>
              </w:rPr>
              <w:t>400</w:t>
            </w:r>
          </w:p>
        </w:tc>
        <w:tc>
          <w:tcPr>
            <w:tcW w:w="709" w:type="dxa"/>
            <w:shd w:val="clear" w:color="auto" w:fill="auto"/>
          </w:tcPr>
          <w:p w14:paraId="2C63857F" w14:textId="4D9801FD" w:rsidR="00C127E5" w:rsidRPr="00C127E5" w:rsidRDefault="00C127E5" w:rsidP="00515F7D">
            <w:pPr>
              <w:pStyle w:val="a3"/>
              <w:jc w:val="center"/>
              <w:rPr>
                <w:rFonts w:ascii="Times New Roman" w:hAnsi="Times New Roman" w:cs="Times New Roman"/>
                <w:b/>
                <w:bCs/>
              </w:rPr>
            </w:pPr>
            <w:r w:rsidRPr="00C127E5">
              <w:rPr>
                <w:rFonts w:ascii="Times New Roman" w:hAnsi="Times New Roman" w:cs="Times New Roman"/>
                <w:b/>
                <w:color w:val="000000"/>
                <w:lang w:val="kk-KZ"/>
              </w:rPr>
              <w:t>480</w:t>
            </w:r>
          </w:p>
        </w:tc>
        <w:tc>
          <w:tcPr>
            <w:tcW w:w="3231" w:type="dxa"/>
            <w:shd w:val="clear" w:color="auto" w:fill="auto"/>
          </w:tcPr>
          <w:p w14:paraId="01051229" w14:textId="4FAF24C1" w:rsidR="00C127E5" w:rsidRPr="00C127E5" w:rsidRDefault="00C127E5" w:rsidP="00515F7D">
            <w:pPr>
              <w:spacing w:after="0" w:line="240" w:lineRule="auto"/>
              <w:jc w:val="center"/>
              <w:rPr>
                <w:rFonts w:ascii="Times New Roman" w:hAnsi="Times New Roman" w:cs="Times New Roman"/>
                <w:b/>
                <w:bCs/>
              </w:rPr>
            </w:pPr>
          </w:p>
        </w:tc>
      </w:tr>
      <w:tr w:rsidR="00C127E5" w:rsidRPr="00C127E5" w14:paraId="3C86A800" w14:textId="77777777" w:rsidTr="00DB7447">
        <w:trPr>
          <w:trHeight w:val="59"/>
        </w:trPr>
        <w:tc>
          <w:tcPr>
            <w:tcW w:w="3634" w:type="dxa"/>
            <w:gridSpan w:val="2"/>
            <w:shd w:val="clear" w:color="auto" w:fill="auto"/>
            <w:vAlign w:val="center"/>
          </w:tcPr>
          <w:p w14:paraId="0D330DAE" w14:textId="000078CC" w:rsidR="00C127E5" w:rsidRPr="00515F7D" w:rsidRDefault="00515F7D" w:rsidP="00515F7D">
            <w:pPr>
              <w:tabs>
                <w:tab w:val="left" w:pos="993"/>
                <w:tab w:val="left" w:pos="1134"/>
                <w:tab w:val="left" w:pos="1276"/>
              </w:tabs>
              <w:spacing w:after="0" w:line="240" w:lineRule="auto"/>
              <w:jc w:val="center"/>
              <w:rPr>
                <w:rFonts w:ascii="Times New Roman" w:hAnsi="Times New Roman" w:cs="Times New Roman"/>
                <w:b/>
                <w:bCs/>
                <w:lang w:val="kk-KZ"/>
              </w:rPr>
            </w:pPr>
            <w:r w:rsidRPr="00515F7D">
              <w:rPr>
                <w:rFonts w:ascii="Times New Roman" w:hAnsi="Times New Roman" w:cs="Times New Roman"/>
                <w:b/>
                <w:sz w:val="24"/>
                <w:szCs w:val="24"/>
                <w:lang w:val="kk-KZ"/>
              </w:rPr>
              <w:t>Жиынды</w:t>
            </w:r>
            <w:r w:rsidRPr="00515F7D">
              <w:rPr>
                <w:rFonts w:ascii="Times New Roman" w:hAnsi="Times New Roman" w:cs="Times New Roman"/>
                <w:b/>
                <w:sz w:val="24"/>
                <w:szCs w:val="24"/>
              </w:rPr>
              <w:t>:</w:t>
            </w:r>
          </w:p>
        </w:tc>
        <w:tc>
          <w:tcPr>
            <w:tcW w:w="2774" w:type="dxa"/>
            <w:gridSpan w:val="4"/>
            <w:shd w:val="clear" w:color="auto" w:fill="auto"/>
            <w:vAlign w:val="center"/>
          </w:tcPr>
          <w:p w14:paraId="57E185B9" w14:textId="01E57E7B" w:rsidR="00C127E5" w:rsidRPr="00C127E5" w:rsidRDefault="00C127E5" w:rsidP="00C127E5">
            <w:pPr>
              <w:pStyle w:val="a3"/>
              <w:jc w:val="center"/>
              <w:rPr>
                <w:rFonts w:ascii="Times New Roman" w:hAnsi="Times New Roman" w:cs="Times New Roman"/>
                <w:b/>
                <w:color w:val="000000"/>
                <w:lang w:val="kk-KZ"/>
              </w:rPr>
            </w:pPr>
            <w:r w:rsidRPr="00C127E5">
              <w:rPr>
                <w:rFonts w:ascii="Times New Roman" w:hAnsi="Times New Roman" w:cs="Times New Roman"/>
                <w:b/>
                <w:color w:val="000000"/>
                <w:lang w:val="kk-KZ"/>
              </w:rPr>
              <w:t>1200 сағат</w:t>
            </w:r>
          </w:p>
        </w:tc>
        <w:tc>
          <w:tcPr>
            <w:tcW w:w="3231" w:type="dxa"/>
            <w:shd w:val="clear" w:color="auto" w:fill="auto"/>
            <w:vAlign w:val="center"/>
          </w:tcPr>
          <w:p w14:paraId="01D3FC67" w14:textId="77777777" w:rsidR="00C127E5" w:rsidRPr="00C127E5" w:rsidRDefault="00C127E5" w:rsidP="00C127E5">
            <w:pPr>
              <w:spacing w:after="0" w:line="240" w:lineRule="auto"/>
              <w:jc w:val="center"/>
              <w:rPr>
                <w:rFonts w:ascii="Times New Roman" w:hAnsi="Times New Roman" w:cs="Times New Roman"/>
                <w:b/>
                <w:bCs/>
              </w:rPr>
            </w:pPr>
          </w:p>
        </w:tc>
      </w:tr>
    </w:tbl>
    <w:p w14:paraId="5012F040" w14:textId="77777777" w:rsidR="00503A2E" w:rsidRDefault="00503A2E" w:rsidP="004C7C8F">
      <w:pPr>
        <w:spacing w:after="0" w:line="240" w:lineRule="auto"/>
        <w:ind w:firstLine="709"/>
        <w:rPr>
          <w:rFonts w:ascii="Times New Roman" w:hAnsi="Times New Roman" w:cs="Times New Roman"/>
          <w:b/>
          <w:sz w:val="24"/>
          <w:szCs w:val="24"/>
          <w:lang w:val="kk-KZ"/>
        </w:rPr>
      </w:pPr>
    </w:p>
    <w:p w14:paraId="7B57ED53" w14:textId="0A61414D" w:rsidR="00775D45" w:rsidRPr="00515F7D" w:rsidRDefault="006C63F8" w:rsidP="00515F7D">
      <w:pPr>
        <w:spacing w:after="0" w:line="240" w:lineRule="auto"/>
        <w:rPr>
          <w:rFonts w:ascii="Times New Roman" w:hAnsi="Times New Roman" w:cs="Times New Roman"/>
          <w:b/>
          <w:sz w:val="28"/>
          <w:szCs w:val="28"/>
          <w:lang w:val="kk-KZ"/>
        </w:rPr>
      </w:pPr>
      <w:r w:rsidRPr="00515F7D">
        <w:rPr>
          <w:rFonts w:ascii="Times New Roman" w:hAnsi="Times New Roman" w:cs="Times New Roman"/>
          <w:b/>
          <w:sz w:val="28"/>
          <w:szCs w:val="28"/>
          <w:lang w:val="kk-KZ"/>
        </w:rPr>
        <w:t>Тыңдаушылардың оқу жетістіктерін бағалау:</w:t>
      </w:r>
    </w:p>
    <w:p w14:paraId="5B2F43F8" w14:textId="77777777" w:rsidR="001D26E2" w:rsidRPr="00515F7D" w:rsidRDefault="001D26E2" w:rsidP="00515F7D">
      <w:pPr>
        <w:spacing w:after="0" w:line="240" w:lineRule="auto"/>
        <w:rPr>
          <w:rFonts w:ascii="Times New Roman" w:hAnsi="Times New Roman" w:cs="Times New Roman"/>
          <w:b/>
          <w:sz w:val="28"/>
          <w:szCs w:val="28"/>
          <w:lang w:val="kk-KZ"/>
        </w:rPr>
      </w:pPr>
    </w:p>
    <w:tbl>
      <w:tblPr>
        <w:tblStyle w:val="11"/>
        <w:tblW w:w="9668" w:type="dxa"/>
        <w:tblInd w:w="108" w:type="dxa"/>
        <w:tblLayout w:type="fixed"/>
        <w:tblLook w:val="04A0" w:firstRow="1" w:lastRow="0" w:firstColumn="1" w:lastColumn="0" w:noHBand="0" w:noVBand="1"/>
      </w:tblPr>
      <w:tblGrid>
        <w:gridCol w:w="2552"/>
        <w:gridCol w:w="7116"/>
      </w:tblGrid>
      <w:tr w:rsidR="006C63F8" w:rsidRPr="008842FB" w14:paraId="380D3E1D" w14:textId="77777777" w:rsidTr="00002E6A">
        <w:tc>
          <w:tcPr>
            <w:tcW w:w="2552" w:type="dxa"/>
          </w:tcPr>
          <w:p w14:paraId="773870B3" w14:textId="7E1A4922" w:rsidR="006C63F8" w:rsidRPr="00515F7D"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15F7D">
              <w:rPr>
                <w:rFonts w:ascii="Times New Roman" w:hAnsi="Times New Roman" w:cs="Times New Roman"/>
                <w:sz w:val="24"/>
                <w:szCs w:val="24"/>
                <w:lang w:val="kk-KZ"/>
              </w:rPr>
              <w:t>Бақылау түрі</w:t>
            </w:r>
          </w:p>
        </w:tc>
        <w:tc>
          <w:tcPr>
            <w:tcW w:w="7116" w:type="dxa"/>
          </w:tcPr>
          <w:p w14:paraId="4B48846E" w14:textId="01C1A2DB" w:rsidR="006C63F8" w:rsidRPr="00515F7D"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15F7D">
              <w:rPr>
                <w:rFonts w:ascii="Times New Roman" w:hAnsi="Times New Roman" w:cs="Times New Roman"/>
                <w:sz w:val="24"/>
                <w:szCs w:val="24"/>
                <w:lang w:val="kk-KZ"/>
              </w:rPr>
              <w:t>Бағалау әдістері</w:t>
            </w:r>
          </w:p>
        </w:tc>
      </w:tr>
      <w:tr w:rsidR="006C63F8" w:rsidRPr="008842FB" w14:paraId="3D8DF50C" w14:textId="77777777" w:rsidTr="00002E6A">
        <w:tc>
          <w:tcPr>
            <w:tcW w:w="2552" w:type="dxa"/>
          </w:tcPr>
          <w:p w14:paraId="6F14A351" w14:textId="6DAA6874"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Ағымдағы</w:t>
            </w:r>
          </w:p>
        </w:tc>
        <w:tc>
          <w:tcPr>
            <w:tcW w:w="7116" w:type="dxa"/>
          </w:tcPr>
          <w:p w14:paraId="05CA50E4" w14:textId="0D8D221D"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Ты</w:t>
            </w:r>
            <w:r w:rsidR="00CC693D">
              <w:rPr>
                <w:rFonts w:ascii="Times New Roman" w:hAnsi="Times New Roman" w:cs="Times New Roman"/>
                <w:sz w:val="24"/>
                <w:szCs w:val="24"/>
                <w:lang w:val="kk-KZ"/>
              </w:rPr>
              <w:t>ң</w:t>
            </w:r>
            <w:r>
              <w:rPr>
                <w:rFonts w:ascii="Times New Roman" w:hAnsi="Times New Roman" w:cs="Times New Roman"/>
                <w:sz w:val="24"/>
                <w:szCs w:val="24"/>
                <w:lang w:val="kk-KZ"/>
              </w:rPr>
              <w:t>да</w:t>
            </w:r>
            <w:r w:rsidRPr="00243E5C">
              <w:rPr>
                <w:rFonts w:ascii="Times New Roman" w:hAnsi="Times New Roman" w:cs="Times New Roman"/>
                <w:sz w:val="24"/>
                <w:szCs w:val="24"/>
              </w:rPr>
              <w:t>ушылардың тапсырмаларын бағалау</w:t>
            </w:r>
          </w:p>
        </w:tc>
      </w:tr>
      <w:tr w:rsidR="006C63F8" w:rsidRPr="008842FB" w14:paraId="273E0560" w14:textId="77777777" w:rsidTr="00002E6A">
        <w:tc>
          <w:tcPr>
            <w:tcW w:w="2552" w:type="dxa"/>
          </w:tcPr>
          <w:p w14:paraId="09FEAC5F" w14:textId="3BC090CF"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Pr="00243E5C">
              <w:rPr>
                <w:rFonts w:ascii="Times New Roman" w:hAnsi="Times New Roman" w:cs="Times New Roman"/>
                <w:sz w:val="24"/>
                <w:szCs w:val="24"/>
              </w:rPr>
              <w:t xml:space="preserve"> (қажет болса)</w:t>
            </w:r>
          </w:p>
        </w:tc>
        <w:tc>
          <w:tcPr>
            <w:tcW w:w="7116" w:type="dxa"/>
          </w:tcPr>
          <w:p w14:paraId="0A277848" w14:textId="02FEEE9E" w:rsidR="006C63F8" w:rsidRPr="008842FB" w:rsidRDefault="006C63F8" w:rsidP="00A65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 xml:space="preserve">Әр </w:t>
            </w:r>
            <w:r w:rsidR="00A65BA5">
              <w:rPr>
                <w:rFonts w:ascii="Times New Roman" w:hAnsi="Times New Roman" w:cs="Times New Roman"/>
                <w:sz w:val="24"/>
                <w:szCs w:val="24"/>
                <w:lang w:val="kk-KZ"/>
              </w:rPr>
              <w:t>тәртіп</w:t>
            </w:r>
            <w:r w:rsidRPr="00243E5C">
              <w:rPr>
                <w:rFonts w:ascii="Times New Roman" w:hAnsi="Times New Roman" w:cs="Times New Roman"/>
                <w:sz w:val="24"/>
                <w:szCs w:val="24"/>
              </w:rPr>
              <w:t xml:space="preserve"> бойынша білім мен дағдыны бағалау.</w:t>
            </w:r>
            <w:r>
              <w:rPr>
                <w:rFonts w:ascii="Times New Roman" w:hAnsi="Times New Roman" w:cs="Times New Roman"/>
                <w:sz w:val="24"/>
                <w:szCs w:val="24"/>
              </w:rPr>
              <w:t xml:space="preserve"> Қорытынды аттестацияға рұқсат беру</w:t>
            </w:r>
            <w:r w:rsidRPr="00243E5C">
              <w:rPr>
                <w:rFonts w:ascii="Times New Roman" w:hAnsi="Times New Roman" w:cs="Times New Roman"/>
                <w:sz w:val="24"/>
                <w:szCs w:val="24"/>
              </w:rPr>
              <w:t>.</w:t>
            </w:r>
          </w:p>
        </w:tc>
      </w:tr>
      <w:tr w:rsidR="006C63F8" w:rsidRPr="007B58C5" w14:paraId="3BA196E2" w14:textId="77777777" w:rsidTr="00002E6A">
        <w:tc>
          <w:tcPr>
            <w:tcW w:w="2552" w:type="dxa"/>
          </w:tcPr>
          <w:p w14:paraId="1160F597" w14:textId="0716752E"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p>
        </w:tc>
        <w:tc>
          <w:tcPr>
            <w:tcW w:w="7116" w:type="dxa"/>
          </w:tcPr>
          <w:p w14:paraId="47389577" w14:textId="77777777" w:rsidR="006C63F8" w:rsidRPr="00243E5C"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shd w:val="clear" w:color="auto" w:fill="FFFFFF"/>
                <w:lang w:val="kk-KZ"/>
              </w:rPr>
            </w:pPr>
            <w:r w:rsidRPr="00243E5C">
              <w:rPr>
                <w:rFonts w:ascii="Times New Roman" w:hAnsi="Times New Roman" w:cs="Times New Roman"/>
                <w:color w:val="000000"/>
                <w:sz w:val="24"/>
                <w:szCs w:val="24"/>
                <w:shd w:val="clear" w:color="auto" w:fill="FFFFFF"/>
                <w:lang w:val="kk-KZ"/>
              </w:rPr>
              <w:t xml:space="preserve">Бірінші кезең – тест сұрақтары </w:t>
            </w:r>
            <w:r>
              <w:rPr>
                <w:rFonts w:ascii="Times New Roman" w:hAnsi="Times New Roman" w:cs="Times New Roman"/>
                <w:color w:val="000000"/>
                <w:sz w:val="24"/>
                <w:szCs w:val="24"/>
                <w:shd w:val="clear" w:color="auto" w:fill="FFFFFF"/>
                <w:lang w:val="kk-KZ"/>
              </w:rPr>
              <w:t>бойынша</w:t>
            </w:r>
            <w:r w:rsidRPr="00243E5C">
              <w:rPr>
                <w:rFonts w:ascii="Times New Roman" w:hAnsi="Times New Roman" w:cs="Times New Roman"/>
                <w:color w:val="000000"/>
                <w:sz w:val="24"/>
                <w:szCs w:val="24"/>
                <w:shd w:val="clear" w:color="auto" w:fill="FFFFFF"/>
                <w:lang w:val="kk-KZ"/>
              </w:rPr>
              <w:t xml:space="preserve"> автоматтандырылған компьютерлік тестілеу арқылы білімді бағалау.</w:t>
            </w:r>
          </w:p>
          <w:p w14:paraId="3C203BC4" w14:textId="60CADE61" w:rsidR="006C63F8" w:rsidRPr="006C63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243E5C">
              <w:rPr>
                <w:rFonts w:ascii="Times New Roman" w:hAnsi="Times New Roman" w:cs="Times New Roman"/>
                <w:color w:val="000000"/>
                <w:sz w:val="24"/>
                <w:szCs w:val="24"/>
                <w:shd w:val="clear" w:color="auto" w:fill="FFFFFF"/>
                <w:lang w:val="kk-KZ"/>
              </w:rPr>
              <w:t>Екінші кез</w:t>
            </w:r>
            <w:r>
              <w:rPr>
                <w:rFonts w:ascii="Times New Roman" w:hAnsi="Times New Roman" w:cs="Times New Roman"/>
                <w:color w:val="000000"/>
                <w:sz w:val="24"/>
                <w:szCs w:val="24"/>
                <w:shd w:val="clear" w:color="auto" w:fill="FFFFFF"/>
                <w:lang w:val="kk-KZ"/>
              </w:rPr>
              <w:t>ең – сот-медициналық сараптама барысында</w:t>
            </w:r>
            <w:r w:rsidRPr="00243E5C">
              <w:rPr>
                <w:rFonts w:ascii="Times New Roman" w:hAnsi="Times New Roman" w:cs="Times New Roman"/>
                <w:color w:val="000000"/>
                <w:sz w:val="24"/>
                <w:szCs w:val="24"/>
                <w:shd w:val="clear" w:color="auto" w:fill="FFFFFF"/>
                <w:lang w:val="kk-KZ"/>
              </w:rPr>
              <w:t xml:space="preserve"> дағдының орындалуын көрсету арқылы бағалау</w:t>
            </w:r>
            <w:r>
              <w:rPr>
                <w:rFonts w:ascii="Times New Roman" w:hAnsi="Times New Roman" w:cs="Times New Roman"/>
                <w:color w:val="000000"/>
                <w:sz w:val="24"/>
                <w:szCs w:val="24"/>
                <w:shd w:val="clear" w:color="auto" w:fill="FFFFFF"/>
                <w:lang w:val="kk-KZ"/>
              </w:rPr>
              <w:t>.</w:t>
            </w:r>
          </w:p>
        </w:tc>
      </w:tr>
    </w:tbl>
    <w:p w14:paraId="5D6CF5C5" w14:textId="77777777" w:rsidR="00771118" w:rsidRPr="006C63F8" w:rsidRDefault="00771118" w:rsidP="00397F76">
      <w:pPr>
        <w:spacing w:after="0" w:line="240" w:lineRule="auto"/>
        <w:jc w:val="center"/>
        <w:rPr>
          <w:rFonts w:ascii="Times New Roman" w:hAnsi="Times New Roman" w:cs="Times New Roman"/>
          <w:b/>
          <w:sz w:val="24"/>
          <w:szCs w:val="24"/>
          <w:lang w:val="kk-KZ"/>
        </w:rPr>
      </w:pPr>
    </w:p>
    <w:p w14:paraId="797732AD" w14:textId="77777777" w:rsidR="006C63F8" w:rsidRPr="00515F7D" w:rsidRDefault="006C63F8" w:rsidP="00515F7D">
      <w:pPr>
        <w:spacing w:after="0" w:line="240" w:lineRule="auto"/>
        <w:rPr>
          <w:rFonts w:ascii="Times New Roman" w:hAnsi="Times New Roman" w:cs="Times New Roman"/>
          <w:b/>
          <w:sz w:val="28"/>
          <w:szCs w:val="28"/>
          <w:lang w:val="kk-KZ"/>
        </w:rPr>
      </w:pPr>
      <w:r w:rsidRPr="00515F7D">
        <w:rPr>
          <w:rFonts w:ascii="Times New Roman" w:hAnsi="Times New Roman" w:cs="Times New Roman"/>
          <w:b/>
          <w:sz w:val="28"/>
          <w:szCs w:val="28"/>
          <w:lang w:val="kk-KZ"/>
        </w:rPr>
        <w:t>Тыңдаушылардың оқу жетістіктерін бағалаудың баллдық-рейтингтік әріптік жүйесі</w:t>
      </w:r>
    </w:p>
    <w:p w14:paraId="593E49B2" w14:textId="77777777" w:rsidR="001D26E2" w:rsidRPr="00515F7D" w:rsidRDefault="001D26E2" w:rsidP="004C7C8F">
      <w:pPr>
        <w:spacing w:after="0" w:line="240" w:lineRule="auto"/>
        <w:ind w:firstLine="709"/>
        <w:rPr>
          <w:rFonts w:ascii="Times New Roman" w:hAnsi="Times New Roman" w:cs="Times New Roman"/>
          <w:b/>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6C63F8" w:rsidRPr="008842FB" w14:paraId="1AD4CD5A" w14:textId="77777777" w:rsidTr="00002E6A">
        <w:tc>
          <w:tcPr>
            <w:tcW w:w="2627" w:type="dxa"/>
            <w:shd w:val="clear" w:color="auto" w:fill="auto"/>
            <w:tcMar>
              <w:top w:w="45" w:type="dxa"/>
              <w:left w:w="75" w:type="dxa"/>
              <w:bottom w:w="45" w:type="dxa"/>
              <w:right w:w="75" w:type="dxa"/>
            </w:tcMar>
            <w:hideMark/>
          </w:tcPr>
          <w:p w14:paraId="0B1C65BD" w14:textId="519ADF02" w:rsidR="006C63F8" w:rsidRPr="008842FB" w:rsidRDefault="006C63F8" w:rsidP="006C63F8">
            <w:pPr>
              <w:pStyle w:val="ac"/>
              <w:spacing w:before="0" w:beforeAutospacing="0" w:after="0" w:afterAutospacing="0"/>
              <w:jc w:val="center"/>
              <w:textAlignment w:val="baseline"/>
              <w:rPr>
                <w:color w:val="000000"/>
                <w:spacing w:val="2"/>
              </w:rPr>
            </w:pPr>
            <w:r w:rsidRPr="00243E5C">
              <w:rPr>
                <w:color w:val="000000"/>
                <w:spacing w:val="2"/>
              </w:rPr>
              <w:t>Әріптік жүйе бойынша бағалау</w:t>
            </w:r>
          </w:p>
        </w:tc>
        <w:tc>
          <w:tcPr>
            <w:tcW w:w="2693" w:type="dxa"/>
            <w:shd w:val="clear" w:color="auto" w:fill="auto"/>
            <w:tcMar>
              <w:top w:w="45" w:type="dxa"/>
              <w:left w:w="75" w:type="dxa"/>
              <w:bottom w:w="45" w:type="dxa"/>
              <w:right w:w="75" w:type="dxa"/>
            </w:tcMar>
            <w:hideMark/>
          </w:tcPr>
          <w:p w14:paraId="5B77B377" w14:textId="2B79207B"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Бал</w:t>
            </w:r>
            <w:r w:rsidRPr="00243E5C">
              <w:rPr>
                <w:color w:val="000000"/>
                <w:spacing w:val="2"/>
              </w:rPr>
              <w:t>лардың цифрлық эквиваленті</w:t>
            </w:r>
          </w:p>
        </w:tc>
        <w:tc>
          <w:tcPr>
            <w:tcW w:w="1985" w:type="dxa"/>
            <w:shd w:val="clear" w:color="auto" w:fill="auto"/>
            <w:tcMar>
              <w:top w:w="45" w:type="dxa"/>
              <w:left w:w="75" w:type="dxa"/>
              <w:bottom w:w="45" w:type="dxa"/>
              <w:right w:w="75" w:type="dxa"/>
            </w:tcMar>
            <w:hideMark/>
          </w:tcPr>
          <w:p w14:paraId="1A2CB1BA" w14:textId="065BABB6"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w:t>
            </w:r>
            <w:r>
              <w:rPr>
                <w:color w:val="000000"/>
                <w:spacing w:val="2"/>
                <w:lang w:val="kk-KZ"/>
              </w:rPr>
              <w:t>дық көлемі</w:t>
            </w:r>
          </w:p>
        </w:tc>
        <w:tc>
          <w:tcPr>
            <w:tcW w:w="2471" w:type="dxa"/>
            <w:shd w:val="clear" w:color="auto" w:fill="auto"/>
            <w:tcMar>
              <w:top w:w="45" w:type="dxa"/>
              <w:left w:w="75" w:type="dxa"/>
              <w:bottom w:w="45" w:type="dxa"/>
              <w:right w:w="75" w:type="dxa"/>
            </w:tcMar>
            <w:hideMark/>
          </w:tcPr>
          <w:p w14:paraId="3FAAE9B6" w14:textId="29FC5831" w:rsidR="006C63F8" w:rsidRPr="008842FB" w:rsidRDefault="006C63F8" w:rsidP="006C63F8">
            <w:pPr>
              <w:pStyle w:val="ac"/>
              <w:spacing w:before="0" w:beforeAutospacing="0" w:after="0" w:afterAutospacing="0"/>
              <w:jc w:val="center"/>
              <w:textAlignment w:val="baseline"/>
              <w:rPr>
                <w:color w:val="000000"/>
                <w:spacing w:val="2"/>
              </w:rPr>
            </w:pPr>
            <w:r w:rsidRPr="00243E5C">
              <w:rPr>
                <w:color w:val="000000"/>
                <w:spacing w:val="2"/>
              </w:rPr>
              <w:t>Дәстүрлі жүйе бойынша бағалау</w:t>
            </w:r>
          </w:p>
        </w:tc>
      </w:tr>
      <w:tr w:rsidR="006C63F8" w:rsidRPr="008842FB" w14:paraId="2386C71B" w14:textId="77777777" w:rsidTr="00002E6A">
        <w:tc>
          <w:tcPr>
            <w:tcW w:w="2627" w:type="dxa"/>
            <w:shd w:val="clear" w:color="auto" w:fill="auto"/>
            <w:tcMar>
              <w:top w:w="45" w:type="dxa"/>
              <w:left w:w="75" w:type="dxa"/>
              <w:bottom w:w="45" w:type="dxa"/>
              <w:right w:w="75" w:type="dxa"/>
            </w:tcMar>
            <w:hideMark/>
          </w:tcPr>
          <w:p w14:paraId="70D6AE30"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1" w:name="z274"/>
            <w:bookmarkStart w:id="2" w:name="z273"/>
            <w:bookmarkStart w:id="3" w:name="z272"/>
            <w:bookmarkStart w:id="4" w:name="z271"/>
            <w:bookmarkEnd w:id="1"/>
            <w:bookmarkEnd w:id="2"/>
            <w:bookmarkEnd w:id="3"/>
            <w:bookmarkEnd w:id="4"/>
            <w:r w:rsidRPr="008842FB">
              <w:rPr>
                <w:color w:val="000000"/>
                <w:spacing w:val="2"/>
              </w:rPr>
              <w:t>А</w:t>
            </w:r>
          </w:p>
        </w:tc>
        <w:tc>
          <w:tcPr>
            <w:tcW w:w="2693" w:type="dxa"/>
            <w:shd w:val="clear" w:color="auto" w:fill="auto"/>
            <w:tcMar>
              <w:top w:w="45" w:type="dxa"/>
              <w:left w:w="75" w:type="dxa"/>
              <w:bottom w:w="45" w:type="dxa"/>
              <w:right w:w="75" w:type="dxa"/>
            </w:tcMar>
            <w:hideMark/>
          </w:tcPr>
          <w:p w14:paraId="76E565FD"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4,0</w:t>
            </w:r>
          </w:p>
        </w:tc>
        <w:tc>
          <w:tcPr>
            <w:tcW w:w="1985" w:type="dxa"/>
            <w:shd w:val="clear" w:color="auto" w:fill="auto"/>
            <w:tcMar>
              <w:top w:w="45" w:type="dxa"/>
              <w:left w:w="75" w:type="dxa"/>
              <w:bottom w:w="45" w:type="dxa"/>
              <w:right w:w="75" w:type="dxa"/>
            </w:tcMar>
            <w:hideMark/>
          </w:tcPr>
          <w:p w14:paraId="5986932B"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1AC8C6FE" w14:textId="209BC087"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Өте жақсы</w:t>
            </w:r>
          </w:p>
        </w:tc>
      </w:tr>
      <w:tr w:rsidR="006C63F8" w:rsidRPr="008842FB" w14:paraId="55F00017" w14:textId="77777777" w:rsidTr="00002E6A">
        <w:tc>
          <w:tcPr>
            <w:tcW w:w="2627" w:type="dxa"/>
            <w:shd w:val="clear" w:color="auto" w:fill="auto"/>
            <w:tcMar>
              <w:top w:w="45" w:type="dxa"/>
              <w:left w:w="75" w:type="dxa"/>
              <w:bottom w:w="45" w:type="dxa"/>
              <w:right w:w="75" w:type="dxa"/>
            </w:tcMar>
            <w:hideMark/>
          </w:tcPr>
          <w:p w14:paraId="04911F91"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5" w:name="z279"/>
            <w:bookmarkStart w:id="6" w:name="z278"/>
            <w:bookmarkStart w:id="7" w:name="z277"/>
            <w:bookmarkStart w:id="8" w:name="z276"/>
            <w:bookmarkEnd w:id="5"/>
            <w:bookmarkEnd w:id="6"/>
            <w:bookmarkEnd w:id="7"/>
            <w:bookmarkEnd w:id="8"/>
            <w:r w:rsidRPr="008842FB">
              <w:rPr>
                <w:color w:val="000000"/>
                <w:spacing w:val="2"/>
              </w:rPr>
              <w:lastRenderedPageBreak/>
              <w:t>А-</w:t>
            </w:r>
          </w:p>
        </w:tc>
        <w:tc>
          <w:tcPr>
            <w:tcW w:w="2693" w:type="dxa"/>
            <w:shd w:val="clear" w:color="auto" w:fill="auto"/>
            <w:tcMar>
              <w:top w:w="45" w:type="dxa"/>
              <w:left w:w="75" w:type="dxa"/>
              <w:bottom w:w="45" w:type="dxa"/>
              <w:right w:w="75" w:type="dxa"/>
            </w:tcMar>
            <w:hideMark/>
          </w:tcPr>
          <w:p w14:paraId="4E74BF76"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3,67</w:t>
            </w:r>
          </w:p>
        </w:tc>
        <w:tc>
          <w:tcPr>
            <w:tcW w:w="1985" w:type="dxa"/>
            <w:shd w:val="clear" w:color="auto" w:fill="auto"/>
            <w:tcMar>
              <w:top w:w="45" w:type="dxa"/>
              <w:left w:w="75" w:type="dxa"/>
              <w:bottom w:w="45" w:type="dxa"/>
              <w:right w:w="75" w:type="dxa"/>
            </w:tcMar>
            <w:hideMark/>
          </w:tcPr>
          <w:p w14:paraId="6FE1FE23"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90-94</w:t>
            </w:r>
          </w:p>
        </w:tc>
        <w:tc>
          <w:tcPr>
            <w:tcW w:w="2471" w:type="dxa"/>
            <w:vMerge/>
            <w:shd w:val="clear" w:color="auto" w:fill="auto"/>
            <w:vAlign w:val="center"/>
            <w:hideMark/>
          </w:tcPr>
          <w:p w14:paraId="4BDF709C"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60BF33B" w14:textId="77777777" w:rsidTr="00002E6A">
        <w:tc>
          <w:tcPr>
            <w:tcW w:w="2627" w:type="dxa"/>
            <w:shd w:val="clear" w:color="auto" w:fill="auto"/>
            <w:tcMar>
              <w:top w:w="45" w:type="dxa"/>
              <w:left w:w="75" w:type="dxa"/>
              <w:bottom w:w="45" w:type="dxa"/>
              <w:right w:w="75" w:type="dxa"/>
            </w:tcMar>
            <w:hideMark/>
          </w:tcPr>
          <w:p w14:paraId="73405003"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9" w:name="z284"/>
            <w:bookmarkStart w:id="10" w:name="z283"/>
            <w:bookmarkStart w:id="11" w:name="z282"/>
            <w:bookmarkStart w:id="12" w:name="z281"/>
            <w:bookmarkEnd w:id="9"/>
            <w:bookmarkEnd w:id="10"/>
            <w:bookmarkEnd w:id="11"/>
            <w:bookmarkEnd w:id="12"/>
            <w:r w:rsidRPr="008842FB">
              <w:rPr>
                <w:color w:val="000000"/>
                <w:spacing w:val="2"/>
              </w:rPr>
              <w:lastRenderedPageBreak/>
              <w:t>В+</w:t>
            </w:r>
          </w:p>
        </w:tc>
        <w:tc>
          <w:tcPr>
            <w:tcW w:w="2693" w:type="dxa"/>
            <w:shd w:val="clear" w:color="auto" w:fill="auto"/>
            <w:tcMar>
              <w:top w:w="45" w:type="dxa"/>
              <w:left w:w="75" w:type="dxa"/>
              <w:bottom w:w="45" w:type="dxa"/>
              <w:right w:w="75" w:type="dxa"/>
            </w:tcMar>
            <w:hideMark/>
          </w:tcPr>
          <w:p w14:paraId="054A853F"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3,33</w:t>
            </w:r>
          </w:p>
        </w:tc>
        <w:tc>
          <w:tcPr>
            <w:tcW w:w="1985" w:type="dxa"/>
            <w:shd w:val="clear" w:color="auto" w:fill="auto"/>
            <w:tcMar>
              <w:top w:w="45" w:type="dxa"/>
              <w:left w:w="75" w:type="dxa"/>
              <w:bottom w:w="45" w:type="dxa"/>
              <w:right w:w="75" w:type="dxa"/>
            </w:tcMar>
            <w:hideMark/>
          </w:tcPr>
          <w:p w14:paraId="16E662A2"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1F62A2CA" w14:textId="3004DB09"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Жақсы</w:t>
            </w:r>
          </w:p>
        </w:tc>
      </w:tr>
      <w:tr w:rsidR="006C63F8" w:rsidRPr="008842FB" w14:paraId="1F40A256" w14:textId="77777777" w:rsidTr="00002E6A">
        <w:tc>
          <w:tcPr>
            <w:tcW w:w="2627" w:type="dxa"/>
            <w:shd w:val="clear" w:color="auto" w:fill="auto"/>
            <w:tcMar>
              <w:top w:w="45" w:type="dxa"/>
              <w:left w:w="75" w:type="dxa"/>
              <w:bottom w:w="45" w:type="dxa"/>
              <w:right w:w="75" w:type="dxa"/>
            </w:tcMar>
            <w:hideMark/>
          </w:tcPr>
          <w:p w14:paraId="337EDBBA"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13" w:name="z289"/>
            <w:bookmarkStart w:id="14" w:name="z288"/>
            <w:bookmarkStart w:id="15" w:name="z287"/>
            <w:bookmarkStart w:id="16" w:name="z286"/>
            <w:bookmarkEnd w:id="13"/>
            <w:bookmarkEnd w:id="14"/>
            <w:bookmarkEnd w:id="15"/>
            <w:bookmarkEnd w:id="16"/>
            <w:r w:rsidRPr="008842FB">
              <w:rPr>
                <w:color w:val="000000"/>
                <w:spacing w:val="2"/>
              </w:rPr>
              <w:t>В</w:t>
            </w:r>
          </w:p>
        </w:tc>
        <w:tc>
          <w:tcPr>
            <w:tcW w:w="2693" w:type="dxa"/>
            <w:shd w:val="clear" w:color="auto" w:fill="auto"/>
            <w:tcMar>
              <w:top w:w="45" w:type="dxa"/>
              <w:left w:w="75" w:type="dxa"/>
              <w:bottom w:w="45" w:type="dxa"/>
              <w:right w:w="75" w:type="dxa"/>
            </w:tcMar>
            <w:hideMark/>
          </w:tcPr>
          <w:p w14:paraId="24C03860"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3,0</w:t>
            </w:r>
          </w:p>
        </w:tc>
        <w:tc>
          <w:tcPr>
            <w:tcW w:w="1985" w:type="dxa"/>
            <w:shd w:val="clear" w:color="auto" w:fill="auto"/>
            <w:tcMar>
              <w:top w:w="45" w:type="dxa"/>
              <w:left w:w="75" w:type="dxa"/>
              <w:bottom w:w="45" w:type="dxa"/>
              <w:right w:w="75" w:type="dxa"/>
            </w:tcMar>
            <w:hideMark/>
          </w:tcPr>
          <w:p w14:paraId="7D3F917D"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80-84</w:t>
            </w:r>
          </w:p>
        </w:tc>
        <w:tc>
          <w:tcPr>
            <w:tcW w:w="2471" w:type="dxa"/>
            <w:vMerge/>
            <w:shd w:val="clear" w:color="auto" w:fill="auto"/>
            <w:vAlign w:val="center"/>
            <w:hideMark/>
          </w:tcPr>
          <w:p w14:paraId="0ABD67B8"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010A2" w14:textId="77777777" w:rsidTr="00002E6A">
        <w:tc>
          <w:tcPr>
            <w:tcW w:w="2627" w:type="dxa"/>
            <w:shd w:val="clear" w:color="auto" w:fill="auto"/>
            <w:tcMar>
              <w:top w:w="45" w:type="dxa"/>
              <w:left w:w="75" w:type="dxa"/>
              <w:bottom w:w="45" w:type="dxa"/>
              <w:right w:w="75" w:type="dxa"/>
            </w:tcMar>
            <w:hideMark/>
          </w:tcPr>
          <w:p w14:paraId="0DA08254"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17" w:name="z294"/>
            <w:bookmarkStart w:id="18" w:name="z293"/>
            <w:bookmarkStart w:id="19" w:name="z292"/>
            <w:bookmarkStart w:id="20" w:name="z291"/>
            <w:bookmarkEnd w:id="17"/>
            <w:bookmarkEnd w:id="18"/>
            <w:bookmarkEnd w:id="19"/>
            <w:bookmarkEnd w:id="20"/>
            <w:r w:rsidRPr="008842FB">
              <w:rPr>
                <w:color w:val="000000"/>
                <w:spacing w:val="2"/>
              </w:rPr>
              <w:t>В-</w:t>
            </w:r>
          </w:p>
        </w:tc>
        <w:tc>
          <w:tcPr>
            <w:tcW w:w="2693" w:type="dxa"/>
            <w:shd w:val="clear" w:color="auto" w:fill="auto"/>
            <w:tcMar>
              <w:top w:w="45" w:type="dxa"/>
              <w:left w:w="75" w:type="dxa"/>
              <w:bottom w:w="45" w:type="dxa"/>
              <w:right w:w="75" w:type="dxa"/>
            </w:tcMar>
            <w:hideMark/>
          </w:tcPr>
          <w:p w14:paraId="61B4961F"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2,67</w:t>
            </w:r>
          </w:p>
        </w:tc>
        <w:tc>
          <w:tcPr>
            <w:tcW w:w="1985" w:type="dxa"/>
            <w:shd w:val="clear" w:color="auto" w:fill="auto"/>
            <w:tcMar>
              <w:top w:w="45" w:type="dxa"/>
              <w:left w:w="75" w:type="dxa"/>
              <w:bottom w:w="45" w:type="dxa"/>
              <w:right w:w="75" w:type="dxa"/>
            </w:tcMar>
            <w:hideMark/>
          </w:tcPr>
          <w:p w14:paraId="67F019A5"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75-79</w:t>
            </w:r>
          </w:p>
        </w:tc>
        <w:tc>
          <w:tcPr>
            <w:tcW w:w="2471" w:type="dxa"/>
            <w:vMerge/>
            <w:shd w:val="clear" w:color="auto" w:fill="auto"/>
            <w:vAlign w:val="center"/>
            <w:hideMark/>
          </w:tcPr>
          <w:p w14:paraId="0114CED9"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7516955" w14:textId="77777777" w:rsidTr="00002E6A">
        <w:tc>
          <w:tcPr>
            <w:tcW w:w="2627" w:type="dxa"/>
            <w:shd w:val="clear" w:color="auto" w:fill="auto"/>
            <w:tcMar>
              <w:top w:w="45" w:type="dxa"/>
              <w:left w:w="75" w:type="dxa"/>
              <w:bottom w:w="45" w:type="dxa"/>
              <w:right w:w="75" w:type="dxa"/>
            </w:tcMar>
            <w:hideMark/>
          </w:tcPr>
          <w:p w14:paraId="189ADA5E"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21" w:name="z299"/>
            <w:bookmarkStart w:id="22" w:name="z298"/>
            <w:bookmarkStart w:id="23" w:name="z297"/>
            <w:bookmarkStart w:id="24" w:name="z296"/>
            <w:bookmarkEnd w:id="21"/>
            <w:bookmarkEnd w:id="22"/>
            <w:bookmarkEnd w:id="23"/>
            <w:bookmarkEnd w:id="24"/>
            <w:r w:rsidRPr="008842FB">
              <w:rPr>
                <w:color w:val="000000"/>
                <w:spacing w:val="2"/>
              </w:rPr>
              <w:t>С+</w:t>
            </w:r>
          </w:p>
        </w:tc>
        <w:tc>
          <w:tcPr>
            <w:tcW w:w="2693" w:type="dxa"/>
            <w:shd w:val="clear" w:color="auto" w:fill="auto"/>
            <w:tcMar>
              <w:top w:w="45" w:type="dxa"/>
              <w:left w:w="75" w:type="dxa"/>
              <w:bottom w:w="45" w:type="dxa"/>
              <w:right w:w="75" w:type="dxa"/>
            </w:tcMar>
            <w:hideMark/>
          </w:tcPr>
          <w:p w14:paraId="07B7FA0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2,33</w:t>
            </w:r>
          </w:p>
        </w:tc>
        <w:tc>
          <w:tcPr>
            <w:tcW w:w="1985" w:type="dxa"/>
            <w:shd w:val="clear" w:color="auto" w:fill="auto"/>
            <w:tcMar>
              <w:top w:w="45" w:type="dxa"/>
              <w:left w:w="75" w:type="dxa"/>
              <w:bottom w:w="45" w:type="dxa"/>
              <w:right w:w="75" w:type="dxa"/>
            </w:tcMar>
            <w:hideMark/>
          </w:tcPr>
          <w:p w14:paraId="37FF2D9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538458D9" w14:textId="3490544A"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Қанағаттанарлық</w:t>
            </w:r>
          </w:p>
        </w:tc>
      </w:tr>
      <w:tr w:rsidR="006C63F8" w:rsidRPr="008842FB" w14:paraId="2FB175D1" w14:textId="77777777" w:rsidTr="00002E6A">
        <w:tc>
          <w:tcPr>
            <w:tcW w:w="2627" w:type="dxa"/>
            <w:shd w:val="clear" w:color="auto" w:fill="auto"/>
            <w:tcMar>
              <w:top w:w="45" w:type="dxa"/>
              <w:left w:w="75" w:type="dxa"/>
              <w:bottom w:w="45" w:type="dxa"/>
              <w:right w:w="75" w:type="dxa"/>
            </w:tcMar>
            <w:hideMark/>
          </w:tcPr>
          <w:p w14:paraId="294295F5"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25" w:name="z304"/>
            <w:bookmarkStart w:id="26" w:name="z303"/>
            <w:bookmarkStart w:id="27" w:name="z302"/>
            <w:bookmarkStart w:id="28" w:name="z301"/>
            <w:bookmarkEnd w:id="25"/>
            <w:bookmarkEnd w:id="26"/>
            <w:bookmarkEnd w:id="27"/>
            <w:bookmarkEnd w:id="28"/>
            <w:r w:rsidRPr="008842FB">
              <w:rPr>
                <w:color w:val="000000"/>
                <w:spacing w:val="2"/>
              </w:rPr>
              <w:t>С</w:t>
            </w:r>
          </w:p>
        </w:tc>
        <w:tc>
          <w:tcPr>
            <w:tcW w:w="2693" w:type="dxa"/>
            <w:shd w:val="clear" w:color="auto" w:fill="auto"/>
            <w:tcMar>
              <w:top w:w="45" w:type="dxa"/>
              <w:left w:w="75" w:type="dxa"/>
              <w:bottom w:w="45" w:type="dxa"/>
              <w:right w:w="75" w:type="dxa"/>
            </w:tcMar>
            <w:hideMark/>
          </w:tcPr>
          <w:p w14:paraId="7A7F94B1"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2,0</w:t>
            </w:r>
          </w:p>
        </w:tc>
        <w:tc>
          <w:tcPr>
            <w:tcW w:w="1985" w:type="dxa"/>
            <w:shd w:val="clear" w:color="auto" w:fill="auto"/>
            <w:tcMar>
              <w:top w:w="45" w:type="dxa"/>
              <w:left w:w="75" w:type="dxa"/>
              <w:bottom w:w="45" w:type="dxa"/>
              <w:right w:w="75" w:type="dxa"/>
            </w:tcMar>
            <w:hideMark/>
          </w:tcPr>
          <w:p w14:paraId="0B784F7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65-69</w:t>
            </w:r>
          </w:p>
        </w:tc>
        <w:tc>
          <w:tcPr>
            <w:tcW w:w="2471" w:type="dxa"/>
            <w:vMerge/>
            <w:shd w:val="clear" w:color="auto" w:fill="auto"/>
            <w:vAlign w:val="center"/>
            <w:hideMark/>
          </w:tcPr>
          <w:p w14:paraId="218CC014"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86B6E12" w14:textId="77777777" w:rsidTr="00002E6A">
        <w:tc>
          <w:tcPr>
            <w:tcW w:w="2627" w:type="dxa"/>
            <w:shd w:val="clear" w:color="auto" w:fill="auto"/>
            <w:tcMar>
              <w:top w:w="45" w:type="dxa"/>
              <w:left w:w="75" w:type="dxa"/>
              <w:bottom w:w="45" w:type="dxa"/>
              <w:right w:w="75" w:type="dxa"/>
            </w:tcMar>
            <w:hideMark/>
          </w:tcPr>
          <w:p w14:paraId="46018F65"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29" w:name="z309"/>
            <w:bookmarkStart w:id="30" w:name="z308"/>
            <w:bookmarkStart w:id="31" w:name="z307"/>
            <w:bookmarkStart w:id="32" w:name="z306"/>
            <w:bookmarkEnd w:id="29"/>
            <w:bookmarkEnd w:id="30"/>
            <w:bookmarkEnd w:id="31"/>
            <w:bookmarkEnd w:id="32"/>
            <w:r w:rsidRPr="008842FB">
              <w:rPr>
                <w:color w:val="000000"/>
                <w:spacing w:val="2"/>
              </w:rPr>
              <w:t>С-</w:t>
            </w:r>
          </w:p>
        </w:tc>
        <w:tc>
          <w:tcPr>
            <w:tcW w:w="2693" w:type="dxa"/>
            <w:shd w:val="clear" w:color="auto" w:fill="auto"/>
            <w:tcMar>
              <w:top w:w="45" w:type="dxa"/>
              <w:left w:w="75" w:type="dxa"/>
              <w:bottom w:w="45" w:type="dxa"/>
              <w:right w:w="75" w:type="dxa"/>
            </w:tcMar>
            <w:hideMark/>
          </w:tcPr>
          <w:p w14:paraId="44E6DF92"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1,67</w:t>
            </w:r>
          </w:p>
        </w:tc>
        <w:tc>
          <w:tcPr>
            <w:tcW w:w="1985" w:type="dxa"/>
            <w:shd w:val="clear" w:color="auto" w:fill="auto"/>
            <w:tcMar>
              <w:top w:w="45" w:type="dxa"/>
              <w:left w:w="75" w:type="dxa"/>
              <w:bottom w:w="45" w:type="dxa"/>
              <w:right w:w="75" w:type="dxa"/>
            </w:tcMar>
            <w:hideMark/>
          </w:tcPr>
          <w:p w14:paraId="681BC19F"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60-64</w:t>
            </w:r>
          </w:p>
        </w:tc>
        <w:tc>
          <w:tcPr>
            <w:tcW w:w="2471" w:type="dxa"/>
            <w:vMerge/>
            <w:shd w:val="clear" w:color="auto" w:fill="auto"/>
            <w:vAlign w:val="center"/>
            <w:hideMark/>
          </w:tcPr>
          <w:p w14:paraId="0BDFEBF3"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EF619" w14:textId="77777777" w:rsidTr="00002E6A">
        <w:tc>
          <w:tcPr>
            <w:tcW w:w="2627" w:type="dxa"/>
            <w:shd w:val="clear" w:color="auto" w:fill="auto"/>
            <w:tcMar>
              <w:top w:w="45" w:type="dxa"/>
              <w:left w:w="75" w:type="dxa"/>
              <w:bottom w:w="45" w:type="dxa"/>
              <w:right w:w="75" w:type="dxa"/>
            </w:tcMar>
            <w:hideMark/>
          </w:tcPr>
          <w:p w14:paraId="3C6A6322"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33" w:name="z314"/>
            <w:bookmarkStart w:id="34" w:name="z313"/>
            <w:bookmarkStart w:id="35" w:name="z312"/>
            <w:bookmarkStart w:id="36" w:name="z311"/>
            <w:bookmarkEnd w:id="33"/>
            <w:bookmarkEnd w:id="34"/>
            <w:bookmarkEnd w:id="35"/>
            <w:bookmarkEnd w:id="36"/>
            <w:r w:rsidRPr="008842FB">
              <w:rPr>
                <w:color w:val="000000"/>
                <w:spacing w:val="2"/>
              </w:rPr>
              <w:t>D+</w:t>
            </w:r>
          </w:p>
        </w:tc>
        <w:tc>
          <w:tcPr>
            <w:tcW w:w="2693" w:type="dxa"/>
            <w:shd w:val="clear" w:color="auto" w:fill="auto"/>
            <w:tcMar>
              <w:top w:w="45" w:type="dxa"/>
              <w:left w:w="75" w:type="dxa"/>
              <w:bottom w:w="45" w:type="dxa"/>
              <w:right w:w="75" w:type="dxa"/>
            </w:tcMar>
            <w:hideMark/>
          </w:tcPr>
          <w:p w14:paraId="5869EAD6"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1,33</w:t>
            </w:r>
          </w:p>
        </w:tc>
        <w:tc>
          <w:tcPr>
            <w:tcW w:w="1985" w:type="dxa"/>
            <w:shd w:val="clear" w:color="auto" w:fill="auto"/>
            <w:tcMar>
              <w:top w:w="45" w:type="dxa"/>
              <w:left w:w="75" w:type="dxa"/>
              <w:bottom w:w="45" w:type="dxa"/>
              <w:right w:w="75" w:type="dxa"/>
            </w:tcMar>
            <w:hideMark/>
          </w:tcPr>
          <w:p w14:paraId="72630BA0"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55-59</w:t>
            </w:r>
          </w:p>
        </w:tc>
        <w:tc>
          <w:tcPr>
            <w:tcW w:w="2471" w:type="dxa"/>
            <w:vMerge/>
            <w:shd w:val="clear" w:color="auto" w:fill="auto"/>
            <w:vAlign w:val="center"/>
            <w:hideMark/>
          </w:tcPr>
          <w:p w14:paraId="5CC1EAF1"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46D2C6B3" w14:textId="77777777" w:rsidTr="00002E6A">
        <w:tc>
          <w:tcPr>
            <w:tcW w:w="2627" w:type="dxa"/>
            <w:shd w:val="clear" w:color="auto" w:fill="auto"/>
            <w:tcMar>
              <w:top w:w="45" w:type="dxa"/>
              <w:left w:w="75" w:type="dxa"/>
              <w:bottom w:w="45" w:type="dxa"/>
              <w:right w:w="75" w:type="dxa"/>
            </w:tcMar>
            <w:hideMark/>
          </w:tcPr>
          <w:p w14:paraId="5413C8B0"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37" w:name="z319"/>
            <w:bookmarkStart w:id="38" w:name="z318"/>
            <w:bookmarkStart w:id="39" w:name="z317"/>
            <w:bookmarkStart w:id="40" w:name="z316"/>
            <w:bookmarkEnd w:id="37"/>
            <w:bookmarkEnd w:id="38"/>
            <w:bookmarkEnd w:id="39"/>
            <w:bookmarkEnd w:id="40"/>
            <w:r w:rsidRPr="008842FB">
              <w:rPr>
                <w:color w:val="000000"/>
                <w:spacing w:val="2"/>
              </w:rPr>
              <w:t>D</w:t>
            </w:r>
          </w:p>
        </w:tc>
        <w:tc>
          <w:tcPr>
            <w:tcW w:w="2693" w:type="dxa"/>
            <w:shd w:val="clear" w:color="auto" w:fill="auto"/>
            <w:tcMar>
              <w:top w:w="45" w:type="dxa"/>
              <w:left w:w="75" w:type="dxa"/>
              <w:bottom w:w="45" w:type="dxa"/>
              <w:right w:w="75" w:type="dxa"/>
            </w:tcMar>
            <w:hideMark/>
          </w:tcPr>
          <w:p w14:paraId="1606FD3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1,0</w:t>
            </w:r>
          </w:p>
        </w:tc>
        <w:tc>
          <w:tcPr>
            <w:tcW w:w="1985" w:type="dxa"/>
            <w:shd w:val="clear" w:color="auto" w:fill="auto"/>
            <w:tcMar>
              <w:top w:w="45" w:type="dxa"/>
              <w:left w:w="75" w:type="dxa"/>
              <w:bottom w:w="45" w:type="dxa"/>
              <w:right w:w="75" w:type="dxa"/>
            </w:tcMar>
            <w:hideMark/>
          </w:tcPr>
          <w:p w14:paraId="252C71A2"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50-54</w:t>
            </w:r>
          </w:p>
        </w:tc>
        <w:tc>
          <w:tcPr>
            <w:tcW w:w="2471" w:type="dxa"/>
            <w:vMerge/>
            <w:shd w:val="clear" w:color="auto" w:fill="auto"/>
            <w:vAlign w:val="center"/>
            <w:hideMark/>
          </w:tcPr>
          <w:p w14:paraId="3510211B"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02DE3496" w14:textId="77777777" w:rsidTr="00002E6A">
        <w:tc>
          <w:tcPr>
            <w:tcW w:w="2627" w:type="dxa"/>
            <w:shd w:val="clear" w:color="auto" w:fill="auto"/>
            <w:tcMar>
              <w:top w:w="45" w:type="dxa"/>
              <w:left w:w="75" w:type="dxa"/>
              <w:bottom w:w="45" w:type="dxa"/>
              <w:right w:w="75" w:type="dxa"/>
            </w:tcMar>
            <w:hideMark/>
          </w:tcPr>
          <w:p w14:paraId="1F1D9C38"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41" w:name="z324"/>
            <w:bookmarkStart w:id="42" w:name="z323"/>
            <w:bookmarkStart w:id="43" w:name="z322"/>
            <w:bookmarkStart w:id="44" w:name="z321"/>
            <w:bookmarkEnd w:id="41"/>
            <w:bookmarkEnd w:id="42"/>
            <w:bookmarkEnd w:id="43"/>
            <w:bookmarkEnd w:id="44"/>
            <w:r w:rsidRPr="008842FB">
              <w:rPr>
                <w:color w:val="000000"/>
                <w:spacing w:val="2"/>
              </w:rPr>
              <w:t>F</w:t>
            </w:r>
          </w:p>
        </w:tc>
        <w:tc>
          <w:tcPr>
            <w:tcW w:w="2693" w:type="dxa"/>
            <w:shd w:val="clear" w:color="auto" w:fill="auto"/>
            <w:tcMar>
              <w:top w:w="45" w:type="dxa"/>
              <w:left w:w="75" w:type="dxa"/>
              <w:bottom w:w="45" w:type="dxa"/>
              <w:right w:w="75" w:type="dxa"/>
            </w:tcMar>
            <w:hideMark/>
          </w:tcPr>
          <w:p w14:paraId="4DFEC5FE"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0</w:t>
            </w:r>
          </w:p>
        </w:tc>
        <w:tc>
          <w:tcPr>
            <w:tcW w:w="1985" w:type="dxa"/>
            <w:shd w:val="clear" w:color="auto" w:fill="auto"/>
            <w:tcMar>
              <w:top w:w="45" w:type="dxa"/>
              <w:left w:w="75" w:type="dxa"/>
              <w:bottom w:w="45" w:type="dxa"/>
              <w:right w:w="75" w:type="dxa"/>
            </w:tcMar>
            <w:hideMark/>
          </w:tcPr>
          <w:p w14:paraId="41FE7D36"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0-49</w:t>
            </w:r>
          </w:p>
        </w:tc>
        <w:tc>
          <w:tcPr>
            <w:tcW w:w="2471" w:type="dxa"/>
            <w:shd w:val="clear" w:color="auto" w:fill="auto"/>
            <w:tcMar>
              <w:top w:w="45" w:type="dxa"/>
              <w:left w:w="75" w:type="dxa"/>
              <w:bottom w:w="45" w:type="dxa"/>
              <w:right w:w="75" w:type="dxa"/>
            </w:tcMar>
            <w:vAlign w:val="center"/>
            <w:hideMark/>
          </w:tcPr>
          <w:p w14:paraId="5B165596" w14:textId="010A00C9" w:rsidR="006C63F8" w:rsidRPr="008842FB" w:rsidRDefault="006C63F8" w:rsidP="006C63F8">
            <w:pPr>
              <w:pStyle w:val="ac"/>
              <w:spacing w:before="0" w:beforeAutospacing="0" w:after="0" w:afterAutospacing="0"/>
              <w:jc w:val="center"/>
              <w:textAlignment w:val="baseline"/>
              <w:rPr>
                <w:color w:val="000000"/>
              </w:rPr>
            </w:pPr>
            <w:r>
              <w:rPr>
                <w:color w:val="000000"/>
                <w:spacing w:val="2"/>
                <w:lang w:val="kk-KZ"/>
              </w:rPr>
              <w:t>Қ</w:t>
            </w:r>
            <w:r w:rsidRPr="00243E5C">
              <w:rPr>
                <w:color w:val="000000"/>
                <w:spacing w:val="2"/>
              </w:rPr>
              <w:t>анағаттанарлықсыз</w:t>
            </w:r>
          </w:p>
        </w:tc>
      </w:tr>
    </w:tbl>
    <w:p w14:paraId="61809639" w14:textId="77777777" w:rsidR="008842FB" w:rsidRDefault="008842FB" w:rsidP="005A55F6">
      <w:pPr>
        <w:spacing w:after="0" w:line="240" w:lineRule="auto"/>
        <w:jc w:val="both"/>
        <w:rPr>
          <w:rFonts w:ascii="Times New Roman" w:hAnsi="Times New Roman" w:cs="Times New Roman"/>
          <w:b/>
          <w:sz w:val="24"/>
          <w:szCs w:val="24"/>
        </w:rPr>
      </w:pPr>
      <w:bookmarkStart w:id="45" w:name="z269"/>
      <w:bookmarkStart w:id="46" w:name="z268"/>
      <w:bookmarkStart w:id="47" w:name="z267"/>
      <w:bookmarkStart w:id="48" w:name="z266"/>
      <w:bookmarkEnd w:id="45"/>
      <w:bookmarkEnd w:id="46"/>
      <w:bookmarkEnd w:id="47"/>
      <w:bookmarkEnd w:id="48"/>
    </w:p>
    <w:p w14:paraId="5BAD7FB7" w14:textId="77777777" w:rsidR="001D26E2" w:rsidRDefault="001D26E2" w:rsidP="004C7C8F">
      <w:pPr>
        <w:spacing w:after="0" w:line="240" w:lineRule="auto"/>
        <w:ind w:firstLine="709"/>
        <w:jc w:val="both"/>
        <w:rPr>
          <w:rFonts w:ascii="Times New Roman" w:hAnsi="Times New Roman" w:cs="Times New Roman"/>
          <w:b/>
          <w:sz w:val="24"/>
          <w:szCs w:val="24"/>
        </w:rPr>
      </w:pPr>
    </w:p>
    <w:p w14:paraId="4717AC33" w14:textId="77777777" w:rsidR="006C63F8" w:rsidRPr="00515F7D" w:rsidRDefault="006C63F8" w:rsidP="00DB7447">
      <w:pPr>
        <w:tabs>
          <w:tab w:val="left" w:pos="993"/>
        </w:tabs>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rPr>
        <w:t>Ұсыныл</w:t>
      </w:r>
      <w:r w:rsidRPr="00515F7D">
        <w:rPr>
          <w:rFonts w:ascii="Times New Roman" w:hAnsi="Times New Roman" w:cs="Times New Roman"/>
          <w:b/>
          <w:sz w:val="28"/>
          <w:szCs w:val="28"/>
          <w:lang w:val="kk-KZ"/>
        </w:rPr>
        <w:t>ған</w:t>
      </w:r>
      <w:r w:rsidRPr="00515F7D">
        <w:rPr>
          <w:rFonts w:ascii="Times New Roman" w:hAnsi="Times New Roman" w:cs="Times New Roman"/>
          <w:b/>
          <w:sz w:val="28"/>
          <w:szCs w:val="28"/>
        </w:rPr>
        <w:t xml:space="preserve"> әдебиет:  </w:t>
      </w:r>
    </w:p>
    <w:p w14:paraId="57B90B53" w14:textId="1DD262CD" w:rsidR="005A55F6" w:rsidRPr="00515F7D" w:rsidRDefault="006C63F8" w:rsidP="00DB7447">
      <w:pPr>
        <w:tabs>
          <w:tab w:val="left" w:pos="993"/>
        </w:tabs>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lang w:val="kk-KZ"/>
        </w:rPr>
        <w:t>Негізгі</w:t>
      </w:r>
      <w:r w:rsidRPr="00515F7D">
        <w:rPr>
          <w:rFonts w:ascii="Times New Roman" w:hAnsi="Times New Roman" w:cs="Times New Roman"/>
          <w:b/>
          <w:sz w:val="28"/>
          <w:szCs w:val="28"/>
        </w:rPr>
        <w:t>:</w:t>
      </w:r>
      <w:r w:rsidR="005A55F6" w:rsidRPr="00515F7D">
        <w:rPr>
          <w:rFonts w:ascii="Times New Roman" w:hAnsi="Times New Roman" w:cs="Times New Roman"/>
          <w:b/>
          <w:sz w:val="28"/>
          <w:szCs w:val="28"/>
        </w:rPr>
        <w:t xml:space="preserve"> </w:t>
      </w:r>
    </w:p>
    <w:p w14:paraId="636FE08D"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Витер В.И., Кунгурова В.В., Хасанянова С.В., Поздеев А.Р. Судебно-медицинская гистология. -2-е изд. - Москва: Издательство Юрайт, 2022. </w:t>
      </w:r>
    </w:p>
    <w:p w14:paraId="56067117"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Клевно, В. А.  Судебная медицина: учебник для вузов. В. А. Клевно, В. В. Хохлов. - 2-е изд., перераб. и доп. - Москва: Издательство Юрайт, 2022.</w:t>
      </w:r>
    </w:p>
    <w:p w14:paraId="502D6076"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lang w:val="kk-KZ"/>
        </w:rPr>
        <w:t>Оспанова К.Е., Жакупова Т.З.</w:t>
      </w:r>
      <w:r w:rsidRPr="00515F7D">
        <w:rPr>
          <w:rFonts w:ascii="Times New Roman" w:hAnsi="Times New Roman" w:cs="Times New Roman"/>
          <w:sz w:val="28"/>
          <w:szCs w:val="28"/>
        </w:rPr>
        <w:t xml:space="preserve"> Судебно-гистологические исследования объектов судебно-медицинской экспертизы. - Астана, 2017. </w:t>
      </w:r>
    </w:p>
    <w:p w14:paraId="77DA784A"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Пиголкин</w:t>
      </w:r>
      <w:r w:rsidRPr="00515F7D">
        <w:rPr>
          <w:rFonts w:ascii="Times New Roman" w:hAnsi="Times New Roman" w:cs="Times New Roman"/>
          <w:sz w:val="28"/>
          <w:szCs w:val="28"/>
          <w:shd w:val="clear" w:color="auto" w:fill="FFFFFF"/>
        </w:rPr>
        <w:t xml:space="preserve"> </w:t>
      </w:r>
      <w:r w:rsidRPr="00515F7D">
        <w:rPr>
          <w:rFonts w:ascii="Times New Roman" w:hAnsi="Times New Roman" w:cs="Times New Roman"/>
          <w:sz w:val="28"/>
          <w:szCs w:val="28"/>
        </w:rPr>
        <w:t>Ю.И., Должанский О.В., Кислов М.А., Филиппенкова Е.И., Крупин К.Н. Атлас по судебно-медицинской гистологии: учебное пособие: под ред. Ю.И. Пиголкина. – Москва: ГЭОТАР-Медиа, 2021.</w:t>
      </w:r>
    </w:p>
    <w:p w14:paraId="13459E87"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70DF6D3E"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Ромодановский П. О., Баринов Е. Х., Гридасов Е. В., Фокин М. М.</w:t>
      </w:r>
      <w:r w:rsidRPr="00515F7D">
        <w:rPr>
          <w:rFonts w:ascii="Times New Roman" w:hAnsi="Times New Roman" w:cs="Times New Roman"/>
          <w:sz w:val="28"/>
          <w:szCs w:val="28"/>
        </w:rPr>
        <w:t xml:space="preserve"> Судебно-медицинская экспертиза вещественных доказательств. - 2-е изд. - Москва: Издательство Юрайт, 2020. </w:t>
      </w:r>
    </w:p>
    <w:p w14:paraId="466ED950"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Хохлов, В. В.  Судебная медицина. Руководство в 3 т. - 4-е изд., перераб. и доп. - Москва: Издательство Юрайт, 2020. </w:t>
      </w:r>
    </w:p>
    <w:p w14:paraId="475DBF8A" w14:textId="1E304B60" w:rsidR="005A55F6" w:rsidRPr="00515F7D" w:rsidRDefault="006C63F8" w:rsidP="00DB7447">
      <w:pPr>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lang w:val="kk-KZ"/>
        </w:rPr>
        <w:t>Қосымша</w:t>
      </w:r>
      <w:r w:rsidRPr="00515F7D">
        <w:rPr>
          <w:rFonts w:ascii="Times New Roman" w:hAnsi="Times New Roman" w:cs="Times New Roman"/>
          <w:b/>
          <w:sz w:val="28"/>
          <w:szCs w:val="28"/>
        </w:rPr>
        <w:t>:</w:t>
      </w:r>
      <w:r w:rsidR="005A55F6" w:rsidRPr="00515F7D">
        <w:rPr>
          <w:rFonts w:ascii="Times New Roman" w:hAnsi="Times New Roman" w:cs="Times New Roman"/>
          <w:b/>
          <w:sz w:val="28"/>
          <w:szCs w:val="28"/>
        </w:rPr>
        <w:t xml:space="preserve"> </w:t>
      </w:r>
    </w:p>
    <w:p w14:paraId="751603C8" w14:textId="77777777" w:rsidR="00DB7447" w:rsidRPr="00515F7D" w:rsidRDefault="00DB7447" w:rsidP="00DB7447">
      <w:pPr>
        <w:pStyle w:val="a6"/>
        <w:numPr>
          <w:ilvl w:val="1"/>
          <w:numId w:val="47"/>
        </w:numPr>
        <w:tabs>
          <w:tab w:val="left" w:pos="567"/>
        </w:tabs>
        <w:spacing w:after="0" w:line="240" w:lineRule="auto"/>
        <w:ind w:left="0" w:firstLine="0"/>
        <w:jc w:val="both"/>
        <w:rPr>
          <w:rFonts w:ascii="Times New Roman" w:hAnsi="Times New Roman" w:cs="Times New Roman"/>
          <w:b/>
          <w:sz w:val="28"/>
          <w:szCs w:val="28"/>
        </w:rPr>
      </w:pPr>
      <w:r w:rsidRPr="00515F7D">
        <w:rPr>
          <w:rFonts w:ascii="Times New Roman" w:hAnsi="Times New Roman" w:cs="Times New Roman"/>
          <w:sz w:val="28"/>
          <w:szCs w:val="28"/>
        </w:rPr>
        <w:t xml:space="preserve">Акопов, В. И. Судебная медицина. - 3-е изд., перераб. и доп. - Москва: Издательство Юрайт, 2019. </w:t>
      </w:r>
    </w:p>
    <w:p w14:paraId="689C10C1" w14:textId="77777777" w:rsidR="00DB7447" w:rsidRPr="00515F7D" w:rsidRDefault="004036D0" w:rsidP="00DB7447">
      <w:pPr>
        <w:numPr>
          <w:ilvl w:val="0"/>
          <w:numId w:val="47"/>
        </w:numPr>
        <w:shd w:val="clear" w:color="auto" w:fill="FFFFFF"/>
        <w:tabs>
          <w:tab w:val="left" w:pos="567"/>
          <w:tab w:val="left" w:pos="1134"/>
        </w:tabs>
        <w:spacing w:before="100" w:beforeAutospacing="1" w:after="100" w:afterAutospacing="1" w:line="240" w:lineRule="auto"/>
        <w:ind w:left="0" w:firstLine="0"/>
        <w:jc w:val="both"/>
        <w:rPr>
          <w:rFonts w:ascii="Times New Roman" w:hAnsi="Times New Roman" w:cs="Times New Roman"/>
          <w:sz w:val="28"/>
          <w:szCs w:val="28"/>
        </w:rPr>
      </w:pPr>
      <w:hyperlink r:id="rId7" w:tgtFrame="_blank" w:history="1">
        <w:r w:rsidR="00DB7447" w:rsidRPr="00515F7D">
          <w:rPr>
            <w:rStyle w:val="af7"/>
            <w:rFonts w:ascii="Times New Roman" w:hAnsi="Times New Roman" w:cs="Times New Roman"/>
            <w:color w:val="auto"/>
            <w:sz w:val="28"/>
            <w:szCs w:val="28"/>
            <w:shd w:val="clear" w:color="auto" w:fill="FFFFFF"/>
          </w:rPr>
          <w:t>Богомолова И. Н.</w:t>
        </w:r>
      </w:hyperlink>
      <w:r w:rsidR="00DB7447" w:rsidRPr="00515F7D">
        <w:rPr>
          <w:rFonts w:ascii="Times New Roman" w:hAnsi="Times New Roman" w:cs="Times New Roman"/>
          <w:sz w:val="28"/>
          <w:szCs w:val="28"/>
        </w:rPr>
        <w:t xml:space="preserve"> </w:t>
      </w:r>
      <w:r w:rsidR="00DB7447" w:rsidRPr="00515F7D">
        <w:rPr>
          <w:rFonts w:ascii="Times New Roman" w:hAnsi="Times New Roman" w:cs="Times New Roman"/>
          <w:sz w:val="28"/>
          <w:szCs w:val="28"/>
          <w:shd w:val="clear" w:color="auto" w:fill="FFFFFF"/>
        </w:rPr>
        <w:t>Судебно-медицинская гистология и ее место в судебной патологии: Руководство для судебно-медицинских экспертов/</w:t>
      </w:r>
      <w:hyperlink r:id="rId8" w:tgtFrame="_blank" w:history="1">
        <w:r w:rsidR="00DB7447" w:rsidRPr="00515F7D">
          <w:rPr>
            <w:rStyle w:val="af7"/>
            <w:rFonts w:ascii="Times New Roman" w:hAnsi="Times New Roman" w:cs="Times New Roman"/>
            <w:color w:val="auto"/>
            <w:sz w:val="28"/>
            <w:szCs w:val="28"/>
            <w:shd w:val="clear" w:color="auto" w:fill="FFFFFF"/>
          </w:rPr>
          <w:t>LAP LAMBERT Acad. Publ.</w:t>
        </w:r>
      </w:hyperlink>
      <w:r w:rsidR="00DB7447" w:rsidRPr="00515F7D">
        <w:rPr>
          <w:rFonts w:ascii="Times New Roman" w:hAnsi="Times New Roman" w:cs="Times New Roman"/>
          <w:sz w:val="28"/>
          <w:szCs w:val="28"/>
          <w:shd w:val="clear" w:color="auto" w:fill="FFFFFF"/>
        </w:rPr>
        <w:t>, 2015.</w:t>
      </w:r>
    </w:p>
    <w:p w14:paraId="463BBB1E"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Информационное письмо по судебно-медицинской диагностике и оценке смертельных отравлений этиловым алкоголем. Астана 2022.</w:t>
      </w:r>
    </w:p>
    <w:p w14:paraId="7C86432A" w14:textId="77777777" w:rsidR="00DB7447" w:rsidRPr="00515F7D" w:rsidRDefault="00DB7447" w:rsidP="00DB7447">
      <w:pPr>
        <w:numPr>
          <w:ilvl w:val="0"/>
          <w:numId w:val="47"/>
        </w:numPr>
        <w:shd w:val="clear" w:color="auto" w:fill="FFFFFF"/>
        <w:tabs>
          <w:tab w:val="left" w:pos="567"/>
          <w:tab w:val="left" w:pos="851"/>
          <w:tab w:val="left" w:pos="1134"/>
        </w:tabs>
        <w:spacing w:before="100" w:beforeAutospacing="1" w:after="100" w:afterAutospacing="1"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Кумар В., Аббас А.К., Фаусто Н., Астер Дж. К. Основы патологии заболеваний по Роббинсу и Котрану; пер. с англ.; под ред. Е.А. Коган. – М.: Логосфера, 2014. -Том 1.</w:t>
      </w:r>
    </w:p>
    <w:p w14:paraId="45CB9739" w14:textId="77777777" w:rsidR="00DB7447" w:rsidRPr="00515F7D" w:rsidRDefault="00DB7447" w:rsidP="00DB7447">
      <w:pPr>
        <w:numPr>
          <w:ilvl w:val="0"/>
          <w:numId w:val="47"/>
        </w:numPr>
        <w:shd w:val="clear" w:color="auto" w:fill="FFFFFF"/>
        <w:tabs>
          <w:tab w:val="left" w:pos="567"/>
          <w:tab w:val="left" w:pos="709"/>
        </w:tabs>
        <w:spacing w:before="100" w:beforeAutospacing="1" w:after="100" w:afterAutospacing="1"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lastRenderedPageBreak/>
        <w:t>Кумар В., Аббас А.К., Фаусто Н., Астер Дж. К. Основы патологии заболеваний по Роббинсу и Котрану; пер. с англ.; под ред. Е.А. Коган. 1 т. - М: Логосфера, 2016. -Том 2.</w:t>
      </w:r>
    </w:p>
    <w:p w14:paraId="2E752E04" w14:textId="77777777" w:rsidR="00DB7447" w:rsidRPr="00515F7D" w:rsidRDefault="00DB7447" w:rsidP="00DB7447">
      <w:pPr>
        <w:numPr>
          <w:ilvl w:val="0"/>
          <w:numId w:val="47"/>
        </w:numPr>
        <w:shd w:val="clear" w:color="auto" w:fill="FFFFFF"/>
        <w:tabs>
          <w:tab w:val="left" w:pos="567"/>
          <w:tab w:val="left" w:pos="851"/>
          <w:tab w:val="left" w:pos="1134"/>
        </w:tabs>
        <w:spacing w:before="100" w:beforeAutospacing="1" w:after="100" w:afterAutospacing="1"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Кумар В., Аббас А.К., Фаусто Н., Астер Дж. К. Основы патологии заболеваний по Роббинсу и Котрану; пер. с англ.; под ред. Е.А. Коган. 1 т. - М.: Логосфера, 2016. -Том 3.</w:t>
      </w:r>
    </w:p>
    <w:p w14:paraId="60730DCB" w14:textId="77777777" w:rsidR="00DB7447" w:rsidRPr="00515F7D" w:rsidRDefault="00DB7447" w:rsidP="00DB7447">
      <w:pPr>
        <w:pStyle w:val="a6"/>
        <w:numPr>
          <w:ilvl w:val="0"/>
          <w:numId w:val="47"/>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Методические рекомендации по расследованию медицинских уголовных правонарушений: уголовно-правовые, криминологические и криминалистические аспекты, Нур-Султан, 2019.</w:t>
      </w:r>
    </w:p>
    <w:p w14:paraId="38E50362"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Методические рекомендации по судебно-медицинской экспертизе отравления алкоголем. Москва 2020.</w:t>
      </w:r>
    </w:p>
    <w:p w14:paraId="44BF89E3"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Методика судебно-экспертного исследования следов и обстоятельств выстрела из оружия, предназначенного для стрельбы патронами травматического действия. – Алматы, 2020.</w:t>
      </w:r>
    </w:p>
    <w:p w14:paraId="0319A7A7"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Методика судебно-медицинского экспертного исследования трупа в случаях взрывной травмы.-Алматы 2017.</w:t>
      </w:r>
    </w:p>
    <w:p w14:paraId="0A417183"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Паньков И.В. и соавт. Судебно-медицинская экспертиза при половых преступлениях УП.-Ханты-Мансийск 2017.</w:t>
      </w:r>
    </w:p>
    <w:p w14:paraId="0BAC58C8"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Подготовка и назначение комплексной экспертизы пери расследовании ДТП.-Минск 2017.</w:t>
      </w:r>
    </w:p>
    <w:p w14:paraId="6DD69EE0"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Повреждения, причиненные острыми предметами. Практ. руководство.-Хабаровск 2015.</w:t>
      </w:r>
    </w:p>
    <w:p w14:paraId="5D99EB17"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Теплов К.В. и соавт.  Проблемы экспертной оценки огнестрельных повреждений, причиненных выстрелами из оружия специального назначения. - Судебно-медицинская экспертиза - 2021.- №1, с.38-43.</w:t>
      </w:r>
    </w:p>
    <w:p w14:paraId="74DCC3EB"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Хомяков Э.Г. Специальные средства правоохранительных органов.Учеб пособие. – Ижевск. – 2020. – 124 с.</w:t>
      </w:r>
    </w:p>
    <w:p w14:paraId="54550428"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Пальцев М.А, Кактурский Л.В., Зайратьянц О.В. Патологическая анатомия: Национальное руководство/гл. ред. -М: ГЭОТАР- Медиа. - 2014.</w:t>
      </w:r>
    </w:p>
    <w:p w14:paraId="5C8D610D"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Шпак В.В. Судебно-медицинская экспертиза вещественных доказательств биологического происхождения УМП. Гомель 2017.</w:t>
      </w:r>
    </w:p>
    <w:p w14:paraId="0A24F9DD" w14:textId="77777777" w:rsidR="004C7C8F" w:rsidRPr="00C42CEB" w:rsidRDefault="004C7C8F" w:rsidP="0053344C">
      <w:pPr>
        <w:pStyle w:val="a6"/>
        <w:spacing w:after="0" w:line="240" w:lineRule="auto"/>
        <w:jc w:val="both"/>
        <w:rPr>
          <w:rFonts w:ascii="Times New Roman" w:hAnsi="Times New Roman" w:cs="Times New Roman"/>
          <w:b/>
          <w:sz w:val="24"/>
          <w:szCs w:val="24"/>
        </w:rPr>
      </w:pPr>
    </w:p>
    <w:p w14:paraId="60E8A2C3" w14:textId="1EF0B289" w:rsidR="005A55F6" w:rsidRPr="002C5247" w:rsidRDefault="005A55F6" w:rsidP="0053344C">
      <w:pPr>
        <w:pStyle w:val="a6"/>
        <w:spacing w:after="0" w:line="240" w:lineRule="auto"/>
        <w:jc w:val="both"/>
        <w:rPr>
          <w:rFonts w:ascii="Times New Roman" w:hAnsi="Times New Roman" w:cs="Times New Roman"/>
          <w:b/>
          <w:sz w:val="28"/>
          <w:szCs w:val="28"/>
        </w:rPr>
      </w:pPr>
      <w:r w:rsidRPr="002C5247">
        <w:rPr>
          <w:rFonts w:ascii="Times New Roman" w:hAnsi="Times New Roman" w:cs="Times New Roman"/>
          <w:b/>
          <w:sz w:val="28"/>
          <w:szCs w:val="28"/>
        </w:rPr>
        <w:t>Интернет</w:t>
      </w:r>
      <w:r w:rsidR="008F5D01" w:rsidRPr="002C5247">
        <w:rPr>
          <w:rFonts w:ascii="Times New Roman" w:hAnsi="Times New Roman" w:cs="Times New Roman"/>
          <w:b/>
          <w:sz w:val="28"/>
          <w:szCs w:val="28"/>
          <w:lang w:val="kk-KZ"/>
        </w:rPr>
        <w:t xml:space="preserve"> </w:t>
      </w:r>
      <w:r w:rsidRPr="002C5247">
        <w:rPr>
          <w:rFonts w:ascii="Times New Roman" w:hAnsi="Times New Roman" w:cs="Times New Roman"/>
          <w:b/>
          <w:sz w:val="28"/>
          <w:szCs w:val="28"/>
        </w:rPr>
        <w:t>ресурс</w:t>
      </w:r>
      <w:r w:rsidR="008F5D01" w:rsidRPr="002C5247">
        <w:rPr>
          <w:rFonts w:ascii="Times New Roman" w:hAnsi="Times New Roman" w:cs="Times New Roman"/>
          <w:b/>
          <w:sz w:val="28"/>
          <w:szCs w:val="28"/>
          <w:lang w:val="kk-KZ"/>
        </w:rPr>
        <w:t>тар</w:t>
      </w:r>
      <w:r w:rsidRPr="002C5247">
        <w:rPr>
          <w:rFonts w:ascii="Times New Roman" w:hAnsi="Times New Roman" w:cs="Times New Roman"/>
          <w:b/>
          <w:sz w:val="28"/>
          <w:szCs w:val="28"/>
        </w:rPr>
        <w:t>ы:</w:t>
      </w:r>
    </w:p>
    <w:bookmarkStart w:id="49" w:name="_Hlk96338243"/>
    <w:p w14:paraId="355DC58E"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fldChar w:fldCharType="begin"/>
      </w:r>
      <w:r w:rsidRPr="002C5247">
        <w:rPr>
          <w:rFonts w:ascii="Times New Roman" w:hAnsi="Times New Roman" w:cs="Times New Roman"/>
          <w:sz w:val="28"/>
          <w:szCs w:val="28"/>
        </w:rPr>
        <w:instrText xml:space="preserve"> HYPERLINK "https://adilet.zan.kz/rus/docs/K2000000360" </w:instrText>
      </w:r>
      <w:r w:rsidRPr="002C5247">
        <w:fldChar w:fldCharType="separate"/>
      </w:r>
      <w:r w:rsidRPr="002C5247">
        <w:rPr>
          <w:rStyle w:val="af7"/>
          <w:rFonts w:ascii="Times New Roman" w:eastAsia="SimSun" w:hAnsi="Times New Roman" w:cs="Times New Roman"/>
          <w:color w:val="auto"/>
          <w:sz w:val="28"/>
          <w:szCs w:val="28"/>
          <w:shd w:val="clear" w:color="auto" w:fill="FFFFFF"/>
        </w:rPr>
        <w:t>https://adilet.zan.kz/rus/docs/K2000000360</w:t>
      </w:r>
      <w:r w:rsidRPr="002C5247">
        <w:rPr>
          <w:rStyle w:val="af7"/>
          <w:rFonts w:ascii="Times New Roman" w:eastAsia="SimSun" w:hAnsi="Times New Roman" w:cs="Times New Roman"/>
          <w:color w:val="auto"/>
          <w:sz w:val="28"/>
          <w:szCs w:val="28"/>
          <w:shd w:val="clear" w:color="auto" w:fill="FFFFFF"/>
        </w:rPr>
        <w:fldChar w:fldCharType="end"/>
      </w:r>
    </w:p>
    <w:p w14:paraId="6970A17D"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rPr>
          <w:rFonts w:ascii="Times New Roman" w:eastAsia="SimSun" w:hAnsi="Times New Roman" w:cs="Times New Roman"/>
          <w:sz w:val="28"/>
          <w:szCs w:val="28"/>
          <w:shd w:val="clear" w:color="auto" w:fill="FFFFFF"/>
        </w:rPr>
        <w:t>https://adilet.zan.kz/rus/docs/Z1700000044</w:t>
      </w:r>
    </w:p>
    <w:p w14:paraId="20F02E80" w14:textId="77777777" w:rsidR="002C5247" w:rsidRPr="002C5247" w:rsidRDefault="004036D0"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9" w:history="1">
        <w:r w:rsidR="002C5247" w:rsidRPr="002C5247">
          <w:rPr>
            <w:rStyle w:val="af7"/>
            <w:rFonts w:ascii="Times New Roman" w:eastAsia="SimSun" w:hAnsi="Times New Roman" w:cs="Times New Roman"/>
            <w:color w:val="auto"/>
            <w:sz w:val="28"/>
            <w:szCs w:val="28"/>
            <w:shd w:val="clear" w:color="auto" w:fill="FFFFFF"/>
          </w:rPr>
          <w:t>https://adilet.zan.kz/rus/docs/V2000021699</w:t>
        </w:r>
      </w:hyperlink>
    </w:p>
    <w:p w14:paraId="3934A22B" w14:textId="77777777" w:rsidR="002C5247" w:rsidRPr="002C5247" w:rsidRDefault="004036D0"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0" w:history="1">
        <w:r w:rsidR="002C5247" w:rsidRPr="002C5247">
          <w:rPr>
            <w:rStyle w:val="af7"/>
            <w:rFonts w:ascii="Times New Roman" w:eastAsia="SimSun" w:hAnsi="Times New Roman" w:cs="Times New Roman"/>
            <w:color w:val="auto"/>
            <w:sz w:val="28"/>
            <w:szCs w:val="28"/>
            <w:shd w:val="clear" w:color="auto" w:fill="FFFFFF"/>
          </w:rPr>
          <w:t>https://adilet.zan.kz/rus/docs/V2000021847</w:t>
        </w:r>
      </w:hyperlink>
    </w:p>
    <w:p w14:paraId="333E11E8" w14:textId="77777777" w:rsidR="002C5247" w:rsidRPr="002C5247" w:rsidRDefault="004036D0"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1" w:history="1">
        <w:r w:rsidR="002C5247" w:rsidRPr="002C5247">
          <w:rPr>
            <w:rStyle w:val="af7"/>
            <w:rFonts w:ascii="Times New Roman" w:eastAsia="SimSun" w:hAnsi="Times New Roman" w:cs="Times New Roman"/>
            <w:color w:val="auto"/>
            <w:sz w:val="28"/>
            <w:szCs w:val="28"/>
            <w:shd w:val="clear" w:color="auto" w:fill="FFFFFF"/>
          </w:rPr>
          <w:t>https://adilet.zan.kz/rus/docs/V1700015180</w:t>
        </w:r>
      </w:hyperlink>
    </w:p>
    <w:p w14:paraId="6F41B34A" w14:textId="77777777" w:rsidR="002C5247" w:rsidRPr="002C5247" w:rsidRDefault="004036D0"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2" w:history="1">
        <w:r w:rsidR="002C5247" w:rsidRPr="002C5247">
          <w:rPr>
            <w:rStyle w:val="af7"/>
            <w:rFonts w:ascii="Times New Roman" w:eastAsia="SimSun" w:hAnsi="Times New Roman" w:cs="Times New Roman"/>
            <w:color w:val="auto"/>
            <w:sz w:val="28"/>
            <w:szCs w:val="28"/>
            <w:shd w:val="clear" w:color="auto" w:fill="FFFFFF"/>
          </w:rPr>
          <w:t>https://adilet.zan.kz/rus/docs/V1700014958</w:t>
        </w:r>
      </w:hyperlink>
    </w:p>
    <w:p w14:paraId="46881F0F"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rPr>
          <w:rFonts w:ascii="Times New Roman" w:eastAsia="SimSun" w:hAnsi="Times New Roman" w:cs="Times New Roman"/>
          <w:sz w:val="28"/>
          <w:szCs w:val="28"/>
          <w:shd w:val="clear" w:color="auto" w:fill="FFFFFF"/>
        </w:rPr>
        <w:t>http://forensic.gov.kz/science_activity/ru</w:t>
      </w:r>
    </w:p>
    <w:bookmarkEnd w:id="49"/>
    <w:p w14:paraId="6F1C61FB"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fldChar w:fldCharType="begin"/>
      </w:r>
      <w:r w:rsidRPr="002C5247">
        <w:rPr>
          <w:rFonts w:ascii="Times New Roman" w:hAnsi="Times New Roman" w:cs="Times New Roman"/>
          <w:sz w:val="28"/>
          <w:szCs w:val="28"/>
        </w:rPr>
        <w:instrText xml:space="preserve"> HYPERLINK "http://histopathology.narod.ru/" </w:instrText>
      </w:r>
      <w:r w:rsidRPr="002C5247">
        <w:fldChar w:fldCharType="separate"/>
      </w:r>
      <w:r w:rsidRPr="002C5247">
        <w:rPr>
          <w:rStyle w:val="af7"/>
          <w:rFonts w:ascii="Times New Roman" w:eastAsia="SimSun" w:hAnsi="Times New Roman" w:cs="Times New Roman"/>
          <w:color w:val="auto"/>
          <w:sz w:val="28"/>
          <w:szCs w:val="28"/>
          <w:shd w:val="clear" w:color="auto" w:fill="FFFFFF"/>
        </w:rPr>
        <w:t>http://histopathology.narod.ru/</w:t>
      </w:r>
      <w:r w:rsidRPr="002C5247">
        <w:rPr>
          <w:rStyle w:val="af7"/>
          <w:rFonts w:ascii="Times New Roman" w:eastAsia="SimSun" w:hAnsi="Times New Roman" w:cs="Times New Roman"/>
          <w:color w:val="auto"/>
          <w:sz w:val="28"/>
          <w:szCs w:val="28"/>
          <w:shd w:val="clear" w:color="auto" w:fill="FFFFFF"/>
        </w:rPr>
        <w:fldChar w:fldCharType="end"/>
      </w:r>
    </w:p>
    <w:p w14:paraId="2EE7CABA" w14:textId="77777777" w:rsidR="002C5247" w:rsidRPr="002C5247" w:rsidRDefault="004036D0" w:rsidP="002C5247">
      <w:pPr>
        <w:numPr>
          <w:ilvl w:val="0"/>
          <w:numId w:val="38"/>
        </w:numPr>
        <w:tabs>
          <w:tab w:val="left" w:pos="993"/>
        </w:tabs>
        <w:spacing w:after="0" w:line="240" w:lineRule="auto"/>
        <w:ind w:right="-1"/>
        <w:jc w:val="both"/>
        <w:rPr>
          <w:rStyle w:val="af7"/>
          <w:rFonts w:ascii="Times New Roman" w:eastAsia="SimSun" w:hAnsi="Times New Roman" w:cs="Times New Roman"/>
          <w:color w:val="auto"/>
          <w:sz w:val="28"/>
          <w:szCs w:val="28"/>
          <w:shd w:val="clear" w:color="auto" w:fill="FFFFFF"/>
        </w:rPr>
      </w:pPr>
      <w:hyperlink r:id="rId13" w:history="1">
        <w:r w:rsidR="002C5247" w:rsidRPr="002C5247">
          <w:rPr>
            <w:rStyle w:val="af7"/>
            <w:rFonts w:ascii="Times New Roman" w:eastAsia="SimSun" w:hAnsi="Times New Roman" w:cs="Times New Roman"/>
            <w:color w:val="auto"/>
            <w:sz w:val="28"/>
            <w:szCs w:val="28"/>
            <w:shd w:val="clear" w:color="auto" w:fill="FFFFFF"/>
          </w:rPr>
          <w:t>http://www.patolog.ru/</w:t>
        </w:r>
      </w:hyperlink>
    </w:p>
    <w:p w14:paraId="0D5914AB" w14:textId="77777777" w:rsidR="002C5247" w:rsidRPr="002C5247" w:rsidRDefault="004036D0"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4" w:tgtFrame="https://e.mail.ru/inbox/0:16153822790035384828:500015/_blank" w:history="1">
        <w:r w:rsidR="002C5247" w:rsidRPr="002C5247">
          <w:rPr>
            <w:rStyle w:val="af7"/>
            <w:rFonts w:ascii="Times New Roman" w:eastAsia="SimSun" w:hAnsi="Times New Roman" w:cs="Times New Roman"/>
            <w:color w:val="auto"/>
            <w:sz w:val="28"/>
            <w:szCs w:val="28"/>
            <w:shd w:val="clear" w:color="auto" w:fill="FFFFFF"/>
          </w:rPr>
          <w:t>https://us05web.zoom.us/j/2927462259?pwd=QUYvbGNqUjlKRi83bythazlGbnF4UT09</w:t>
        </w:r>
      </w:hyperlink>
    </w:p>
    <w:p w14:paraId="2D7AA875" w14:textId="77777777" w:rsidR="002C5247" w:rsidRPr="002C5247" w:rsidRDefault="004036D0"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hyperlink r:id="rId15" w:anchor="MENU" w:history="1">
        <w:r w:rsidR="002C5247" w:rsidRPr="002C5247">
          <w:rPr>
            <w:rStyle w:val="af7"/>
            <w:rFonts w:ascii="Times New Roman" w:hAnsi="Times New Roman" w:cs="Times New Roman"/>
            <w:color w:val="auto"/>
            <w:sz w:val="28"/>
            <w:szCs w:val="28"/>
          </w:rPr>
          <w:t>https://webpath.med.utah.edu/webpath.html#MENU</w:t>
        </w:r>
      </w:hyperlink>
      <w:r w:rsidR="002C5247" w:rsidRPr="002C5247">
        <w:rPr>
          <w:rFonts w:ascii="Times New Roman" w:hAnsi="Times New Roman" w:cs="Times New Roman"/>
          <w:sz w:val="28"/>
          <w:szCs w:val="28"/>
          <w:lang w:val="kk-KZ"/>
        </w:rPr>
        <w:t xml:space="preserve"> </w:t>
      </w:r>
    </w:p>
    <w:p w14:paraId="559D5D28" w14:textId="77777777" w:rsidR="002C5247" w:rsidRPr="002C5247" w:rsidRDefault="004036D0"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hyperlink r:id="rId16" w:history="1">
        <w:r w:rsidR="002C5247" w:rsidRPr="002C5247">
          <w:rPr>
            <w:rStyle w:val="af7"/>
            <w:rFonts w:ascii="Times New Roman" w:hAnsi="Times New Roman" w:cs="Times New Roman"/>
            <w:bCs/>
            <w:color w:val="auto"/>
            <w:sz w:val="28"/>
            <w:szCs w:val="28"/>
          </w:rPr>
          <w:t>https://www.pathologyoutlines.com/</w:t>
        </w:r>
      </w:hyperlink>
    </w:p>
    <w:p w14:paraId="110B9A68" w14:textId="77777777" w:rsidR="002C5247" w:rsidRPr="002C5247" w:rsidRDefault="004036D0"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hyperlink r:id="rId17" w:history="1">
        <w:r w:rsidR="002C5247" w:rsidRPr="002C5247">
          <w:rPr>
            <w:rStyle w:val="af7"/>
            <w:rFonts w:ascii="Times New Roman" w:hAnsi="Times New Roman" w:cs="Times New Roman"/>
            <w:bCs/>
            <w:color w:val="auto"/>
            <w:sz w:val="28"/>
            <w:szCs w:val="28"/>
          </w:rPr>
          <w:t>http://pathologypuzzles.ru/</w:t>
        </w:r>
      </w:hyperlink>
    </w:p>
    <w:p w14:paraId="052F3737" w14:textId="77777777" w:rsidR="002C5247" w:rsidRPr="002C5247" w:rsidRDefault="002C5247"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r w:rsidRPr="002C5247">
        <w:rPr>
          <w:rFonts w:ascii="Times New Roman" w:hAnsi="Times New Roman" w:cs="Times New Roman"/>
          <w:bCs/>
          <w:sz w:val="28"/>
          <w:szCs w:val="28"/>
        </w:rPr>
        <w:t>http://ihc.ucoz.ru/</w:t>
      </w:r>
    </w:p>
    <w:p w14:paraId="7E9EE267" w14:textId="77777777" w:rsidR="002C5247" w:rsidRDefault="002C5247" w:rsidP="002C5247">
      <w:pPr>
        <w:pStyle w:val="2"/>
        <w:ind w:firstLine="709"/>
        <w:jc w:val="both"/>
        <w:rPr>
          <w:rFonts w:ascii="Times New Roman" w:hAnsi="Times New Roman" w:cs="Times New Roman"/>
          <w:b/>
          <w:bCs/>
          <w:color w:val="auto"/>
          <w:sz w:val="24"/>
          <w:szCs w:val="24"/>
        </w:rPr>
      </w:pPr>
    </w:p>
    <w:p w14:paraId="792A422A" w14:textId="64498FEA" w:rsidR="002C5247" w:rsidRPr="00515F7D" w:rsidRDefault="002C5247" w:rsidP="009E14F3">
      <w:pPr>
        <w:pStyle w:val="2"/>
        <w:jc w:val="both"/>
        <w:rPr>
          <w:rFonts w:ascii="Times New Roman" w:hAnsi="Times New Roman" w:cs="Times New Roman"/>
          <w:b/>
          <w:bCs/>
          <w:color w:val="auto"/>
          <w:sz w:val="28"/>
          <w:szCs w:val="28"/>
        </w:rPr>
      </w:pPr>
      <w:r w:rsidRPr="00515F7D">
        <w:rPr>
          <w:rFonts w:ascii="Times New Roman" w:hAnsi="Times New Roman" w:cs="Times New Roman"/>
          <w:b/>
          <w:bCs/>
          <w:color w:val="auto"/>
          <w:sz w:val="28"/>
          <w:szCs w:val="28"/>
        </w:rPr>
        <w:t>Білім беру ресурстарына қойылатын талаптар</w:t>
      </w:r>
      <w:r w:rsidR="009E14F3" w:rsidRPr="00515F7D">
        <w:rPr>
          <w:rFonts w:ascii="Times New Roman" w:hAnsi="Times New Roman" w:cs="Times New Roman"/>
          <w:b/>
          <w:bCs/>
          <w:color w:val="auto"/>
          <w:sz w:val="28"/>
          <w:szCs w:val="28"/>
        </w:rPr>
        <w:t>:</w:t>
      </w:r>
    </w:p>
    <w:p w14:paraId="65393E7D" w14:textId="0AD6D305" w:rsidR="002C5247" w:rsidRPr="00515F7D" w:rsidRDefault="00515F7D" w:rsidP="009E14F3">
      <w:pPr>
        <w:pStyle w:val="a6"/>
        <w:numPr>
          <w:ilvl w:val="0"/>
          <w:numId w:val="48"/>
        </w:numPr>
        <w:tabs>
          <w:tab w:val="left" w:pos="28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Білім беру бағдарламасы (</w:t>
      </w:r>
      <w:r w:rsidRPr="00515F7D">
        <w:rPr>
          <w:rFonts w:ascii="Times New Roman" w:hAnsi="Times New Roman" w:cs="Times New Roman"/>
          <w:sz w:val="28"/>
          <w:szCs w:val="28"/>
          <w:lang w:val="kk-KZ"/>
        </w:rPr>
        <w:t>Ө</w:t>
      </w:r>
      <w:r w:rsidR="007B58C5">
        <w:rPr>
          <w:rFonts w:ascii="Times New Roman" w:hAnsi="Times New Roman" w:cs="Times New Roman"/>
          <w:sz w:val="28"/>
          <w:szCs w:val="28"/>
          <w:lang w:val="kk-KZ"/>
        </w:rPr>
        <w:t>Б</w:t>
      </w:r>
      <w:r w:rsidRPr="00515F7D">
        <w:rPr>
          <w:rFonts w:ascii="Times New Roman" w:hAnsi="Times New Roman" w:cs="Times New Roman"/>
          <w:sz w:val="28"/>
          <w:szCs w:val="28"/>
          <w:lang w:val="kk-KZ"/>
        </w:rPr>
        <w:t>Қ</w:t>
      </w:r>
      <w:r w:rsidRPr="00515F7D">
        <w:rPr>
          <w:rFonts w:ascii="Times New Roman" w:hAnsi="Times New Roman" w:cs="Times New Roman"/>
          <w:sz w:val="28"/>
          <w:szCs w:val="28"/>
        </w:rPr>
        <w:t>)</w:t>
      </w:r>
    </w:p>
    <w:p w14:paraId="601F3D91" w14:textId="1647D3F9"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2. Кадрларға қойылатын біліктілік талаптары (Қазақстан Республикасы Денсаулық сақтау министрінің</w:t>
      </w:r>
      <w:r w:rsidR="00C477B9">
        <w:rPr>
          <w:rFonts w:ascii="Times New Roman" w:hAnsi="Times New Roman" w:cs="Times New Roman"/>
          <w:bCs/>
          <w:color w:val="auto"/>
          <w:sz w:val="28"/>
          <w:szCs w:val="28"/>
        </w:rPr>
        <w:t xml:space="preserve"> 2020 жылғы 21 желтоқсандағы </w:t>
      </w:r>
      <w:r w:rsidR="00C477B9" w:rsidRPr="00515F7D">
        <w:rPr>
          <w:rFonts w:ascii="Times New Roman" w:hAnsi="Times New Roman" w:cs="Times New Roman"/>
          <w:bCs/>
          <w:color w:val="auto"/>
          <w:sz w:val="28"/>
          <w:szCs w:val="28"/>
        </w:rPr>
        <w:t xml:space="preserve">№ </w:t>
      </w:r>
      <w:r w:rsidRPr="00515F7D">
        <w:rPr>
          <w:rFonts w:ascii="Times New Roman" w:hAnsi="Times New Roman" w:cs="Times New Roman"/>
          <w:bCs/>
          <w:color w:val="auto"/>
          <w:sz w:val="28"/>
          <w:szCs w:val="28"/>
        </w:rPr>
        <w:t>ҚР ДСМ-303/2020 бұйрығы)</w:t>
      </w:r>
      <w:bookmarkStart w:id="50" w:name="_GoBack"/>
      <w:bookmarkEnd w:id="50"/>
    </w:p>
    <w:p w14:paraId="2989BCB1" w14:textId="77777777"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3. Клиникалық базаның болуы (Қазақстан Республикасы Денсаулық сақтау министрінің 2020 жылғы 21 желтоқсандағы № ҚР ДСМ-304/2020 бұйрығы)</w:t>
      </w:r>
    </w:p>
    <w:p w14:paraId="2418A40D" w14:textId="77777777"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4. Инновациялық, симуляциялық технологиялар мен интерактивті оқыту әдістерінің болуы;</w:t>
      </w:r>
    </w:p>
    <w:p w14:paraId="605A40B7" w14:textId="77777777"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5. Студенттерге қойылатын ішкі тәртіп талаптарының болуы;</w:t>
      </w:r>
    </w:p>
    <w:p w14:paraId="506C70B0" w14:textId="715B610A" w:rsidR="0053344C" w:rsidRPr="00515F7D" w:rsidRDefault="002C5247" w:rsidP="009E14F3">
      <w:pPr>
        <w:pStyle w:val="2"/>
        <w:jc w:val="both"/>
        <w:rPr>
          <w:rFonts w:ascii="Times New Roman" w:hAnsi="Times New Roman" w:cs="Times New Roman"/>
          <w:color w:val="auto"/>
          <w:sz w:val="28"/>
          <w:szCs w:val="28"/>
          <w:lang w:val="kk-KZ"/>
        </w:rPr>
      </w:pPr>
      <w:r w:rsidRPr="00515F7D">
        <w:rPr>
          <w:rFonts w:ascii="Times New Roman" w:hAnsi="Times New Roman" w:cs="Times New Roman"/>
          <w:bCs/>
          <w:color w:val="auto"/>
          <w:sz w:val="28"/>
          <w:szCs w:val="28"/>
        </w:rPr>
        <w:t xml:space="preserve">6. Клиникалық </w:t>
      </w:r>
      <w:r w:rsidR="00F23B7E" w:rsidRPr="00515F7D">
        <w:rPr>
          <w:rFonts w:ascii="Times New Roman" w:hAnsi="Times New Roman" w:cs="Times New Roman"/>
          <w:bCs/>
          <w:color w:val="auto"/>
          <w:sz w:val="28"/>
          <w:szCs w:val="28"/>
          <w:lang w:val="kk-KZ"/>
        </w:rPr>
        <w:t xml:space="preserve">базалардың бейіні мақсаттарға және оқу нәтижелеріне сәйкес келеді: «Қазақстан Республикасы Әділет министрлігінің Сот сараптамалары орталығы» </w:t>
      </w:r>
      <w:r w:rsidR="00A700D8" w:rsidRPr="00515F7D">
        <w:rPr>
          <w:rFonts w:ascii="Times New Roman" w:hAnsi="Times New Roman" w:cs="Times New Roman"/>
          <w:color w:val="auto"/>
          <w:sz w:val="27"/>
          <w:szCs w:val="27"/>
        </w:rPr>
        <w:t>РМҚК</w:t>
      </w:r>
      <w:r w:rsidR="00F23B7E" w:rsidRPr="00515F7D">
        <w:rPr>
          <w:rFonts w:ascii="Times New Roman" w:hAnsi="Times New Roman" w:cs="Times New Roman"/>
          <w:bCs/>
          <w:color w:val="auto"/>
          <w:sz w:val="28"/>
          <w:szCs w:val="28"/>
          <w:lang w:val="kk-KZ"/>
        </w:rPr>
        <w:t xml:space="preserve"> Сот сараптамалары институттары.</w:t>
      </w:r>
    </w:p>
    <w:p w14:paraId="0DBA8178" w14:textId="77777777" w:rsidR="00EE77F0" w:rsidRPr="002C5247" w:rsidRDefault="00EE77F0" w:rsidP="002C5247">
      <w:pPr>
        <w:tabs>
          <w:tab w:val="left" w:pos="284"/>
        </w:tabs>
        <w:spacing w:after="0" w:line="240" w:lineRule="auto"/>
        <w:rPr>
          <w:rFonts w:ascii="Times New Roman" w:hAnsi="Times New Roman" w:cs="Times New Roman"/>
          <w:b/>
          <w:sz w:val="28"/>
          <w:szCs w:val="28"/>
          <w:lang w:val="kk-KZ"/>
        </w:rPr>
      </w:pPr>
    </w:p>
    <w:p w14:paraId="1CAA907E" w14:textId="4D4A801C" w:rsidR="008842FB" w:rsidRPr="002C5247" w:rsidRDefault="008842FB" w:rsidP="00515F7D">
      <w:pPr>
        <w:tabs>
          <w:tab w:val="left" w:pos="284"/>
        </w:tabs>
        <w:spacing w:after="0" w:line="240" w:lineRule="auto"/>
        <w:jc w:val="both"/>
        <w:rPr>
          <w:rFonts w:ascii="Times New Roman" w:hAnsi="Times New Roman" w:cs="Times New Roman"/>
          <w:b/>
          <w:bCs/>
          <w:sz w:val="28"/>
          <w:szCs w:val="28"/>
        </w:rPr>
      </w:pPr>
      <w:r w:rsidRPr="002C5247">
        <w:rPr>
          <w:rFonts w:ascii="Times New Roman" w:hAnsi="Times New Roman" w:cs="Times New Roman"/>
          <w:b/>
          <w:bCs/>
          <w:sz w:val="28"/>
          <w:szCs w:val="28"/>
        </w:rPr>
        <w:t>Материал</w:t>
      </w:r>
      <w:r w:rsidR="00F23B7E" w:rsidRPr="002C5247">
        <w:rPr>
          <w:rFonts w:ascii="Times New Roman" w:hAnsi="Times New Roman" w:cs="Times New Roman"/>
          <w:b/>
          <w:bCs/>
          <w:sz w:val="28"/>
          <w:szCs w:val="28"/>
          <w:lang w:val="kk-KZ"/>
        </w:rPr>
        <w:t>ды</w:t>
      </w:r>
      <w:r w:rsidRPr="002C5247">
        <w:rPr>
          <w:rFonts w:ascii="Times New Roman" w:hAnsi="Times New Roman" w:cs="Times New Roman"/>
          <w:b/>
          <w:bCs/>
          <w:sz w:val="28"/>
          <w:szCs w:val="28"/>
        </w:rPr>
        <w:t>-техни</w:t>
      </w:r>
      <w:r w:rsidR="00F23B7E" w:rsidRPr="002C5247">
        <w:rPr>
          <w:rFonts w:ascii="Times New Roman" w:hAnsi="Times New Roman" w:cs="Times New Roman"/>
          <w:b/>
          <w:bCs/>
          <w:sz w:val="28"/>
          <w:szCs w:val="28"/>
          <w:lang w:val="kk-KZ"/>
        </w:rPr>
        <w:t xml:space="preserve">калық қамтамасыз ету және </w:t>
      </w:r>
      <w:r w:rsidR="00DD02A8" w:rsidRPr="002C5247">
        <w:rPr>
          <w:rFonts w:ascii="Times New Roman" w:hAnsi="Times New Roman" w:cs="Times New Roman"/>
          <w:b/>
          <w:bCs/>
          <w:sz w:val="28"/>
          <w:szCs w:val="28"/>
          <w:lang w:val="kk-KZ"/>
        </w:rPr>
        <w:t>жабдықтау</w:t>
      </w:r>
    </w:p>
    <w:p w14:paraId="5675F7FB" w14:textId="5C8DD8A3" w:rsidR="008842FB" w:rsidRPr="002C5247" w:rsidRDefault="00DD02A8" w:rsidP="00515F7D">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2C5247">
        <w:rPr>
          <w:rFonts w:ascii="Times New Roman" w:hAnsi="Times New Roman" w:cs="Times New Roman"/>
          <w:sz w:val="28"/>
          <w:szCs w:val="28"/>
        </w:rPr>
        <w:t>Техникалық құралдар: дербес компьютер, оқу материалдары мен бағдарламалары бар электронды тасымалдағыштар;</w:t>
      </w:r>
    </w:p>
    <w:p w14:paraId="06B73998" w14:textId="66A8627C" w:rsidR="008842FB" w:rsidRPr="002C5247" w:rsidRDefault="008842FB" w:rsidP="002C5247">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2C5247">
        <w:rPr>
          <w:rFonts w:ascii="Times New Roman" w:hAnsi="Times New Roman" w:cs="Times New Roman"/>
          <w:iCs/>
          <w:color w:val="000000" w:themeColor="text1"/>
          <w:sz w:val="28"/>
          <w:szCs w:val="28"/>
        </w:rPr>
        <w:t xml:space="preserve"> </w:t>
      </w:r>
      <w:r w:rsidR="00DD02A8" w:rsidRPr="002C5247">
        <w:rPr>
          <w:rFonts w:ascii="Times New Roman" w:hAnsi="Times New Roman" w:cs="Times New Roman"/>
          <w:sz w:val="28"/>
          <w:szCs w:val="28"/>
        </w:rPr>
        <w:t xml:space="preserve">Интернетке </w:t>
      </w:r>
      <w:r w:rsidR="00DD02A8" w:rsidRPr="002C5247">
        <w:rPr>
          <w:rFonts w:ascii="Times New Roman" w:hAnsi="Times New Roman" w:cs="Times New Roman"/>
          <w:sz w:val="28"/>
          <w:szCs w:val="28"/>
          <w:lang w:val="kk-KZ"/>
        </w:rPr>
        <w:t>қолжетімділік</w:t>
      </w:r>
      <w:r w:rsidR="00DD02A8" w:rsidRPr="002C5247">
        <w:rPr>
          <w:rFonts w:ascii="Times New Roman" w:hAnsi="Times New Roman" w:cs="Times New Roman"/>
          <w:sz w:val="28"/>
          <w:szCs w:val="28"/>
        </w:rPr>
        <w:t>;</w:t>
      </w:r>
    </w:p>
    <w:p w14:paraId="66E38A32" w14:textId="51203718" w:rsidR="008842FB" w:rsidRPr="002C5247" w:rsidRDefault="002C5247"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rPr>
      </w:pPr>
      <w:r w:rsidRPr="002C5247">
        <w:rPr>
          <w:rFonts w:ascii="Times New Roman" w:hAnsi="Times New Roman" w:cs="Times New Roman"/>
          <w:sz w:val="28"/>
          <w:szCs w:val="28"/>
        </w:rPr>
        <w:t>М</w:t>
      </w:r>
      <w:r w:rsidR="00AB0502" w:rsidRPr="002C5247">
        <w:rPr>
          <w:rFonts w:ascii="Times New Roman" w:hAnsi="Times New Roman" w:cs="Times New Roman"/>
          <w:color w:val="000000" w:themeColor="text1"/>
          <w:sz w:val="28"/>
          <w:szCs w:val="28"/>
        </w:rPr>
        <w:t>икроскоп</w:t>
      </w:r>
      <w:r w:rsidRPr="002C5247">
        <w:rPr>
          <w:rFonts w:ascii="Times New Roman" w:hAnsi="Times New Roman" w:cs="Times New Roman"/>
          <w:color w:val="000000" w:themeColor="text1"/>
          <w:sz w:val="28"/>
          <w:szCs w:val="28"/>
        </w:rPr>
        <w:t>тар</w:t>
      </w:r>
      <w:r w:rsidR="008842FB" w:rsidRPr="002C5247">
        <w:rPr>
          <w:rFonts w:ascii="Times New Roman" w:hAnsi="Times New Roman" w:cs="Times New Roman"/>
          <w:color w:val="000000" w:themeColor="text1"/>
          <w:sz w:val="28"/>
          <w:szCs w:val="28"/>
        </w:rPr>
        <w:t>;</w:t>
      </w:r>
    </w:p>
    <w:p w14:paraId="0FAF3FEB" w14:textId="16ED8873" w:rsidR="002C5247" w:rsidRPr="002C5247" w:rsidRDefault="002C5247"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lang w:val="kk-KZ"/>
        </w:rPr>
      </w:pPr>
      <w:r w:rsidRPr="002C5247">
        <w:rPr>
          <w:rFonts w:ascii="Times New Roman" w:hAnsi="Times New Roman" w:cs="Times New Roman"/>
          <w:color w:val="000000" w:themeColor="text1"/>
          <w:sz w:val="28"/>
          <w:szCs w:val="28"/>
          <w:lang w:val="kk-KZ"/>
        </w:rPr>
        <w:t>Микротом;</w:t>
      </w:r>
    </w:p>
    <w:p w14:paraId="4F0A65DC" w14:textId="3D2CE0B7" w:rsidR="002C5247" w:rsidRPr="002C5247" w:rsidRDefault="002C5247"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rPr>
      </w:pPr>
      <w:r w:rsidRPr="002C5247">
        <w:rPr>
          <w:rFonts w:ascii="Times New Roman" w:hAnsi="Times New Roman" w:cs="Times New Roman"/>
          <w:color w:val="000000" w:themeColor="text1"/>
          <w:sz w:val="28"/>
          <w:szCs w:val="28"/>
          <w:lang w:val="kk-KZ"/>
        </w:rPr>
        <w:t>Центрифуга;</w:t>
      </w:r>
    </w:p>
    <w:p w14:paraId="057952B2" w14:textId="289B0AC6" w:rsidR="008842FB" w:rsidRPr="002C5247" w:rsidRDefault="00DD02A8"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rPr>
      </w:pPr>
      <w:r w:rsidRPr="002C5247">
        <w:rPr>
          <w:rFonts w:ascii="Times New Roman" w:hAnsi="Times New Roman" w:cs="Times New Roman"/>
          <w:color w:val="000000" w:themeColor="text1"/>
          <w:sz w:val="28"/>
          <w:szCs w:val="28"/>
          <w:lang w:val="kk-KZ"/>
        </w:rPr>
        <w:t>А</w:t>
      </w:r>
      <w:r w:rsidR="008842FB" w:rsidRPr="002C5247">
        <w:rPr>
          <w:rFonts w:ascii="Times New Roman" w:hAnsi="Times New Roman" w:cs="Times New Roman"/>
          <w:color w:val="000000" w:themeColor="text1"/>
          <w:sz w:val="28"/>
          <w:szCs w:val="28"/>
        </w:rPr>
        <w:t>налити</w:t>
      </w:r>
      <w:r w:rsidRPr="002C5247">
        <w:rPr>
          <w:rFonts w:ascii="Times New Roman" w:hAnsi="Times New Roman" w:cs="Times New Roman"/>
          <w:color w:val="000000" w:themeColor="text1"/>
          <w:sz w:val="28"/>
          <w:szCs w:val="28"/>
          <w:lang w:val="kk-KZ"/>
        </w:rPr>
        <w:t>калық таразы</w:t>
      </w:r>
      <w:r w:rsidR="008842FB" w:rsidRPr="002C5247">
        <w:rPr>
          <w:rFonts w:ascii="Times New Roman" w:hAnsi="Times New Roman" w:cs="Times New Roman"/>
          <w:color w:val="000000" w:themeColor="text1"/>
          <w:sz w:val="28"/>
          <w:szCs w:val="28"/>
        </w:rPr>
        <w:t xml:space="preserve"> (электрон</w:t>
      </w:r>
      <w:r w:rsidRPr="002C5247">
        <w:rPr>
          <w:rFonts w:ascii="Times New Roman" w:hAnsi="Times New Roman" w:cs="Times New Roman"/>
          <w:color w:val="000000" w:themeColor="text1"/>
          <w:sz w:val="28"/>
          <w:szCs w:val="28"/>
          <w:lang w:val="kk-KZ"/>
        </w:rPr>
        <w:t>д</w:t>
      </w:r>
      <w:r w:rsidR="002C5247" w:rsidRPr="002C5247">
        <w:rPr>
          <w:rFonts w:ascii="Times New Roman" w:hAnsi="Times New Roman" w:cs="Times New Roman"/>
          <w:color w:val="000000" w:themeColor="text1"/>
          <w:sz w:val="28"/>
          <w:szCs w:val="28"/>
        </w:rPr>
        <w:t>ы).</w:t>
      </w:r>
    </w:p>
    <w:p w14:paraId="7DB5A7D1" w14:textId="77777777" w:rsidR="002C5247" w:rsidRPr="002C5247" w:rsidRDefault="002C5247" w:rsidP="002C5247">
      <w:pPr>
        <w:tabs>
          <w:tab w:val="left" w:pos="284"/>
        </w:tabs>
        <w:jc w:val="both"/>
        <w:rPr>
          <w:rFonts w:ascii="Times New Roman" w:hAnsi="Times New Roman" w:cs="Times New Roman"/>
          <w:b/>
          <w:color w:val="000000" w:themeColor="text1"/>
          <w:sz w:val="28"/>
          <w:szCs w:val="28"/>
        </w:rPr>
      </w:pPr>
    </w:p>
    <w:p w14:paraId="44EA1BE5" w14:textId="477935BB" w:rsidR="008842FB" w:rsidRPr="00515F7D" w:rsidRDefault="00DD02A8" w:rsidP="00515F7D">
      <w:pPr>
        <w:tabs>
          <w:tab w:val="left" w:pos="284"/>
        </w:tabs>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rPr>
        <w:t>Қолданылатын қысқартулар мен терминдер</w:t>
      </w:r>
    </w:p>
    <w:p w14:paraId="643D039F" w14:textId="4904EAB0" w:rsidR="008842FB" w:rsidRPr="00515F7D" w:rsidRDefault="00613286" w:rsidP="00515F7D">
      <w:pPr>
        <w:tabs>
          <w:tab w:val="left" w:pos="284"/>
        </w:tabs>
        <w:spacing w:after="0" w:line="240" w:lineRule="auto"/>
        <w:jc w:val="both"/>
        <w:rPr>
          <w:rFonts w:ascii="Times New Roman" w:hAnsi="Times New Roman" w:cs="Times New Roman"/>
          <w:sz w:val="28"/>
          <w:szCs w:val="28"/>
        </w:rPr>
      </w:pPr>
      <w:r w:rsidRPr="00515F7D">
        <w:rPr>
          <w:rFonts w:ascii="Times New Roman" w:hAnsi="Times New Roman" w:cs="Times New Roman"/>
          <w:sz w:val="28"/>
          <w:szCs w:val="28"/>
          <w:lang w:val="kk-KZ"/>
        </w:rPr>
        <w:t>ҚР ДСМ</w:t>
      </w:r>
      <w:r w:rsidR="008842FB" w:rsidRPr="00515F7D">
        <w:rPr>
          <w:rFonts w:ascii="Times New Roman" w:hAnsi="Times New Roman" w:cs="Times New Roman"/>
          <w:sz w:val="28"/>
          <w:szCs w:val="28"/>
        </w:rPr>
        <w:t xml:space="preserve"> – </w:t>
      </w:r>
      <w:r w:rsidRPr="00515F7D">
        <w:rPr>
          <w:rFonts w:ascii="Times New Roman" w:hAnsi="Times New Roman" w:cs="Times New Roman"/>
          <w:sz w:val="28"/>
          <w:szCs w:val="28"/>
          <w:lang w:val="kk-KZ"/>
        </w:rPr>
        <w:t>Қазақстан Республикасы Денсаулық сақтау министрлігі</w:t>
      </w:r>
    </w:p>
    <w:p w14:paraId="13C0C607" w14:textId="6D0AFE81" w:rsidR="008842FB" w:rsidRPr="00515F7D" w:rsidRDefault="00613286" w:rsidP="002C5247">
      <w:pPr>
        <w:tabs>
          <w:tab w:val="left" w:pos="284"/>
        </w:tabs>
        <w:spacing w:after="0" w:line="240" w:lineRule="auto"/>
        <w:jc w:val="both"/>
        <w:rPr>
          <w:rFonts w:ascii="Times New Roman" w:hAnsi="Times New Roman" w:cs="Times New Roman"/>
          <w:sz w:val="28"/>
          <w:szCs w:val="28"/>
        </w:rPr>
      </w:pPr>
      <w:r w:rsidRPr="00515F7D">
        <w:rPr>
          <w:rFonts w:ascii="Times New Roman" w:hAnsi="Times New Roman" w:cs="Times New Roman"/>
          <w:sz w:val="28"/>
          <w:szCs w:val="28"/>
          <w:lang w:val="kk-KZ"/>
        </w:rPr>
        <w:t>КеАҚ</w:t>
      </w:r>
      <w:r w:rsidR="008842FB" w:rsidRPr="00515F7D">
        <w:rPr>
          <w:rFonts w:ascii="Times New Roman" w:hAnsi="Times New Roman" w:cs="Times New Roman"/>
          <w:sz w:val="28"/>
          <w:szCs w:val="28"/>
        </w:rPr>
        <w:t xml:space="preserve"> </w:t>
      </w:r>
      <w:r w:rsidRPr="00515F7D">
        <w:rPr>
          <w:rFonts w:ascii="Times New Roman" w:hAnsi="Times New Roman" w:cs="Times New Roman"/>
          <w:sz w:val="28"/>
          <w:szCs w:val="28"/>
        </w:rPr>
        <w:t>–</w:t>
      </w:r>
      <w:r w:rsidR="008842FB" w:rsidRPr="00515F7D">
        <w:rPr>
          <w:rFonts w:ascii="Times New Roman" w:hAnsi="Times New Roman" w:cs="Times New Roman"/>
          <w:sz w:val="28"/>
          <w:szCs w:val="28"/>
        </w:rPr>
        <w:t xml:space="preserve"> </w:t>
      </w:r>
      <w:r w:rsidRPr="00515F7D">
        <w:rPr>
          <w:rFonts w:ascii="Times New Roman" w:hAnsi="Times New Roman" w:cs="Times New Roman"/>
          <w:sz w:val="28"/>
          <w:szCs w:val="28"/>
          <w:lang w:val="kk-KZ"/>
        </w:rPr>
        <w:t xml:space="preserve">Коммерциялық </w:t>
      </w:r>
      <w:r w:rsidR="005B59EF" w:rsidRPr="00515F7D">
        <w:rPr>
          <w:rFonts w:ascii="Times New Roman" w:hAnsi="Times New Roman" w:cs="Times New Roman"/>
          <w:sz w:val="28"/>
          <w:szCs w:val="28"/>
          <w:lang w:val="kk-KZ"/>
        </w:rPr>
        <w:t>емес а</w:t>
      </w:r>
      <w:r w:rsidRPr="00515F7D">
        <w:rPr>
          <w:rFonts w:ascii="Times New Roman" w:hAnsi="Times New Roman" w:cs="Times New Roman"/>
          <w:sz w:val="28"/>
          <w:szCs w:val="28"/>
          <w:lang w:val="kk-KZ"/>
        </w:rPr>
        <w:t>кционерлік қоғам</w:t>
      </w:r>
    </w:p>
    <w:p w14:paraId="6579B728" w14:textId="6A243B7F" w:rsidR="008842FB" w:rsidRPr="00515F7D" w:rsidRDefault="008842FB"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rPr>
        <w:t>О</w:t>
      </w:r>
      <w:r w:rsidR="00613286" w:rsidRPr="00515F7D">
        <w:rPr>
          <w:rFonts w:ascii="Times New Roman" w:hAnsi="Times New Roman" w:cs="Times New Roman"/>
          <w:sz w:val="28"/>
          <w:szCs w:val="28"/>
          <w:lang w:val="kk-KZ"/>
        </w:rPr>
        <w:t>ӘБ</w:t>
      </w:r>
      <w:r w:rsidRPr="00515F7D">
        <w:rPr>
          <w:rFonts w:ascii="Times New Roman" w:hAnsi="Times New Roman" w:cs="Times New Roman"/>
          <w:sz w:val="28"/>
          <w:szCs w:val="28"/>
        </w:rPr>
        <w:t xml:space="preserve"> – </w:t>
      </w:r>
      <w:r w:rsidR="00613286" w:rsidRPr="00515F7D">
        <w:rPr>
          <w:rFonts w:ascii="Times New Roman" w:hAnsi="Times New Roman" w:cs="Times New Roman"/>
          <w:sz w:val="28"/>
          <w:szCs w:val="28"/>
          <w:lang w:val="kk-KZ"/>
        </w:rPr>
        <w:t>оқу</w:t>
      </w:r>
      <w:r w:rsidRPr="00515F7D">
        <w:rPr>
          <w:rFonts w:ascii="Times New Roman" w:hAnsi="Times New Roman" w:cs="Times New Roman"/>
          <w:sz w:val="28"/>
          <w:szCs w:val="28"/>
        </w:rPr>
        <w:t>-</w:t>
      </w:r>
      <w:r w:rsidR="00613286" w:rsidRPr="00515F7D">
        <w:rPr>
          <w:rFonts w:ascii="Times New Roman" w:hAnsi="Times New Roman" w:cs="Times New Roman"/>
          <w:sz w:val="28"/>
          <w:szCs w:val="28"/>
          <w:lang w:val="kk-KZ"/>
        </w:rPr>
        <w:t>әдістемелік бөлім</w:t>
      </w:r>
      <w:r w:rsidRPr="00515F7D">
        <w:rPr>
          <w:rFonts w:ascii="Times New Roman" w:hAnsi="Times New Roman" w:cs="Times New Roman"/>
          <w:sz w:val="28"/>
          <w:szCs w:val="28"/>
        </w:rPr>
        <w:t>;</w:t>
      </w:r>
    </w:p>
    <w:p w14:paraId="097477B7" w14:textId="379523AF" w:rsidR="008842FB" w:rsidRPr="00515F7D" w:rsidRDefault="008842FB"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rPr>
        <w:t>СК – сертифика</w:t>
      </w:r>
      <w:r w:rsidR="00613286" w:rsidRPr="00515F7D">
        <w:rPr>
          <w:rFonts w:ascii="Times New Roman" w:hAnsi="Times New Roman" w:cs="Times New Roman"/>
          <w:sz w:val="28"/>
          <w:szCs w:val="28"/>
          <w:lang w:val="kk-KZ"/>
        </w:rPr>
        <w:t xml:space="preserve">тау </w:t>
      </w:r>
      <w:r w:rsidRPr="00515F7D">
        <w:rPr>
          <w:rFonts w:ascii="Times New Roman" w:hAnsi="Times New Roman" w:cs="Times New Roman"/>
          <w:sz w:val="28"/>
          <w:szCs w:val="28"/>
        </w:rPr>
        <w:t>курс</w:t>
      </w:r>
      <w:r w:rsidR="00613286" w:rsidRPr="00515F7D">
        <w:rPr>
          <w:rFonts w:ascii="Times New Roman" w:hAnsi="Times New Roman" w:cs="Times New Roman"/>
          <w:sz w:val="28"/>
          <w:szCs w:val="28"/>
          <w:lang w:val="kk-KZ"/>
        </w:rPr>
        <w:t>ы</w:t>
      </w:r>
      <w:r w:rsidRPr="00515F7D">
        <w:rPr>
          <w:rFonts w:ascii="Times New Roman" w:hAnsi="Times New Roman" w:cs="Times New Roman"/>
          <w:sz w:val="28"/>
          <w:szCs w:val="28"/>
        </w:rPr>
        <w:t>;</w:t>
      </w:r>
    </w:p>
    <w:p w14:paraId="54215676" w14:textId="40308ABE" w:rsidR="008842FB" w:rsidRPr="00515F7D" w:rsidRDefault="00613286"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lang w:val="kk-KZ"/>
        </w:rPr>
        <w:t>СБШ</w:t>
      </w:r>
      <w:r w:rsidR="008842FB" w:rsidRPr="00515F7D">
        <w:rPr>
          <w:rFonts w:ascii="Times New Roman" w:hAnsi="Times New Roman" w:cs="Times New Roman"/>
          <w:sz w:val="28"/>
          <w:szCs w:val="28"/>
        </w:rPr>
        <w:t xml:space="preserve"> – </w:t>
      </w:r>
      <w:r w:rsidRPr="00515F7D">
        <w:rPr>
          <w:rFonts w:ascii="Times New Roman" w:hAnsi="Times New Roman" w:cs="Times New Roman"/>
          <w:sz w:val="28"/>
          <w:szCs w:val="28"/>
          <w:lang w:val="kk-KZ"/>
        </w:rPr>
        <w:t>салалық біліктілік шеңбері</w:t>
      </w:r>
      <w:r w:rsidR="008842FB" w:rsidRPr="00515F7D">
        <w:rPr>
          <w:rFonts w:ascii="Times New Roman" w:hAnsi="Times New Roman" w:cs="Times New Roman"/>
          <w:sz w:val="28"/>
          <w:szCs w:val="28"/>
        </w:rPr>
        <w:t>;</w:t>
      </w:r>
    </w:p>
    <w:p w14:paraId="3AECC84A" w14:textId="273FCA79" w:rsidR="005C34F8" w:rsidRPr="00515F7D" w:rsidRDefault="007718A1"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lang w:val="kk-KZ"/>
        </w:rPr>
        <w:t>Т</w:t>
      </w:r>
      <w:r w:rsidR="008842FB" w:rsidRPr="00515F7D">
        <w:rPr>
          <w:rFonts w:ascii="Times New Roman" w:hAnsi="Times New Roman" w:cs="Times New Roman"/>
          <w:sz w:val="28"/>
          <w:szCs w:val="28"/>
        </w:rPr>
        <w:t>РС –</w:t>
      </w:r>
      <w:r w:rsidR="00613286" w:rsidRPr="00515F7D">
        <w:rPr>
          <w:rFonts w:ascii="Times New Roman" w:hAnsi="Times New Roman" w:cs="Times New Roman"/>
          <w:sz w:val="28"/>
          <w:szCs w:val="28"/>
          <w:lang w:val="kk-KZ"/>
        </w:rPr>
        <w:t xml:space="preserve"> тыңдаушылардың өзіндік жұмысы</w:t>
      </w:r>
      <w:r w:rsidR="005C34F8" w:rsidRPr="00515F7D">
        <w:rPr>
          <w:rFonts w:ascii="Times New Roman" w:hAnsi="Times New Roman" w:cs="Times New Roman"/>
          <w:sz w:val="28"/>
          <w:szCs w:val="28"/>
        </w:rPr>
        <w:t>.</w:t>
      </w:r>
    </w:p>
    <w:p w14:paraId="46226C7D" w14:textId="79E6CC36" w:rsidR="00961D85" w:rsidRPr="00515F7D" w:rsidRDefault="00A700D8" w:rsidP="003529E3">
      <w:pPr>
        <w:spacing w:after="0" w:line="240" w:lineRule="auto"/>
        <w:rPr>
          <w:rFonts w:ascii="Times New Roman" w:hAnsi="Times New Roman" w:cs="Times New Roman"/>
          <w:sz w:val="28"/>
          <w:szCs w:val="28"/>
        </w:rPr>
      </w:pPr>
      <w:r w:rsidRPr="00515F7D">
        <w:rPr>
          <w:rFonts w:ascii="Times New Roman" w:hAnsi="Times New Roman" w:cs="Times New Roman"/>
          <w:sz w:val="28"/>
          <w:szCs w:val="28"/>
        </w:rPr>
        <w:t xml:space="preserve">РМҚК </w:t>
      </w:r>
      <w:r w:rsidRPr="00515F7D">
        <w:rPr>
          <w:rFonts w:ascii="Times New Roman" w:hAnsi="Times New Roman" w:cs="Times New Roman"/>
          <w:sz w:val="28"/>
          <w:szCs w:val="28"/>
          <w:lang w:val="kk-KZ"/>
        </w:rPr>
        <w:t xml:space="preserve">- </w:t>
      </w:r>
      <w:r w:rsidRPr="00515F7D">
        <w:rPr>
          <w:rFonts w:ascii="Times New Roman" w:hAnsi="Times New Roman" w:cs="Times New Roman"/>
          <w:sz w:val="28"/>
          <w:szCs w:val="28"/>
        </w:rPr>
        <w:t xml:space="preserve">республикалық мемлекеттік </w:t>
      </w:r>
      <w:r w:rsidRPr="00515F7D">
        <w:rPr>
          <w:rFonts w:ascii="Times New Roman" w:hAnsi="Times New Roman" w:cs="Times New Roman"/>
          <w:sz w:val="28"/>
          <w:szCs w:val="28"/>
          <w:lang w:val="kk-KZ"/>
        </w:rPr>
        <w:t>қазыналық</w:t>
      </w:r>
      <w:r w:rsidR="00515F7D">
        <w:rPr>
          <w:rFonts w:ascii="Times New Roman" w:hAnsi="Times New Roman" w:cs="Times New Roman"/>
          <w:sz w:val="28"/>
          <w:szCs w:val="28"/>
        </w:rPr>
        <w:t xml:space="preserve"> кәсіпорын</w:t>
      </w:r>
      <w:r w:rsidRPr="00515F7D">
        <w:rPr>
          <w:rFonts w:ascii="Times New Roman" w:hAnsi="Times New Roman" w:cs="Times New Roman"/>
          <w:sz w:val="28"/>
          <w:szCs w:val="28"/>
        </w:rPr>
        <w:t>.</w:t>
      </w:r>
    </w:p>
    <w:sectPr w:rsidR="00961D85" w:rsidRPr="00515F7D" w:rsidSect="00EA4D1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BA8A3" w14:textId="77777777" w:rsidR="004036D0" w:rsidRDefault="004036D0" w:rsidP="00F84D26">
      <w:pPr>
        <w:spacing w:after="0" w:line="240" w:lineRule="auto"/>
      </w:pPr>
      <w:r>
        <w:separator/>
      </w:r>
    </w:p>
  </w:endnote>
  <w:endnote w:type="continuationSeparator" w:id="0">
    <w:p w14:paraId="2EEED5AF" w14:textId="77777777" w:rsidR="004036D0" w:rsidRDefault="004036D0"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060E" w14:textId="77777777" w:rsidR="004036D0" w:rsidRDefault="004036D0" w:rsidP="00F84D26">
      <w:pPr>
        <w:spacing w:after="0" w:line="240" w:lineRule="auto"/>
      </w:pPr>
      <w:r>
        <w:separator/>
      </w:r>
    </w:p>
  </w:footnote>
  <w:footnote w:type="continuationSeparator" w:id="0">
    <w:p w14:paraId="6F4D5E60" w14:textId="77777777" w:rsidR="004036D0" w:rsidRDefault="004036D0" w:rsidP="00F84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C84"/>
    <w:multiLevelType w:val="hybridMultilevel"/>
    <w:tmpl w:val="15DE3400"/>
    <w:lvl w:ilvl="0" w:tplc="D5F6DB0C">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F2BA1"/>
    <w:multiLevelType w:val="hybridMultilevel"/>
    <w:tmpl w:val="BBFC258E"/>
    <w:lvl w:ilvl="0" w:tplc="2F9C035E">
      <w:start w:val="1"/>
      <w:numFmt w:val="decimal"/>
      <w:lvlText w:val="%1."/>
      <w:lvlJc w:val="left"/>
      <w:pPr>
        <w:ind w:left="360" w:hanging="360"/>
      </w:pPr>
      <w:rPr>
        <w:rFonts w:ascii="Times New Roman" w:eastAsiaTheme="minorHAnsi" w:hAnsi="Times New Roman" w:cs="Times New Roman"/>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6C30CF"/>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637E"/>
    <w:multiLevelType w:val="hybridMultilevel"/>
    <w:tmpl w:val="77C6491C"/>
    <w:lvl w:ilvl="0" w:tplc="09B8437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1167B"/>
    <w:multiLevelType w:val="hybridMultilevel"/>
    <w:tmpl w:val="7AC09BF0"/>
    <w:lvl w:ilvl="0" w:tplc="24728B0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44203"/>
    <w:multiLevelType w:val="hybridMultilevel"/>
    <w:tmpl w:val="3AECDC6E"/>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EF4F18"/>
    <w:multiLevelType w:val="hybridMultilevel"/>
    <w:tmpl w:val="FAE8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70487"/>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22D720C"/>
    <w:multiLevelType w:val="hybridMultilevel"/>
    <w:tmpl w:val="2176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64A76"/>
    <w:multiLevelType w:val="hybridMultilevel"/>
    <w:tmpl w:val="F8383FDC"/>
    <w:lvl w:ilvl="0" w:tplc="426A57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D75C0C"/>
    <w:multiLevelType w:val="hybridMultilevel"/>
    <w:tmpl w:val="AB8C9790"/>
    <w:lvl w:ilvl="0" w:tplc="64DE30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984309"/>
    <w:multiLevelType w:val="hybridMultilevel"/>
    <w:tmpl w:val="08B0916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D50D9E"/>
    <w:multiLevelType w:val="hybridMultilevel"/>
    <w:tmpl w:val="DD269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414DC8"/>
    <w:multiLevelType w:val="hybridMultilevel"/>
    <w:tmpl w:val="6130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27555"/>
    <w:multiLevelType w:val="multilevel"/>
    <w:tmpl w:val="1EE27555"/>
    <w:lvl w:ilvl="0">
      <w:start w:val="1"/>
      <w:numFmt w:val="bullet"/>
      <w:lvlText w:val="-"/>
      <w:lvlJc w:val="left"/>
      <w:pPr>
        <w:tabs>
          <w:tab w:val="left" w:pos="1440"/>
        </w:tabs>
        <w:ind w:left="1440" w:hanging="360"/>
      </w:pPr>
      <w:rPr>
        <w:rFonts w:ascii="Times New Roman" w:eastAsia="Times New Roman" w:hAnsi="Times New Roman" w:cs="Times New Roman" w:hint="default"/>
        <w:b/>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6A5A4D"/>
    <w:multiLevelType w:val="hybridMultilevel"/>
    <w:tmpl w:val="03A0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B964B9"/>
    <w:multiLevelType w:val="hybridMultilevel"/>
    <w:tmpl w:val="17660B10"/>
    <w:lvl w:ilvl="0" w:tplc="22F2E76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33F6A"/>
    <w:multiLevelType w:val="hybridMultilevel"/>
    <w:tmpl w:val="620837B6"/>
    <w:lvl w:ilvl="0" w:tplc="AE66F2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D4752F"/>
    <w:multiLevelType w:val="hybridMultilevel"/>
    <w:tmpl w:val="CEB6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AE5580"/>
    <w:multiLevelType w:val="hybridMultilevel"/>
    <w:tmpl w:val="E0522746"/>
    <w:lvl w:ilvl="0" w:tplc="E482D5F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21" w15:restartNumberingAfterBreak="0">
    <w:nsid w:val="313D36C2"/>
    <w:multiLevelType w:val="hybridMultilevel"/>
    <w:tmpl w:val="9992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FD420A"/>
    <w:multiLevelType w:val="singleLevel"/>
    <w:tmpl w:val="32FD420A"/>
    <w:lvl w:ilvl="0">
      <w:start w:val="1"/>
      <w:numFmt w:val="decimal"/>
      <w:suff w:val="space"/>
      <w:lvlText w:val="%1."/>
      <w:lvlJc w:val="left"/>
    </w:lvl>
  </w:abstractNum>
  <w:abstractNum w:abstractNumId="23" w15:restartNumberingAfterBreak="0">
    <w:nsid w:val="35FB2D2F"/>
    <w:multiLevelType w:val="hybridMultilevel"/>
    <w:tmpl w:val="7266527A"/>
    <w:lvl w:ilvl="0" w:tplc="2780BB48">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AF0632"/>
    <w:multiLevelType w:val="hybridMultilevel"/>
    <w:tmpl w:val="57027980"/>
    <w:lvl w:ilvl="0" w:tplc="6EE01DC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4079210D"/>
    <w:multiLevelType w:val="hybridMultilevel"/>
    <w:tmpl w:val="61069BD6"/>
    <w:lvl w:ilvl="0" w:tplc="49C0D566">
      <w:start w:val="18"/>
      <w:numFmt w:val="decimal"/>
      <w:lvlText w:val="%1."/>
      <w:lvlJc w:val="left"/>
      <w:pPr>
        <w:ind w:left="1125" w:hanging="375"/>
      </w:pPr>
      <w:rPr>
        <w:rFonts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15:restartNumberingAfterBreak="0">
    <w:nsid w:val="42A56459"/>
    <w:multiLevelType w:val="hybridMultilevel"/>
    <w:tmpl w:val="683881F0"/>
    <w:lvl w:ilvl="0" w:tplc="5242FD64">
      <w:start w:val="1"/>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EE16DC"/>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6120FD"/>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EB4C23"/>
    <w:multiLevelType w:val="hybridMultilevel"/>
    <w:tmpl w:val="49968AC0"/>
    <w:lvl w:ilvl="0" w:tplc="30B85C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964D32"/>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4057D5D"/>
    <w:multiLevelType w:val="hybridMultilevel"/>
    <w:tmpl w:val="015A4350"/>
    <w:lvl w:ilvl="0" w:tplc="805E08A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68231D"/>
    <w:multiLevelType w:val="hybridMultilevel"/>
    <w:tmpl w:val="A5786864"/>
    <w:lvl w:ilvl="0" w:tplc="F64A123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6CB03BD"/>
    <w:multiLevelType w:val="multilevel"/>
    <w:tmpl w:val="56CB03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5D7E67"/>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70AF8"/>
    <w:multiLevelType w:val="hybridMultilevel"/>
    <w:tmpl w:val="5836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E955E8"/>
    <w:multiLevelType w:val="multilevel"/>
    <w:tmpl w:val="2FDEB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DAA69DD"/>
    <w:multiLevelType w:val="multilevel"/>
    <w:tmpl w:val="5C70B818"/>
    <w:lvl w:ilvl="0">
      <w:start w:val="1"/>
      <w:numFmt w:val="decimal"/>
      <w:lvlText w:val="%1."/>
      <w:lvlJc w:val="left"/>
      <w:pPr>
        <w:tabs>
          <w:tab w:val="left" w:pos="1495"/>
        </w:tabs>
        <w:ind w:left="1495" w:hanging="360"/>
      </w:pPr>
      <w:rPr>
        <w:rFonts w:ascii="Times New Roman" w:eastAsia="Times New Roman" w:hAnsi="Times New Roman" w:cs="Times New Roman"/>
        <w:b w:val="0"/>
      </w:rPr>
    </w:lvl>
    <w:lvl w:ilvl="1">
      <w:start w:val="1"/>
      <w:numFmt w:val="decimal"/>
      <w:lvlText w:val="%2."/>
      <w:lvlJc w:val="left"/>
      <w:pPr>
        <w:ind w:left="1440" w:hanging="360"/>
      </w:pPr>
      <w:rPr>
        <w:rFonts w:hint="default"/>
        <w:b w:val="0"/>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541BC3"/>
    <w:multiLevelType w:val="hybridMultilevel"/>
    <w:tmpl w:val="838C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2C6A4B"/>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5C0F3C"/>
    <w:multiLevelType w:val="hybridMultilevel"/>
    <w:tmpl w:val="447EEDE0"/>
    <w:lvl w:ilvl="0" w:tplc="688C406E">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7B2F79"/>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A91EB6"/>
    <w:multiLevelType w:val="multilevel"/>
    <w:tmpl w:val="72A91E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D11227"/>
    <w:multiLevelType w:val="hybridMultilevel"/>
    <w:tmpl w:val="B86EDAD4"/>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1E54BE"/>
    <w:multiLevelType w:val="hybridMultilevel"/>
    <w:tmpl w:val="86A60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1"/>
  </w:num>
  <w:num w:numId="2">
    <w:abstractNumId w:val="35"/>
  </w:num>
  <w:num w:numId="3">
    <w:abstractNumId w:val="20"/>
  </w:num>
  <w:num w:numId="4">
    <w:abstractNumId w:val="8"/>
  </w:num>
  <w:num w:numId="5">
    <w:abstractNumId w:val="43"/>
  </w:num>
  <w:num w:numId="6">
    <w:abstractNumId w:val="1"/>
  </w:num>
  <w:num w:numId="7">
    <w:abstractNumId w:val="42"/>
  </w:num>
  <w:num w:numId="8">
    <w:abstractNumId w:val="29"/>
  </w:num>
  <w:num w:numId="9">
    <w:abstractNumId w:val="28"/>
  </w:num>
  <w:num w:numId="10">
    <w:abstractNumId w:val="26"/>
  </w:num>
  <w:num w:numId="11">
    <w:abstractNumId w:val="46"/>
  </w:num>
  <w:num w:numId="12">
    <w:abstractNumId w:val="27"/>
  </w:num>
  <w:num w:numId="13">
    <w:abstractNumId w:val="10"/>
  </w:num>
  <w:num w:numId="14">
    <w:abstractNumId w:val="32"/>
  </w:num>
  <w:num w:numId="15">
    <w:abstractNumId w:val="2"/>
  </w:num>
  <w:num w:numId="16">
    <w:abstractNumId w:val="36"/>
  </w:num>
  <w:num w:numId="17">
    <w:abstractNumId w:val="12"/>
  </w:num>
  <w:num w:numId="18">
    <w:abstractNumId w:val="44"/>
  </w:num>
  <w:num w:numId="19">
    <w:abstractNumId w:val="18"/>
  </w:num>
  <w:num w:numId="20">
    <w:abstractNumId w:val="4"/>
  </w:num>
  <w:num w:numId="21">
    <w:abstractNumId w:val="37"/>
  </w:num>
  <w:num w:numId="22">
    <w:abstractNumId w:val="6"/>
  </w:num>
  <w:num w:numId="23">
    <w:abstractNumId w:val="21"/>
  </w:num>
  <w:num w:numId="24">
    <w:abstractNumId w:val="3"/>
  </w:num>
  <w:num w:numId="25">
    <w:abstractNumId w:val="40"/>
  </w:num>
  <w:num w:numId="26">
    <w:abstractNumId w:val="15"/>
  </w:num>
  <w:num w:numId="27">
    <w:abstractNumId w:val="0"/>
  </w:num>
  <w:num w:numId="28">
    <w:abstractNumId w:val="23"/>
  </w:num>
  <w:num w:numId="29">
    <w:abstractNumId w:val="38"/>
  </w:num>
  <w:num w:numId="30">
    <w:abstractNumId w:val="16"/>
  </w:num>
  <w:num w:numId="31">
    <w:abstractNumId w:val="9"/>
  </w:num>
  <w:num w:numId="32">
    <w:abstractNumId w:val="17"/>
  </w:num>
  <w:num w:numId="33">
    <w:abstractNumId w:val="33"/>
  </w:num>
  <w:num w:numId="34">
    <w:abstractNumId w:val="24"/>
  </w:num>
  <w:num w:numId="35">
    <w:abstractNumId w:val="25"/>
  </w:num>
  <w:num w:numId="36">
    <w:abstractNumId w:val="30"/>
  </w:num>
  <w:num w:numId="37">
    <w:abstractNumId w:val="13"/>
  </w:num>
  <w:num w:numId="38">
    <w:abstractNumId w:val="22"/>
  </w:num>
  <w:num w:numId="39">
    <w:abstractNumId w:val="34"/>
  </w:num>
  <w:num w:numId="40">
    <w:abstractNumId w:val="47"/>
  </w:num>
  <w:num w:numId="41">
    <w:abstractNumId w:val="7"/>
  </w:num>
  <w:num w:numId="42">
    <w:abstractNumId w:val="5"/>
  </w:num>
  <w:num w:numId="43">
    <w:abstractNumId w:val="19"/>
  </w:num>
  <w:num w:numId="44">
    <w:abstractNumId w:val="45"/>
  </w:num>
  <w:num w:numId="45">
    <w:abstractNumId w:val="14"/>
  </w:num>
  <w:num w:numId="46">
    <w:abstractNumId w:val="11"/>
  </w:num>
  <w:num w:numId="47">
    <w:abstractNumId w:val="3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1F"/>
    <w:rsid w:val="00001980"/>
    <w:rsid w:val="00002E6A"/>
    <w:rsid w:val="00011253"/>
    <w:rsid w:val="00013CA3"/>
    <w:rsid w:val="00023441"/>
    <w:rsid w:val="00024BE4"/>
    <w:rsid w:val="00031E29"/>
    <w:rsid w:val="00037B1E"/>
    <w:rsid w:val="00044AF3"/>
    <w:rsid w:val="000518CE"/>
    <w:rsid w:val="00055158"/>
    <w:rsid w:val="000630DF"/>
    <w:rsid w:val="000715E2"/>
    <w:rsid w:val="000716C1"/>
    <w:rsid w:val="00071715"/>
    <w:rsid w:val="000777EE"/>
    <w:rsid w:val="000841A6"/>
    <w:rsid w:val="00085C34"/>
    <w:rsid w:val="0008763E"/>
    <w:rsid w:val="00091359"/>
    <w:rsid w:val="00092210"/>
    <w:rsid w:val="000957A4"/>
    <w:rsid w:val="000A5FA1"/>
    <w:rsid w:val="000B28DD"/>
    <w:rsid w:val="000B34C8"/>
    <w:rsid w:val="000C3E84"/>
    <w:rsid w:val="000D2995"/>
    <w:rsid w:val="000E0092"/>
    <w:rsid w:val="000E378A"/>
    <w:rsid w:val="000E7311"/>
    <w:rsid w:val="001015A2"/>
    <w:rsid w:val="00122D4D"/>
    <w:rsid w:val="00131FBE"/>
    <w:rsid w:val="00135812"/>
    <w:rsid w:val="00150D4D"/>
    <w:rsid w:val="00157FB7"/>
    <w:rsid w:val="00172021"/>
    <w:rsid w:val="00174E39"/>
    <w:rsid w:val="001A3773"/>
    <w:rsid w:val="001A3F95"/>
    <w:rsid w:val="001A46DE"/>
    <w:rsid w:val="001A5AB7"/>
    <w:rsid w:val="001B36C5"/>
    <w:rsid w:val="001D26E2"/>
    <w:rsid w:val="001D4557"/>
    <w:rsid w:val="001E22BF"/>
    <w:rsid w:val="001E3A6D"/>
    <w:rsid w:val="001F0C43"/>
    <w:rsid w:val="001F181F"/>
    <w:rsid w:val="00204552"/>
    <w:rsid w:val="00204D19"/>
    <w:rsid w:val="00210518"/>
    <w:rsid w:val="00223A35"/>
    <w:rsid w:val="002268D9"/>
    <w:rsid w:val="002410E7"/>
    <w:rsid w:val="00241D86"/>
    <w:rsid w:val="002456FF"/>
    <w:rsid w:val="00257D14"/>
    <w:rsid w:val="00285402"/>
    <w:rsid w:val="0029355C"/>
    <w:rsid w:val="002A13CA"/>
    <w:rsid w:val="002A5DD7"/>
    <w:rsid w:val="002B5177"/>
    <w:rsid w:val="002C422E"/>
    <w:rsid w:val="002C5247"/>
    <w:rsid w:val="002C7428"/>
    <w:rsid w:val="002D1FE7"/>
    <w:rsid w:val="002D25AC"/>
    <w:rsid w:val="002D44A8"/>
    <w:rsid w:val="00300AF7"/>
    <w:rsid w:val="00302F90"/>
    <w:rsid w:val="003053AA"/>
    <w:rsid w:val="00310C97"/>
    <w:rsid w:val="00311951"/>
    <w:rsid w:val="00312F52"/>
    <w:rsid w:val="003150B4"/>
    <w:rsid w:val="00342408"/>
    <w:rsid w:val="00347FDF"/>
    <w:rsid w:val="00350A71"/>
    <w:rsid w:val="003529E3"/>
    <w:rsid w:val="00356BBA"/>
    <w:rsid w:val="00364B1D"/>
    <w:rsid w:val="0039048E"/>
    <w:rsid w:val="00397F76"/>
    <w:rsid w:val="003A3552"/>
    <w:rsid w:val="003A38DC"/>
    <w:rsid w:val="003B1E2C"/>
    <w:rsid w:val="003B2A77"/>
    <w:rsid w:val="003C6E42"/>
    <w:rsid w:val="003D0730"/>
    <w:rsid w:val="003D3986"/>
    <w:rsid w:val="003E0855"/>
    <w:rsid w:val="003F1B5D"/>
    <w:rsid w:val="004036D0"/>
    <w:rsid w:val="00406853"/>
    <w:rsid w:val="00426837"/>
    <w:rsid w:val="00430AF1"/>
    <w:rsid w:val="00447BBE"/>
    <w:rsid w:val="00454F1D"/>
    <w:rsid w:val="0046189A"/>
    <w:rsid w:val="00462E14"/>
    <w:rsid w:val="004677F1"/>
    <w:rsid w:val="00480620"/>
    <w:rsid w:val="0049094F"/>
    <w:rsid w:val="00493D3A"/>
    <w:rsid w:val="004A0564"/>
    <w:rsid w:val="004A64EA"/>
    <w:rsid w:val="004B31BF"/>
    <w:rsid w:val="004C73EF"/>
    <w:rsid w:val="004C7C8F"/>
    <w:rsid w:val="004D4003"/>
    <w:rsid w:val="004D7328"/>
    <w:rsid w:val="00501A37"/>
    <w:rsid w:val="00503A2E"/>
    <w:rsid w:val="00515F7D"/>
    <w:rsid w:val="005171DC"/>
    <w:rsid w:val="00517479"/>
    <w:rsid w:val="00520E5E"/>
    <w:rsid w:val="0053344C"/>
    <w:rsid w:val="0054152E"/>
    <w:rsid w:val="00544FE0"/>
    <w:rsid w:val="005508EA"/>
    <w:rsid w:val="00553682"/>
    <w:rsid w:val="0055431F"/>
    <w:rsid w:val="00561AFF"/>
    <w:rsid w:val="00564B00"/>
    <w:rsid w:val="005806C2"/>
    <w:rsid w:val="00593B90"/>
    <w:rsid w:val="005A55F6"/>
    <w:rsid w:val="005B59EF"/>
    <w:rsid w:val="005B7C56"/>
    <w:rsid w:val="005C34F8"/>
    <w:rsid w:val="005C5315"/>
    <w:rsid w:val="005C68FD"/>
    <w:rsid w:val="005D04D2"/>
    <w:rsid w:val="005D78B3"/>
    <w:rsid w:val="005F7EF1"/>
    <w:rsid w:val="00601D0B"/>
    <w:rsid w:val="00610A5C"/>
    <w:rsid w:val="00613286"/>
    <w:rsid w:val="00616FE9"/>
    <w:rsid w:val="00621C8C"/>
    <w:rsid w:val="00646531"/>
    <w:rsid w:val="006467E4"/>
    <w:rsid w:val="006737E4"/>
    <w:rsid w:val="00675251"/>
    <w:rsid w:val="0069061F"/>
    <w:rsid w:val="00694971"/>
    <w:rsid w:val="006A3200"/>
    <w:rsid w:val="006A604F"/>
    <w:rsid w:val="006B62CE"/>
    <w:rsid w:val="006C5316"/>
    <w:rsid w:val="006C63F8"/>
    <w:rsid w:val="00700BCB"/>
    <w:rsid w:val="0071415F"/>
    <w:rsid w:val="007168F0"/>
    <w:rsid w:val="00725778"/>
    <w:rsid w:val="00727682"/>
    <w:rsid w:val="00750AB8"/>
    <w:rsid w:val="007561C2"/>
    <w:rsid w:val="00757BD3"/>
    <w:rsid w:val="00760C6B"/>
    <w:rsid w:val="00771118"/>
    <w:rsid w:val="007718A1"/>
    <w:rsid w:val="00771CD8"/>
    <w:rsid w:val="00775D45"/>
    <w:rsid w:val="00775EFA"/>
    <w:rsid w:val="007807FF"/>
    <w:rsid w:val="0078182F"/>
    <w:rsid w:val="00785E63"/>
    <w:rsid w:val="0078752A"/>
    <w:rsid w:val="00790ABE"/>
    <w:rsid w:val="00792F9C"/>
    <w:rsid w:val="007A13E6"/>
    <w:rsid w:val="007B58C5"/>
    <w:rsid w:val="007B6C56"/>
    <w:rsid w:val="007B6EBD"/>
    <w:rsid w:val="007D7F1F"/>
    <w:rsid w:val="007E099E"/>
    <w:rsid w:val="008103DF"/>
    <w:rsid w:val="008138D5"/>
    <w:rsid w:val="0082650A"/>
    <w:rsid w:val="00844671"/>
    <w:rsid w:val="00844B98"/>
    <w:rsid w:val="00883969"/>
    <w:rsid w:val="008842FB"/>
    <w:rsid w:val="008877AF"/>
    <w:rsid w:val="008949D2"/>
    <w:rsid w:val="008A55AD"/>
    <w:rsid w:val="008B4B50"/>
    <w:rsid w:val="008E44B2"/>
    <w:rsid w:val="008F498B"/>
    <w:rsid w:val="008F5D01"/>
    <w:rsid w:val="00900885"/>
    <w:rsid w:val="00905137"/>
    <w:rsid w:val="00912969"/>
    <w:rsid w:val="00922118"/>
    <w:rsid w:val="0092399E"/>
    <w:rsid w:val="00932223"/>
    <w:rsid w:val="00935C7A"/>
    <w:rsid w:val="0094502F"/>
    <w:rsid w:val="00946969"/>
    <w:rsid w:val="00961D85"/>
    <w:rsid w:val="009638A3"/>
    <w:rsid w:val="00964256"/>
    <w:rsid w:val="00974A82"/>
    <w:rsid w:val="009C260C"/>
    <w:rsid w:val="009C2843"/>
    <w:rsid w:val="009C4A10"/>
    <w:rsid w:val="009E14F3"/>
    <w:rsid w:val="009F43D8"/>
    <w:rsid w:val="00A01254"/>
    <w:rsid w:val="00A16184"/>
    <w:rsid w:val="00A31A0D"/>
    <w:rsid w:val="00A33EC1"/>
    <w:rsid w:val="00A350BE"/>
    <w:rsid w:val="00A3617A"/>
    <w:rsid w:val="00A36A62"/>
    <w:rsid w:val="00A379BF"/>
    <w:rsid w:val="00A51029"/>
    <w:rsid w:val="00A65BA5"/>
    <w:rsid w:val="00A700D8"/>
    <w:rsid w:val="00A72BCC"/>
    <w:rsid w:val="00A72DE5"/>
    <w:rsid w:val="00A85847"/>
    <w:rsid w:val="00A912B9"/>
    <w:rsid w:val="00AA7624"/>
    <w:rsid w:val="00AB0502"/>
    <w:rsid w:val="00AC4DA7"/>
    <w:rsid w:val="00AD0982"/>
    <w:rsid w:val="00AE1179"/>
    <w:rsid w:val="00AE2544"/>
    <w:rsid w:val="00AE7EE9"/>
    <w:rsid w:val="00AF1E90"/>
    <w:rsid w:val="00AF2A60"/>
    <w:rsid w:val="00AF4168"/>
    <w:rsid w:val="00B007CD"/>
    <w:rsid w:val="00B1215F"/>
    <w:rsid w:val="00B249CE"/>
    <w:rsid w:val="00B30FB8"/>
    <w:rsid w:val="00B41CB4"/>
    <w:rsid w:val="00B42F84"/>
    <w:rsid w:val="00B651F1"/>
    <w:rsid w:val="00B7438A"/>
    <w:rsid w:val="00B82826"/>
    <w:rsid w:val="00B846C9"/>
    <w:rsid w:val="00B8585D"/>
    <w:rsid w:val="00B85FFD"/>
    <w:rsid w:val="00B97314"/>
    <w:rsid w:val="00BA7C31"/>
    <w:rsid w:val="00BB2C01"/>
    <w:rsid w:val="00BD327F"/>
    <w:rsid w:val="00BD4D68"/>
    <w:rsid w:val="00BE217D"/>
    <w:rsid w:val="00C127E5"/>
    <w:rsid w:val="00C15B26"/>
    <w:rsid w:val="00C224E9"/>
    <w:rsid w:val="00C30FF0"/>
    <w:rsid w:val="00C327EC"/>
    <w:rsid w:val="00C415C3"/>
    <w:rsid w:val="00C42CEB"/>
    <w:rsid w:val="00C47452"/>
    <w:rsid w:val="00C477B9"/>
    <w:rsid w:val="00C53541"/>
    <w:rsid w:val="00C56928"/>
    <w:rsid w:val="00C66521"/>
    <w:rsid w:val="00C66A87"/>
    <w:rsid w:val="00C714EF"/>
    <w:rsid w:val="00C84C6D"/>
    <w:rsid w:val="00C93E6A"/>
    <w:rsid w:val="00CA1C99"/>
    <w:rsid w:val="00CB149A"/>
    <w:rsid w:val="00CB624E"/>
    <w:rsid w:val="00CB6AFB"/>
    <w:rsid w:val="00CC04C7"/>
    <w:rsid w:val="00CC26A6"/>
    <w:rsid w:val="00CC693D"/>
    <w:rsid w:val="00CC7475"/>
    <w:rsid w:val="00D26D60"/>
    <w:rsid w:val="00D3341D"/>
    <w:rsid w:val="00D5685A"/>
    <w:rsid w:val="00D61A95"/>
    <w:rsid w:val="00D83BC5"/>
    <w:rsid w:val="00D867A1"/>
    <w:rsid w:val="00D92B7E"/>
    <w:rsid w:val="00DA2E53"/>
    <w:rsid w:val="00DA6F06"/>
    <w:rsid w:val="00DB16DF"/>
    <w:rsid w:val="00DB7447"/>
    <w:rsid w:val="00DC193D"/>
    <w:rsid w:val="00DC478E"/>
    <w:rsid w:val="00DC703D"/>
    <w:rsid w:val="00DD02A8"/>
    <w:rsid w:val="00DD0D51"/>
    <w:rsid w:val="00DD4F91"/>
    <w:rsid w:val="00DD764F"/>
    <w:rsid w:val="00DE1612"/>
    <w:rsid w:val="00DE71E9"/>
    <w:rsid w:val="00DF25B1"/>
    <w:rsid w:val="00E1064B"/>
    <w:rsid w:val="00E25B2B"/>
    <w:rsid w:val="00E27753"/>
    <w:rsid w:val="00E33F17"/>
    <w:rsid w:val="00E402E3"/>
    <w:rsid w:val="00E51EFB"/>
    <w:rsid w:val="00E6066C"/>
    <w:rsid w:val="00E71B30"/>
    <w:rsid w:val="00E774D4"/>
    <w:rsid w:val="00E866A5"/>
    <w:rsid w:val="00EA4D18"/>
    <w:rsid w:val="00EC05C3"/>
    <w:rsid w:val="00ED3A93"/>
    <w:rsid w:val="00ED4E98"/>
    <w:rsid w:val="00ED4F2C"/>
    <w:rsid w:val="00ED61CB"/>
    <w:rsid w:val="00EE6EF9"/>
    <w:rsid w:val="00EE77F0"/>
    <w:rsid w:val="00F037F0"/>
    <w:rsid w:val="00F23B7E"/>
    <w:rsid w:val="00F36C89"/>
    <w:rsid w:val="00F409BF"/>
    <w:rsid w:val="00F40C8B"/>
    <w:rsid w:val="00F40ED7"/>
    <w:rsid w:val="00F54B66"/>
    <w:rsid w:val="00F7139F"/>
    <w:rsid w:val="00F8249B"/>
    <w:rsid w:val="00F83BB4"/>
    <w:rsid w:val="00F84D04"/>
    <w:rsid w:val="00F84D26"/>
    <w:rsid w:val="00F86D93"/>
    <w:rsid w:val="00F90372"/>
    <w:rsid w:val="00FA2BE0"/>
    <w:rsid w:val="00FA3DC1"/>
    <w:rsid w:val="00FA65A3"/>
    <w:rsid w:val="00FB10F3"/>
    <w:rsid w:val="00FB271D"/>
    <w:rsid w:val="00FB7E24"/>
    <w:rsid w:val="00FC5212"/>
    <w:rsid w:val="00FC708E"/>
    <w:rsid w:val="00FC7FA5"/>
    <w:rsid w:val="00FD0992"/>
    <w:rsid w:val="00FE1FAE"/>
    <w:rsid w:val="00FE7589"/>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6DF"/>
  <w15:docId w15:val="{F95B94F8-62D0-44CD-AB3E-A386738B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59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46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82650A"/>
    <w:rPr>
      <w:rFonts w:eastAsiaTheme="minorEastAsia"/>
      <w:lang w:eastAsia="ru-RU"/>
    </w:rPr>
  </w:style>
  <w:style w:type="table" w:styleId="a5">
    <w:name w:val="Table Grid"/>
    <w:basedOn w:val="a1"/>
    <w:uiPriority w:val="59"/>
    <w:qFormat/>
    <w:rsid w:val="0082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uiPriority w:val="34"/>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uiPriority w:val="34"/>
    <w:qFormat/>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ab"/>
    <w:qFormat/>
    <w:rsid w:val="0082650A"/>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Заголовок Знак"/>
    <w:aliases w:val=" Знак Знак"/>
    <w:basedOn w:val="a0"/>
    <w:link w:val="aa"/>
    <w:qFormat/>
    <w:rsid w:val="0082650A"/>
    <w:rPr>
      <w:rFonts w:ascii="Times New Roman" w:eastAsia="Times New Roman" w:hAnsi="Times New Roman" w:cs="Times New Roman"/>
      <w:b/>
      <w:sz w:val="28"/>
      <w:szCs w:val="20"/>
      <w:lang w:eastAsia="ru-RU"/>
    </w:rPr>
  </w:style>
  <w:style w:type="table" w:customStyle="1" w:styleId="11">
    <w:name w:val="Сетка таблицы1"/>
    <w:basedOn w:val="a1"/>
    <w:next w:val="a5"/>
    <w:uiPriority w:val="59"/>
    <w:rsid w:val="00775D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775D4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84D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84D26"/>
  </w:style>
  <w:style w:type="paragraph" w:styleId="af0">
    <w:name w:val="footer"/>
    <w:basedOn w:val="a"/>
    <w:link w:val="af1"/>
    <w:uiPriority w:val="99"/>
    <w:unhideWhenUsed/>
    <w:rsid w:val="00F84D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4D26"/>
  </w:style>
  <w:style w:type="paragraph" w:styleId="af2">
    <w:name w:val="Balloon Text"/>
    <w:basedOn w:val="a"/>
    <w:link w:val="af3"/>
    <w:uiPriority w:val="99"/>
    <w:semiHidden/>
    <w:unhideWhenUsed/>
    <w:rsid w:val="004A64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A64EA"/>
    <w:rPr>
      <w:rFonts w:ascii="Tahoma" w:hAnsi="Tahoma" w:cs="Tahoma"/>
      <w:sz w:val="16"/>
      <w:szCs w:val="16"/>
    </w:rPr>
  </w:style>
  <w:style w:type="character" w:customStyle="1" w:styleId="12">
    <w:name w:val="Основной текст с отступом Знак1"/>
    <w:aliases w:val="Основной текст с отступом Знак Знак, Знак2 Знак Знак1,Знак2 Знак Знак Знак1, Знак2 Знак Знак Знак1,Знак2 Знак Знак Знак Знак, Знак2 Знак Знак Знак Знак Знак Знак, Знак2 Знак Знак Знак Знак, Знак2 Знак1,Знак2 Знак"/>
    <w:locked/>
    <w:rsid w:val="00055158"/>
    <w:rPr>
      <w:sz w:val="24"/>
      <w:szCs w:val="18"/>
      <w:lang w:val="ru-RU" w:eastAsia="ru-RU" w:bidi="ar-SA"/>
    </w:rPr>
  </w:style>
  <w:style w:type="character" w:customStyle="1" w:styleId="af4">
    <w:name w:val="Название Знак"/>
    <w:qFormat/>
    <w:rsid w:val="0008763E"/>
    <w:rPr>
      <w:sz w:val="28"/>
    </w:rPr>
  </w:style>
  <w:style w:type="paragraph" w:customStyle="1" w:styleId="af5">
    <w:name w:val="Знак Знак Знак"/>
    <w:basedOn w:val="a"/>
    <w:autoRedefine/>
    <w:rsid w:val="000715E2"/>
    <w:pPr>
      <w:spacing w:after="160" w:line="240" w:lineRule="exact"/>
    </w:pPr>
    <w:rPr>
      <w:rFonts w:ascii="Times New Roman" w:eastAsia="Times New Roman" w:hAnsi="Times New Roman" w:cs="Times New Roman"/>
      <w:sz w:val="28"/>
      <w:szCs w:val="28"/>
      <w:lang w:val="en-US"/>
    </w:rPr>
  </w:style>
  <w:style w:type="paragraph" w:customStyle="1" w:styleId="FR5">
    <w:name w:val="FR5"/>
    <w:rsid w:val="005F7EF1"/>
    <w:pPr>
      <w:widowControl w:val="0"/>
      <w:autoSpaceDE w:val="0"/>
      <w:autoSpaceDN w:val="0"/>
      <w:adjustRightInd w:val="0"/>
      <w:spacing w:after="0" w:line="420" w:lineRule="auto"/>
      <w:jc w:val="both"/>
    </w:pPr>
    <w:rPr>
      <w:rFonts w:ascii="Times New Roman" w:eastAsia="Times New Roman" w:hAnsi="Times New Roman" w:cs="Times New Roman"/>
      <w:sz w:val="18"/>
      <w:szCs w:val="18"/>
      <w:lang w:eastAsia="ru-RU"/>
    </w:rPr>
  </w:style>
  <w:style w:type="character" w:customStyle="1" w:styleId="21">
    <w:name w:val="Основной текст (2)_"/>
    <w:link w:val="210"/>
    <w:uiPriority w:val="99"/>
    <w:rsid w:val="00E51EFB"/>
    <w:rPr>
      <w:shd w:val="clear" w:color="auto" w:fill="FFFFFF"/>
    </w:rPr>
  </w:style>
  <w:style w:type="paragraph" w:customStyle="1" w:styleId="210">
    <w:name w:val="Основной текст (2)1"/>
    <w:basedOn w:val="a"/>
    <w:link w:val="21"/>
    <w:uiPriority w:val="99"/>
    <w:rsid w:val="00E51EFB"/>
    <w:pPr>
      <w:widowControl w:val="0"/>
      <w:shd w:val="clear" w:color="auto" w:fill="FFFFFF"/>
      <w:spacing w:after="780" w:line="226" w:lineRule="exact"/>
      <w:ind w:hanging="260"/>
    </w:pPr>
  </w:style>
  <w:style w:type="character" w:styleId="af6">
    <w:name w:val="Strong"/>
    <w:uiPriority w:val="22"/>
    <w:qFormat/>
    <w:rsid w:val="00B82826"/>
    <w:rPr>
      <w:b/>
      <w:bCs/>
    </w:rPr>
  </w:style>
  <w:style w:type="character" w:customStyle="1" w:styleId="s0">
    <w:name w:val="s0"/>
    <w:rsid w:val="0046189A"/>
    <w:rPr>
      <w:rFonts w:ascii="Times New Roman" w:hAnsi="Times New Roman" w:cs="Times New Roman"/>
      <w:color w:val="000000"/>
      <w:sz w:val="28"/>
      <w:szCs w:val="28"/>
      <w:u w:val="none"/>
    </w:rPr>
  </w:style>
  <w:style w:type="character" w:styleId="af7">
    <w:name w:val="Hyperlink"/>
    <w:uiPriority w:val="99"/>
    <w:unhideWhenUsed/>
    <w:rsid w:val="0053344C"/>
    <w:rPr>
      <w:color w:val="0000FF"/>
      <w:u w:val="none"/>
    </w:rPr>
  </w:style>
  <w:style w:type="character" w:customStyle="1" w:styleId="20">
    <w:name w:val="Заголовок 2 Знак"/>
    <w:basedOn w:val="a0"/>
    <w:link w:val="2"/>
    <w:uiPriority w:val="9"/>
    <w:rsid w:val="006467E4"/>
    <w:rPr>
      <w:rFonts w:asciiTheme="majorHAnsi" w:eastAsiaTheme="majorEastAsia" w:hAnsiTheme="majorHAnsi" w:cstheme="majorBidi"/>
      <w:color w:val="365F91" w:themeColor="accent1" w:themeShade="BF"/>
      <w:sz w:val="26"/>
      <w:szCs w:val="26"/>
    </w:rPr>
  </w:style>
  <w:style w:type="character" w:customStyle="1" w:styleId="13">
    <w:name w:val="Неразрешенное упоминание1"/>
    <w:basedOn w:val="a0"/>
    <w:uiPriority w:val="99"/>
    <w:semiHidden/>
    <w:unhideWhenUsed/>
    <w:rsid w:val="005C34F8"/>
    <w:rPr>
      <w:color w:val="605E5C"/>
      <w:shd w:val="clear" w:color="auto" w:fill="E1DFDD"/>
    </w:rPr>
  </w:style>
  <w:style w:type="paragraph" w:customStyle="1" w:styleId="211">
    <w:name w:val="Основной текст 21"/>
    <w:basedOn w:val="a"/>
    <w:qFormat/>
    <w:rsid w:val="00EA4D18"/>
    <w:pPr>
      <w:spacing w:after="0" w:line="240" w:lineRule="auto"/>
      <w:jc w:val="both"/>
    </w:pPr>
    <w:rPr>
      <w:rFonts w:ascii="Times/Kazakh" w:eastAsia="Times New Roman" w:hAnsi="Times/Kazakh" w:cs="Times New Roman"/>
      <w:b/>
      <w:szCs w:val="20"/>
      <w:lang w:eastAsia="ru-RU"/>
    </w:rPr>
  </w:style>
  <w:style w:type="character" w:customStyle="1" w:styleId="10">
    <w:name w:val="Заголовок 1 Знак"/>
    <w:basedOn w:val="a0"/>
    <w:link w:val="1"/>
    <w:uiPriority w:val="9"/>
    <w:rsid w:val="005B59EF"/>
    <w:rPr>
      <w:rFonts w:asciiTheme="majorHAnsi" w:eastAsiaTheme="majorEastAsia" w:hAnsiTheme="majorHAnsi" w:cstheme="majorBidi"/>
      <w:color w:val="365F91" w:themeColor="accent1" w:themeShade="BF"/>
      <w:sz w:val="32"/>
      <w:szCs w:val="32"/>
    </w:rPr>
  </w:style>
  <w:style w:type="paragraph" w:customStyle="1" w:styleId="Default">
    <w:name w:val="Default"/>
    <w:rsid w:val="005508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6">
    <w:name w:val="_Style 56"/>
    <w:basedOn w:val="a"/>
    <w:next w:val="aa"/>
    <w:qFormat/>
    <w:rsid w:val="005508EA"/>
    <w:pPr>
      <w:spacing w:after="0" w:line="240" w:lineRule="auto"/>
      <w:jc w:val="center"/>
    </w:pPr>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55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1637">
      <w:bodyDiv w:val="1"/>
      <w:marLeft w:val="0"/>
      <w:marRight w:val="0"/>
      <w:marTop w:val="0"/>
      <w:marBottom w:val="0"/>
      <w:divBdr>
        <w:top w:val="none" w:sz="0" w:space="0" w:color="auto"/>
        <w:left w:val="none" w:sz="0" w:space="0" w:color="auto"/>
        <w:bottom w:val="none" w:sz="0" w:space="0" w:color="auto"/>
        <w:right w:val="none" w:sz="0" w:space="0" w:color="auto"/>
      </w:divBdr>
    </w:div>
    <w:div w:id="496501366">
      <w:bodyDiv w:val="1"/>
      <w:marLeft w:val="0"/>
      <w:marRight w:val="0"/>
      <w:marTop w:val="0"/>
      <w:marBottom w:val="0"/>
      <w:divBdr>
        <w:top w:val="none" w:sz="0" w:space="0" w:color="auto"/>
        <w:left w:val="none" w:sz="0" w:space="0" w:color="auto"/>
        <w:bottom w:val="none" w:sz="0" w:space="0" w:color="auto"/>
        <w:right w:val="none" w:sz="0" w:space="0" w:color="auto"/>
      </w:divBdr>
    </w:div>
    <w:div w:id="959845980">
      <w:bodyDiv w:val="1"/>
      <w:marLeft w:val="0"/>
      <w:marRight w:val="0"/>
      <w:marTop w:val="0"/>
      <w:marBottom w:val="0"/>
      <w:divBdr>
        <w:top w:val="none" w:sz="0" w:space="0" w:color="auto"/>
        <w:left w:val="none" w:sz="0" w:space="0" w:color="auto"/>
        <w:bottom w:val="none" w:sz="0" w:space="0" w:color="auto"/>
        <w:right w:val="none" w:sz="0" w:space="0" w:color="auto"/>
      </w:divBdr>
    </w:div>
    <w:div w:id="1679892838">
      <w:bodyDiv w:val="1"/>
      <w:marLeft w:val="0"/>
      <w:marRight w:val="0"/>
      <w:marTop w:val="0"/>
      <w:marBottom w:val="0"/>
      <w:divBdr>
        <w:top w:val="none" w:sz="0" w:space="0" w:color="auto"/>
        <w:left w:val="none" w:sz="0" w:space="0" w:color="auto"/>
        <w:bottom w:val="none" w:sz="0" w:space="0" w:color="auto"/>
        <w:right w:val="none" w:sz="0" w:space="0" w:color="auto"/>
      </w:divBdr>
    </w:div>
    <w:div w:id="17181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ublishers/books?ref=56449240-3753-11e4-b05e-00237dd2fde2" TargetMode="External"/><Relationship Id="rId13" Type="http://schemas.openxmlformats.org/officeDocument/2006/relationships/hyperlink" Target="http://www.patolo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anium.com/catalog/authors/books?ref=2434d0e4-d309-11e9-aa11-90b11c31de4c" TargetMode="External"/><Relationship Id="rId12" Type="http://schemas.openxmlformats.org/officeDocument/2006/relationships/hyperlink" Target="https://adilet.zan.kz/rus/docs/V1700014958" TargetMode="External"/><Relationship Id="rId17" Type="http://schemas.openxmlformats.org/officeDocument/2006/relationships/hyperlink" Target="http://pathologypuzzles.ru/" TargetMode="External"/><Relationship Id="rId2" Type="http://schemas.openxmlformats.org/officeDocument/2006/relationships/styles" Target="styles.xml"/><Relationship Id="rId16" Type="http://schemas.openxmlformats.org/officeDocument/2006/relationships/hyperlink" Target="https://www.pathologyoutlin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1700015180" TargetMode="External"/><Relationship Id="rId5" Type="http://schemas.openxmlformats.org/officeDocument/2006/relationships/footnotes" Target="footnotes.xml"/><Relationship Id="rId15" Type="http://schemas.openxmlformats.org/officeDocument/2006/relationships/hyperlink" Target="https://webpath.med.utah.edu/webpath.html" TargetMode="External"/><Relationship Id="rId10" Type="http://schemas.openxmlformats.org/officeDocument/2006/relationships/hyperlink" Target="https://adilet.zan.kz/rus/docs/V20000218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V2000021699" TargetMode="External"/><Relationship Id="rId14" Type="http://schemas.openxmlformats.org/officeDocument/2006/relationships/hyperlink" Target="https://us05web.zoom.us/j/2927462259?pwd=QUYvbGNqUjlKRi83bythazlGbnF4UT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3336</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2022-02-17T09:30:00Z</cp:lastPrinted>
  <dcterms:created xsi:type="dcterms:W3CDTF">2023-11-09T07:14:00Z</dcterms:created>
  <dcterms:modified xsi:type="dcterms:W3CDTF">2024-01-04T12:14:00Z</dcterms:modified>
</cp:coreProperties>
</file>