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2A755" w14:textId="77777777" w:rsidR="00A60241" w:rsidRPr="00767ED5" w:rsidRDefault="00A60241" w:rsidP="00A60241">
      <w:pPr>
        <w:spacing w:after="0"/>
        <w:jc w:val="center"/>
        <w:rPr>
          <w:rFonts w:ascii="Times New Roman" w:hAnsi="Times New Roman" w:cs="Times New Roman"/>
          <w:b/>
          <w:sz w:val="24"/>
          <w:szCs w:val="24"/>
          <w:lang w:val="kk-KZ"/>
        </w:rPr>
      </w:pPr>
      <w:r w:rsidRPr="00767ED5">
        <w:rPr>
          <w:rFonts w:ascii="Times New Roman" w:hAnsi="Times New Roman" w:cs="Times New Roman"/>
          <w:b/>
          <w:sz w:val="24"/>
          <w:szCs w:val="24"/>
          <w:lang w:val="kk-KZ"/>
        </w:rPr>
        <w:t>Сертификаттау курсының бағдарламасы</w:t>
      </w:r>
    </w:p>
    <w:p w14:paraId="4CFA574C" w14:textId="77777777" w:rsidR="00A60241" w:rsidRPr="00767ED5" w:rsidRDefault="00A60241" w:rsidP="00A60241">
      <w:pPr>
        <w:widowControl w:val="0"/>
        <w:spacing w:after="0"/>
        <w:jc w:val="center"/>
        <w:rPr>
          <w:rFonts w:ascii="Times New Roman" w:hAnsi="Times New Roman" w:cs="Times New Roman"/>
          <w:b/>
          <w:sz w:val="24"/>
          <w:szCs w:val="24"/>
          <w:lang w:val="kk-KZ"/>
        </w:rPr>
      </w:pPr>
      <w:r w:rsidRPr="00767ED5">
        <w:rPr>
          <w:rFonts w:ascii="Times New Roman" w:hAnsi="Times New Roman" w:cs="Times New Roman"/>
          <w:b/>
          <w:sz w:val="24"/>
          <w:szCs w:val="24"/>
          <w:lang w:val="kk-KZ"/>
        </w:rPr>
        <w:t>Бағдарлама паспорты</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4"/>
        <w:gridCol w:w="5246"/>
      </w:tblGrid>
      <w:tr w:rsidR="00A60241" w:rsidRPr="00767ED5" w14:paraId="4930E87B" w14:textId="77777777" w:rsidTr="00604AE3">
        <w:trPr>
          <w:trHeight w:val="268"/>
        </w:trPr>
        <w:tc>
          <w:tcPr>
            <w:tcW w:w="4923" w:type="dxa"/>
            <w:tcBorders>
              <w:top w:val="single" w:sz="4" w:space="0" w:color="auto"/>
              <w:left w:val="single" w:sz="4" w:space="0" w:color="auto"/>
              <w:bottom w:val="single" w:sz="4" w:space="0" w:color="auto"/>
              <w:right w:val="single" w:sz="4" w:space="0" w:color="auto"/>
            </w:tcBorders>
            <w:vAlign w:val="center"/>
            <w:hideMark/>
          </w:tcPr>
          <w:p w14:paraId="3AF3DC58" w14:textId="77777777" w:rsidR="00A60241" w:rsidRPr="00767ED5" w:rsidRDefault="00A60241" w:rsidP="00604AE3">
            <w:pPr>
              <w:pStyle w:val="Default"/>
              <w:spacing w:line="256" w:lineRule="auto"/>
            </w:pPr>
            <w:r w:rsidRPr="00767ED5">
              <w:t>Білім беру бағдарламасын әзірлеуші ​​білім және ғылым ұйымының атауы</w:t>
            </w:r>
          </w:p>
        </w:tc>
        <w:tc>
          <w:tcPr>
            <w:tcW w:w="5245" w:type="dxa"/>
            <w:tcBorders>
              <w:top w:val="single" w:sz="4" w:space="0" w:color="auto"/>
              <w:left w:val="single" w:sz="4" w:space="0" w:color="auto"/>
              <w:bottom w:val="single" w:sz="4" w:space="0" w:color="auto"/>
              <w:right w:val="single" w:sz="4" w:space="0" w:color="auto"/>
            </w:tcBorders>
            <w:hideMark/>
          </w:tcPr>
          <w:p w14:paraId="3858FEBA" w14:textId="72C88774" w:rsidR="00A60241" w:rsidRPr="000865B0" w:rsidRDefault="00A60241" w:rsidP="00935EC7">
            <w:pPr>
              <w:pStyle w:val="Default"/>
              <w:spacing w:line="256" w:lineRule="auto"/>
              <w:jc w:val="center"/>
              <w:rPr>
                <w:color w:val="auto"/>
              </w:rPr>
            </w:pPr>
            <w:r w:rsidRPr="000865B0">
              <w:rPr>
                <w:color w:val="auto"/>
                <w:lang w:val="ru-RU"/>
              </w:rPr>
              <w:t>«</w:t>
            </w:r>
            <w:r w:rsidRPr="000865B0">
              <w:rPr>
                <w:color w:val="auto"/>
              </w:rPr>
              <w:t>Астана медицин</w:t>
            </w:r>
            <w:r w:rsidR="00455CF8" w:rsidRPr="000865B0">
              <w:rPr>
                <w:color w:val="auto"/>
                <w:lang w:val="ru-RU"/>
              </w:rPr>
              <w:t xml:space="preserve">а </w:t>
            </w:r>
            <w:r w:rsidRPr="000865B0">
              <w:rPr>
                <w:color w:val="auto"/>
              </w:rPr>
              <w:t>университеті "К</w:t>
            </w:r>
            <w:r w:rsidR="00455CF8" w:rsidRPr="000865B0">
              <w:rPr>
                <w:color w:val="auto"/>
                <w:lang w:val="ru-RU"/>
              </w:rPr>
              <w:t>е</w:t>
            </w:r>
            <w:r w:rsidRPr="000865B0">
              <w:rPr>
                <w:color w:val="auto"/>
              </w:rPr>
              <w:t>АҚ</w:t>
            </w:r>
          </w:p>
        </w:tc>
      </w:tr>
      <w:tr w:rsidR="00A60241" w:rsidRPr="00767ED5" w14:paraId="09FF62AF" w14:textId="77777777" w:rsidTr="00604AE3">
        <w:trPr>
          <w:trHeight w:val="268"/>
        </w:trPr>
        <w:tc>
          <w:tcPr>
            <w:tcW w:w="4923" w:type="dxa"/>
            <w:tcBorders>
              <w:top w:val="single" w:sz="4" w:space="0" w:color="auto"/>
              <w:left w:val="single" w:sz="4" w:space="0" w:color="auto"/>
              <w:bottom w:val="single" w:sz="4" w:space="0" w:color="auto"/>
              <w:right w:val="single" w:sz="4" w:space="0" w:color="auto"/>
            </w:tcBorders>
            <w:vAlign w:val="center"/>
            <w:hideMark/>
          </w:tcPr>
          <w:p w14:paraId="74539863" w14:textId="77777777" w:rsidR="00A60241" w:rsidRPr="00767ED5" w:rsidRDefault="00A60241" w:rsidP="00604AE3">
            <w:pPr>
              <w:pStyle w:val="Default"/>
              <w:spacing w:line="256" w:lineRule="auto"/>
            </w:pPr>
            <w:r w:rsidRPr="00767ED5">
              <w:t xml:space="preserve">Қосымша білім беру түрі </w:t>
            </w:r>
            <w:r w:rsidRPr="00767ED5">
              <w:rPr>
                <w:i/>
              </w:rPr>
              <w:t>(біліктілікті арттыру / сертификаттау курсы / бейресми білім беру іс-шарасы)</w:t>
            </w:r>
          </w:p>
        </w:tc>
        <w:tc>
          <w:tcPr>
            <w:tcW w:w="5245" w:type="dxa"/>
            <w:tcBorders>
              <w:top w:val="single" w:sz="4" w:space="0" w:color="auto"/>
              <w:left w:val="single" w:sz="4" w:space="0" w:color="auto"/>
              <w:bottom w:val="single" w:sz="4" w:space="0" w:color="auto"/>
              <w:right w:val="single" w:sz="4" w:space="0" w:color="auto"/>
            </w:tcBorders>
            <w:hideMark/>
          </w:tcPr>
          <w:p w14:paraId="460A08C6" w14:textId="77777777" w:rsidR="00A60241" w:rsidRPr="000865B0" w:rsidRDefault="00A60241" w:rsidP="00935EC7">
            <w:pPr>
              <w:pStyle w:val="Default"/>
              <w:spacing w:line="256" w:lineRule="auto"/>
              <w:jc w:val="center"/>
              <w:rPr>
                <w:color w:val="auto"/>
              </w:rPr>
            </w:pPr>
            <w:r w:rsidRPr="000865B0">
              <w:rPr>
                <w:color w:val="auto"/>
              </w:rPr>
              <w:t>Сертификаттау курсы</w:t>
            </w:r>
          </w:p>
        </w:tc>
      </w:tr>
      <w:tr w:rsidR="00A60241" w:rsidRPr="00767ED5" w14:paraId="632CEA70" w14:textId="77777777" w:rsidTr="00604AE3">
        <w:trPr>
          <w:trHeight w:val="268"/>
        </w:trPr>
        <w:tc>
          <w:tcPr>
            <w:tcW w:w="4923" w:type="dxa"/>
            <w:tcBorders>
              <w:top w:val="single" w:sz="4" w:space="0" w:color="auto"/>
              <w:left w:val="single" w:sz="4" w:space="0" w:color="auto"/>
              <w:bottom w:val="single" w:sz="4" w:space="0" w:color="auto"/>
              <w:right w:val="single" w:sz="4" w:space="0" w:color="auto"/>
            </w:tcBorders>
            <w:vAlign w:val="center"/>
            <w:hideMark/>
          </w:tcPr>
          <w:p w14:paraId="25798361" w14:textId="77777777" w:rsidR="00A60241" w:rsidRPr="00767ED5" w:rsidRDefault="00A60241" w:rsidP="00604AE3">
            <w:pPr>
              <w:pStyle w:val="Default"/>
              <w:spacing w:line="256" w:lineRule="auto"/>
            </w:pPr>
            <w:r w:rsidRPr="00767ED5">
              <w:t>Бағдарлама атауы</w:t>
            </w:r>
          </w:p>
        </w:tc>
        <w:tc>
          <w:tcPr>
            <w:tcW w:w="5245" w:type="dxa"/>
            <w:tcBorders>
              <w:top w:val="single" w:sz="4" w:space="0" w:color="auto"/>
              <w:left w:val="single" w:sz="4" w:space="0" w:color="auto"/>
              <w:bottom w:val="single" w:sz="4" w:space="0" w:color="auto"/>
              <w:right w:val="single" w:sz="4" w:space="0" w:color="auto"/>
            </w:tcBorders>
            <w:hideMark/>
          </w:tcPr>
          <w:p w14:paraId="41B1F5BB" w14:textId="35A55DE1" w:rsidR="00A60241" w:rsidRPr="000865B0" w:rsidRDefault="00455CF8" w:rsidP="00935EC7">
            <w:pPr>
              <w:pStyle w:val="Default"/>
              <w:spacing w:line="256" w:lineRule="auto"/>
              <w:jc w:val="center"/>
              <w:rPr>
                <w:color w:val="auto"/>
                <w:lang w:val="ru-RU"/>
              </w:rPr>
            </w:pPr>
            <w:r w:rsidRPr="000865B0">
              <w:rPr>
                <w:color w:val="auto"/>
                <w:lang w:val="ru-RU"/>
              </w:rPr>
              <w:t>О</w:t>
            </w:r>
            <w:r w:rsidR="00A60241" w:rsidRPr="000865B0">
              <w:rPr>
                <w:color w:val="auto"/>
              </w:rPr>
              <w:t xml:space="preserve">ториноларингология </w:t>
            </w:r>
            <w:r w:rsidRPr="000865B0">
              <w:rPr>
                <w:color w:val="auto"/>
                <w:lang w:val="ru-RU"/>
              </w:rPr>
              <w:t>(б</w:t>
            </w:r>
            <w:r w:rsidRPr="000865B0">
              <w:rPr>
                <w:color w:val="auto"/>
              </w:rPr>
              <w:t>алалар</w:t>
            </w:r>
            <w:r w:rsidRPr="000865B0">
              <w:rPr>
                <w:color w:val="auto"/>
                <w:lang w:val="ru-RU"/>
              </w:rPr>
              <w:t>)</w:t>
            </w:r>
          </w:p>
        </w:tc>
      </w:tr>
      <w:tr w:rsidR="00A60241" w:rsidRPr="00767ED5" w14:paraId="0A4EB9A1" w14:textId="77777777" w:rsidTr="00604AE3">
        <w:trPr>
          <w:trHeight w:val="361"/>
        </w:trPr>
        <w:tc>
          <w:tcPr>
            <w:tcW w:w="4923" w:type="dxa"/>
            <w:tcBorders>
              <w:top w:val="single" w:sz="4" w:space="0" w:color="auto"/>
              <w:left w:val="single" w:sz="4" w:space="0" w:color="auto"/>
              <w:bottom w:val="single" w:sz="4" w:space="0" w:color="auto"/>
              <w:right w:val="single" w:sz="4" w:space="0" w:color="auto"/>
            </w:tcBorders>
            <w:vAlign w:val="center"/>
            <w:hideMark/>
          </w:tcPr>
          <w:p w14:paraId="4D2AACEB" w14:textId="77777777" w:rsidR="00A60241" w:rsidRPr="00767ED5" w:rsidRDefault="00A60241" w:rsidP="00604AE3">
            <w:pPr>
              <w:pStyle w:val="Default"/>
              <w:spacing w:line="256" w:lineRule="auto"/>
            </w:pPr>
            <w:r w:rsidRPr="00767ED5">
              <w:t xml:space="preserve">Мамандықтың және (немесе) мамандандырудың атауы </w:t>
            </w:r>
            <w:r w:rsidRPr="00D76714">
              <w:rPr>
                <w:i/>
                <w:iCs/>
              </w:rPr>
              <w:t>(мамандықтар мен мамандандыру Номенклатурасына сәйкес)</w:t>
            </w:r>
          </w:p>
        </w:tc>
        <w:tc>
          <w:tcPr>
            <w:tcW w:w="5245" w:type="dxa"/>
            <w:tcBorders>
              <w:top w:val="single" w:sz="4" w:space="0" w:color="auto"/>
              <w:left w:val="single" w:sz="4" w:space="0" w:color="auto"/>
              <w:bottom w:val="single" w:sz="4" w:space="0" w:color="auto"/>
              <w:right w:val="single" w:sz="4" w:space="0" w:color="auto"/>
            </w:tcBorders>
            <w:hideMark/>
          </w:tcPr>
          <w:p w14:paraId="219BF79A" w14:textId="3878034E" w:rsidR="00455CF8" w:rsidRPr="000865B0" w:rsidRDefault="00455CF8" w:rsidP="00935EC7">
            <w:pPr>
              <w:pStyle w:val="Default"/>
              <w:spacing w:line="256" w:lineRule="auto"/>
              <w:jc w:val="center"/>
              <w:rPr>
                <w:color w:val="auto"/>
              </w:rPr>
            </w:pPr>
            <w:r w:rsidRPr="000865B0">
              <w:rPr>
                <w:color w:val="auto"/>
              </w:rPr>
              <w:t>Мамандық</w:t>
            </w:r>
            <w:r w:rsidRPr="000865B0">
              <w:rPr>
                <w:color w:val="auto"/>
                <w:lang w:val="ru-RU"/>
              </w:rPr>
              <w:t xml:space="preserve"> - </w:t>
            </w:r>
            <w:r w:rsidR="00A60241" w:rsidRPr="000865B0">
              <w:rPr>
                <w:color w:val="auto"/>
              </w:rPr>
              <w:t xml:space="preserve">Оториноларингология </w:t>
            </w:r>
            <w:r w:rsidR="00A60241" w:rsidRPr="000865B0">
              <w:rPr>
                <w:color w:val="auto"/>
                <w:lang w:val="ru-RU"/>
              </w:rPr>
              <w:t>(</w:t>
            </w:r>
            <w:r w:rsidR="00FC0665">
              <w:rPr>
                <w:color w:val="auto"/>
              </w:rPr>
              <w:t>ересектер, балалар</w:t>
            </w:r>
            <w:r w:rsidR="00A60241" w:rsidRPr="000865B0">
              <w:rPr>
                <w:color w:val="auto"/>
                <w:lang w:val="ru-RU"/>
              </w:rPr>
              <w:t>)</w:t>
            </w:r>
            <w:r w:rsidR="00FC0665">
              <w:rPr>
                <w:color w:val="auto"/>
                <w:lang w:val="ru-RU"/>
              </w:rPr>
              <w:t xml:space="preserve">. </w:t>
            </w:r>
            <w:r w:rsidRPr="000865B0">
              <w:rPr>
                <w:color w:val="auto"/>
              </w:rPr>
              <w:t>Оториноларингология (сурдология) (ересектер)</w:t>
            </w:r>
          </w:p>
          <w:p w14:paraId="7938923A" w14:textId="7D236FDF" w:rsidR="00455CF8" w:rsidRPr="000865B0" w:rsidRDefault="00455CF8" w:rsidP="00935EC7">
            <w:pPr>
              <w:pStyle w:val="Default"/>
              <w:spacing w:line="256" w:lineRule="auto"/>
              <w:jc w:val="center"/>
              <w:rPr>
                <w:color w:val="auto"/>
                <w:lang w:val="ru-RU"/>
              </w:rPr>
            </w:pPr>
            <w:r w:rsidRPr="000865B0">
              <w:rPr>
                <w:color w:val="auto"/>
                <w:lang w:val="ru-RU"/>
              </w:rPr>
              <w:t>М</w:t>
            </w:r>
            <w:r w:rsidRPr="000865B0">
              <w:rPr>
                <w:color w:val="auto"/>
              </w:rPr>
              <w:t>амандандыру</w:t>
            </w:r>
            <w:r w:rsidRPr="000865B0">
              <w:rPr>
                <w:color w:val="auto"/>
                <w:lang w:val="ru-RU"/>
              </w:rPr>
              <w:t xml:space="preserve"> - Оториноларингология (балалар)</w:t>
            </w:r>
          </w:p>
        </w:tc>
      </w:tr>
      <w:tr w:rsidR="00A60241" w:rsidRPr="00767ED5" w14:paraId="546F1965" w14:textId="77777777" w:rsidTr="00604AE3">
        <w:trPr>
          <w:trHeight w:val="361"/>
        </w:trPr>
        <w:tc>
          <w:tcPr>
            <w:tcW w:w="4923" w:type="dxa"/>
            <w:tcBorders>
              <w:top w:val="single" w:sz="4" w:space="0" w:color="auto"/>
              <w:left w:val="single" w:sz="4" w:space="0" w:color="auto"/>
              <w:bottom w:val="single" w:sz="4" w:space="0" w:color="auto"/>
              <w:right w:val="single" w:sz="4" w:space="0" w:color="auto"/>
            </w:tcBorders>
            <w:vAlign w:val="center"/>
            <w:hideMark/>
          </w:tcPr>
          <w:p w14:paraId="09340106" w14:textId="0077BC1A" w:rsidR="00A60241" w:rsidRPr="000865B0" w:rsidRDefault="00A60241" w:rsidP="00604AE3">
            <w:pPr>
              <w:pStyle w:val="Default"/>
              <w:spacing w:line="256" w:lineRule="auto"/>
              <w:rPr>
                <w:color w:val="auto"/>
                <w:lang w:val="ru-RU"/>
              </w:rPr>
            </w:pPr>
            <w:r w:rsidRPr="000865B0">
              <w:rPr>
                <w:color w:val="auto"/>
              </w:rPr>
              <w:t>Білім беру бағдарламасының деңгейі</w:t>
            </w:r>
            <w:r w:rsidR="00455CF8" w:rsidRPr="000865B0">
              <w:rPr>
                <w:color w:val="auto"/>
                <w:lang w:val="ru-RU"/>
              </w:rPr>
              <w:t xml:space="preserve"> (</w:t>
            </w:r>
            <w:r w:rsidR="00455CF8" w:rsidRPr="000865B0">
              <w:rPr>
                <w:i/>
                <w:iCs/>
                <w:color w:val="auto"/>
                <w:lang w:val="ru-RU"/>
              </w:rPr>
              <w:t>негізгі, орта, жоғары, мамандандырылған)</w:t>
            </w:r>
          </w:p>
        </w:tc>
        <w:tc>
          <w:tcPr>
            <w:tcW w:w="5245" w:type="dxa"/>
            <w:tcBorders>
              <w:top w:val="single" w:sz="4" w:space="0" w:color="auto"/>
              <w:left w:val="single" w:sz="4" w:space="0" w:color="auto"/>
              <w:bottom w:val="single" w:sz="4" w:space="0" w:color="auto"/>
              <w:right w:val="single" w:sz="4" w:space="0" w:color="auto"/>
            </w:tcBorders>
            <w:hideMark/>
          </w:tcPr>
          <w:p w14:paraId="2B180B1D" w14:textId="4A683BF5" w:rsidR="00A60241" w:rsidRPr="000865B0" w:rsidRDefault="00455CF8" w:rsidP="00935EC7">
            <w:pPr>
              <w:pStyle w:val="Default"/>
              <w:spacing w:line="256" w:lineRule="auto"/>
              <w:jc w:val="center"/>
              <w:rPr>
                <w:color w:val="auto"/>
                <w:lang w:val="ru-RU"/>
              </w:rPr>
            </w:pPr>
            <w:r w:rsidRPr="000865B0">
              <w:rPr>
                <w:color w:val="auto"/>
              </w:rPr>
              <w:t>Мамандандырылған</w:t>
            </w:r>
            <w:r w:rsidR="00FC0665">
              <w:rPr>
                <w:color w:val="auto"/>
              </w:rPr>
              <w:t xml:space="preserve"> деңгейі</w:t>
            </w:r>
          </w:p>
        </w:tc>
      </w:tr>
      <w:tr w:rsidR="00A60241" w:rsidRPr="00767ED5" w14:paraId="6DA7F196" w14:textId="77777777" w:rsidTr="00604AE3">
        <w:trPr>
          <w:trHeight w:val="174"/>
        </w:trPr>
        <w:tc>
          <w:tcPr>
            <w:tcW w:w="4923" w:type="dxa"/>
            <w:tcBorders>
              <w:top w:val="single" w:sz="4" w:space="0" w:color="auto"/>
              <w:left w:val="single" w:sz="4" w:space="0" w:color="auto"/>
              <w:bottom w:val="single" w:sz="4" w:space="0" w:color="auto"/>
              <w:right w:val="single" w:sz="4" w:space="0" w:color="auto"/>
            </w:tcBorders>
            <w:vAlign w:val="center"/>
            <w:hideMark/>
          </w:tcPr>
          <w:p w14:paraId="452E2AEE" w14:textId="77777777" w:rsidR="00A60241" w:rsidRPr="000865B0" w:rsidRDefault="00A60241" w:rsidP="00604AE3">
            <w:pPr>
              <w:pStyle w:val="Default"/>
              <w:spacing w:line="256" w:lineRule="auto"/>
              <w:rPr>
                <w:color w:val="auto"/>
              </w:rPr>
            </w:pPr>
            <w:r w:rsidRPr="000865B0">
              <w:rPr>
                <w:color w:val="auto"/>
              </w:rPr>
              <w:t>СБШ біліктілік деңгейі</w:t>
            </w:r>
          </w:p>
        </w:tc>
        <w:tc>
          <w:tcPr>
            <w:tcW w:w="5245" w:type="dxa"/>
            <w:tcBorders>
              <w:top w:val="single" w:sz="4" w:space="0" w:color="auto"/>
              <w:left w:val="single" w:sz="4" w:space="0" w:color="auto"/>
              <w:bottom w:val="single" w:sz="4" w:space="0" w:color="auto"/>
              <w:right w:val="single" w:sz="4" w:space="0" w:color="auto"/>
            </w:tcBorders>
            <w:hideMark/>
          </w:tcPr>
          <w:p w14:paraId="1731D43D" w14:textId="77777777" w:rsidR="00A60241" w:rsidRPr="000865B0" w:rsidRDefault="00A60241" w:rsidP="00935EC7">
            <w:pPr>
              <w:pStyle w:val="Default"/>
              <w:spacing w:line="256" w:lineRule="auto"/>
              <w:jc w:val="center"/>
              <w:rPr>
                <w:color w:val="auto"/>
                <w:lang w:val="ru-RU"/>
              </w:rPr>
            </w:pPr>
            <w:r w:rsidRPr="000865B0">
              <w:rPr>
                <w:color w:val="auto"/>
              </w:rPr>
              <w:t>7</w:t>
            </w:r>
            <w:r w:rsidRPr="000865B0">
              <w:rPr>
                <w:color w:val="auto"/>
                <w:lang w:val="ru-RU"/>
              </w:rPr>
              <w:t>-8</w:t>
            </w:r>
          </w:p>
        </w:tc>
      </w:tr>
      <w:tr w:rsidR="00A60241" w:rsidRPr="00767ED5" w14:paraId="41FA1CC7" w14:textId="77777777" w:rsidTr="00604AE3">
        <w:trPr>
          <w:trHeight w:val="415"/>
        </w:trPr>
        <w:tc>
          <w:tcPr>
            <w:tcW w:w="4923" w:type="dxa"/>
            <w:tcBorders>
              <w:top w:val="single" w:sz="4" w:space="0" w:color="auto"/>
              <w:left w:val="single" w:sz="4" w:space="0" w:color="auto"/>
              <w:bottom w:val="single" w:sz="4" w:space="0" w:color="auto"/>
              <w:right w:val="single" w:sz="4" w:space="0" w:color="auto"/>
            </w:tcBorders>
            <w:vAlign w:val="center"/>
            <w:hideMark/>
          </w:tcPr>
          <w:p w14:paraId="5EEC07FE" w14:textId="77777777" w:rsidR="00A60241" w:rsidRPr="000865B0" w:rsidRDefault="00A60241" w:rsidP="00604AE3">
            <w:pPr>
              <w:pStyle w:val="-1"/>
              <w:spacing w:line="256" w:lineRule="auto"/>
              <w:jc w:val="both"/>
              <w:rPr>
                <w:b w:val="0"/>
                <w:lang w:eastAsia="en-US"/>
              </w:rPr>
            </w:pPr>
            <w:r w:rsidRPr="000865B0">
              <w:rPr>
                <w:b w:val="0"/>
                <w:lang w:eastAsia="en-US"/>
              </w:rPr>
              <w:t>Білім беру бағдарламасының алдыңғы деңгейіне қойылатын талаптар</w:t>
            </w:r>
          </w:p>
        </w:tc>
        <w:tc>
          <w:tcPr>
            <w:tcW w:w="5245" w:type="dxa"/>
            <w:tcBorders>
              <w:top w:val="single" w:sz="4" w:space="0" w:color="auto"/>
              <w:left w:val="single" w:sz="4" w:space="0" w:color="auto"/>
              <w:bottom w:val="single" w:sz="4" w:space="0" w:color="auto"/>
              <w:right w:val="single" w:sz="4" w:space="0" w:color="auto"/>
            </w:tcBorders>
            <w:hideMark/>
          </w:tcPr>
          <w:p w14:paraId="1FFB88E5" w14:textId="77777777" w:rsidR="00A60241" w:rsidRPr="000865B0" w:rsidRDefault="00A60241" w:rsidP="00935EC7">
            <w:pPr>
              <w:pStyle w:val="-1"/>
              <w:spacing w:line="256" w:lineRule="auto"/>
              <w:rPr>
                <w:rFonts w:eastAsia="Calibri"/>
                <w:b w:val="0"/>
                <w:bCs w:val="0"/>
                <w:shd w:val="clear" w:color="auto" w:fill="auto"/>
                <w:lang w:val="kk-KZ" w:eastAsia="kk-KZ"/>
              </w:rPr>
            </w:pPr>
            <w:r w:rsidRPr="000865B0">
              <w:rPr>
                <w:rFonts w:eastAsia="Calibri"/>
                <w:b w:val="0"/>
                <w:bCs w:val="0"/>
                <w:shd w:val="clear" w:color="auto" w:fill="auto"/>
                <w:lang w:val="kk-KZ" w:eastAsia="kk-KZ"/>
              </w:rPr>
              <w:t>Оториноларингология</w:t>
            </w:r>
          </w:p>
          <w:p w14:paraId="0FBF8911" w14:textId="4DCB7287" w:rsidR="00A60241" w:rsidRPr="000865B0" w:rsidRDefault="00455CF8" w:rsidP="00935EC7">
            <w:pPr>
              <w:pStyle w:val="Default"/>
              <w:spacing w:line="256" w:lineRule="auto"/>
              <w:jc w:val="center"/>
              <w:rPr>
                <w:color w:val="auto"/>
                <w:lang w:val="ru-RU"/>
              </w:rPr>
            </w:pPr>
            <w:r w:rsidRPr="000865B0">
              <w:rPr>
                <w:color w:val="auto"/>
                <w:lang w:val="ru-RU"/>
              </w:rPr>
              <w:t>(</w:t>
            </w:r>
            <w:r w:rsidR="00A60241" w:rsidRPr="000865B0">
              <w:rPr>
                <w:color w:val="auto"/>
              </w:rPr>
              <w:t>ересектер, балалар</w:t>
            </w:r>
            <w:r w:rsidRPr="000865B0">
              <w:rPr>
                <w:color w:val="auto"/>
                <w:lang w:val="ru-RU"/>
              </w:rPr>
              <w:t>)</w:t>
            </w:r>
            <w:r w:rsidR="00A60241" w:rsidRPr="000865B0">
              <w:rPr>
                <w:color w:val="auto"/>
              </w:rPr>
              <w:t>; Оториноларингология (сурдология) (ересектер)</w:t>
            </w:r>
          </w:p>
        </w:tc>
      </w:tr>
      <w:tr w:rsidR="00A60241" w:rsidRPr="00767ED5" w14:paraId="4353AC27" w14:textId="77777777" w:rsidTr="00604AE3">
        <w:trPr>
          <w:trHeight w:val="415"/>
        </w:trPr>
        <w:tc>
          <w:tcPr>
            <w:tcW w:w="4923" w:type="dxa"/>
            <w:tcBorders>
              <w:top w:val="single" w:sz="4" w:space="0" w:color="auto"/>
              <w:left w:val="single" w:sz="4" w:space="0" w:color="auto"/>
              <w:bottom w:val="single" w:sz="4" w:space="0" w:color="auto"/>
              <w:right w:val="single" w:sz="4" w:space="0" w:color="auto"/>
            </w:tcBorders>
            <w:vAlign w:val="center"/>
            <w:hideMark/>
          </w:tcPr>
          <w:p w14:paraId="332EE2B3" w14:textId="4B015DA0" w:rsidR="00A60241" w:rsidRPr="000865B0" w:rsidRDefault="009E1EBD" w:rsidP="00604AE3">
            <w:pPr>
              <w:pStyle w:val="-1"/>
              <w:spacing w:line="256" w:lineRule="auto"/>
              <w:jc w:val="both"/>
              <w:rPr>
                <w:b w:val="0"/>
                <w:lang w:eastAsia="en-US"/>
              </w:rPr>
            </w:pPr>
            <w:r w:rsidRPr="000865B0">
              <w:rPr>
                <w:b w:val="0"/>
                <w:lang w:eastAsia="en-US"/>
              </w:rPr>
              <w:t>Бағдарламаның ұзақтығы кредитте (сағат)</w:t>
            </w:r>
          </w:p>
        </w:tc>
        <w:tc>
          <w:tcPr>
            <w:tcW w:w="5245" w:type="dxa"/>
            <w:tcBorders>
              <w:top w:val="single" w:sz="4" w:space="0" w:color="auto"/>
              <w:left w:val="single" w:sz="4" w:space="0" w:color="auto"/>
              <w:bottom w:val="single" w:sz="4" w:space="0" w:color="auto"/>
              <w:right w:val="single" w:sz="4" w:space="0" w:color="auto"/>
            </w:tcBorders>
            <w:hideMark/>
          </w:tcPr>
          <w:p w14:paraId="28BBAFCA" w14:textId="5E4E6030" w:rsidR="00A60241" w:rsidRPr="000865B0" w:rsidRDefault="00A60241" w:rsidP="00935EC7">
            <w:pPr>
              <w:pStyle w:val="-1"/>
              <w:spacing w:line="256" w:lineRule="auto"/>
              <w:rPr>
                <w:b w:val="0"/>
                <w:lang w:eastAsia="en-US"/>
              </w:rPr>
            </w:pPr>
            <w:r w:rsidRPr="000865B0">
              <w:rPr>
                <w:b w:val="0"/>
                <w:lang w:eastAsia="en-US"/>
              </w:rPr>
              <w:t xml:space="preserve">16 кредит (480 </w:t>
            </w:r>
            <w:r w:rsidR="009E1EBD" w:rsidRPr="000865B0">
              <w:rPr>
                <w:b w:val="0"/>
                <w:lang w:eastAsia="en-US"/>
              </w:rPr>
              <w:t>акад.</w:t>
            </w:r>
            <w:r w:rsidRPr="000865B0">
              <w:rPr>
                <w:b w:val="0"/>
                <w:lang w:eastAsia="en-US"/>
              </w:rPr>
              <w:t>сағат)</w:t>
            </w:r>
          </w:p>
        </w:tc>
      </w:tr>
      <w:tr w:rsidR="00A60241" w:rsidRPr="00767ED5" w14:paraId="0FE1DE4B" w14:textId="77777777" w:rsidTr="00604AE3">
        <w:trPr>
          <w:trHeight w:val="268"/>
        </w:trPr>
        <w:tc>
          <w:tcPr>
            <w:tcW w:w="4923" w:type="dxa"/>
            <w:tcBorders>
              <w:top w:val="single" w:sz="4" w:space="0" w:color="auto"/>
              <w:left w:val="single" w:sz="4" w:space="0" w:color="auto"/>
              <w:bottom w:val="single" w:sz="4" w:space="0" w:color="auto"/>
              <w:right w:val="single" w:sz="4" w:space="0" w:color="auto"/>
            </w:tcBorders>
            <w:vAlign w:val="center"/>
            <w:hideMark/>
          </w:tcPr>
          <w:p w14:paraId="7C0030DA" w14:textId="77777777" w:rsidR="00A60241" w:rsidRPr="000865B0" w:rsidRDefault="00A60241" w:rsidP="00604AE3">
            <w:pPr>
              <w:pStyle w:val="-1"/>
              <w:spacing w:line="256" w:lineRule="auto"/>
              <w:jc w:val="both"/>
              <w:rPr>
                <w:b w:val="0"/>
                <w:lang w:eastAsia="en-US"/>
              </w:rPr>
            </w:pPr>
            <w:r w:rsidRPr="000865B0">
              <w:rPr>
                <w:b w:val="0"/>
                <w:lang w:eastAsia="en-US"/>
              </w:rPr>
              <w:t>Оқыту тілі</w:t>
            </w:r>
          </w:p>
        </w:tc>
        <w:tc>
          <w:tcPr>
            <w:tcW w:w="5245" w:type="dxa"/>
            <w:tcBorders>
              <w:top w:val="single" w:sz="4" w:space="0" w:color="auto"/>
              <w:left w:val="single" w:sz="4" w:space="0" w:color="auto"/>
              <w:bottom w:val="single" w:sz="4" w:space="0" w:color="auto"/>
              <w:right w:val="single" w:sz="4" w:space="0" w:color="auto"/>
            </w:tcBorders>
            <w:hideMark/>
          </w:tcPr>
          <w:p w14:paraId="2E5F0F7C" w14:textId="582BA705" w:rsidR="00A60241" w:rsidRPr="000865B0" w:rsidRDefault="00935EC7" w:rsidP="00935EC7">
            <w:pPr>
              <w:pStyle w:val="Default"/>
              <w:spacing w:line="256" w:lineRule="auto"/>
              <w:jc w:val="center"/>
              <w:rPr>
                <w:color w:val="auto"/>
              </w:rPr>
            </w:pPr>
            <w:r>
              <w:rPr>
                <w:color w:val="auto"/>
              </w:rPr>
              <w:t xml:space="preserve">Қазақ </w:t>
            </w:r>
            <w:r w:rsidR="004115C8">
              <w:rPr>
                <w:color w:val="auto"/>
              </w:rPr>
              <w:t>тілінде. О</w:t>
            </w:r>
            <w:r w:rsidR="00A60241" w:rsidRPr="000865B0">
              <w:rPr>
                <w:color w:val="auto"/>
              </w:rPr>
              <w:t>рыс</w:t>
            </w:r>
            <w:r w:rsidR="004115C8">
              <w:rPr>
                <w:color w:val="auto"/>
              </w:rPr>
              <w:t xml:space="preserve"> тілінде</w:t>
            </w:r>
          </w:p>
        </w:tc>
      </w:tr>
      <w:tr w:rsidR="00A60241" w:rsidRPr="00767ED5" w14:paraId="51D9F34D" w14:textId="77777777" w:rsidTr="00604AE3">
        <w:trPr>
          <w:trHeight w:val="118"/>
        </w:trPr>
        <w:tc>
          <w:tcPr>
            <w:tcW w:w="4923" w:type="dxa"/>
            <w:tcBorders>
              <w:top w:val="single" w:sz="4" w:space="0" w:color="auto"/>
              <w:left w:val="single" w:sz="4" w:space="0" w:color="auto"/>
              <w:bottom w:val="single" w:sz="4" w:space="0" w:color="auto"/>
              <w:right w:val="single" w:sz="4" w:space="0" w:color="auto"/>
            </w:tcBorders>
            <w:vAlign w:val="center"/>
            <w:hideMark/>
          </w:tcPr>
          <w:p w14:paraId="67199958" w14:textId="77777777" w:rsidR="00A60241" w:rsidRPr="000865B0" w:rsidRDefault="00A60241" w:rsidP="00604AE3">
            <w:pPr>
              <w:pStyle w:val="-1"/>
              <w:spacing w:line="256" w:lineRule="auto"/>
              <w:jc w:val="both"/>
              <w:rPr>
                <w:b w:val="0"/>
                <w:lang w:eastAsia="en-US"/>
              </w:rPr>
            </w:pPr>
            <w:r w:rsidRPr="000865B0">
              <w:rPr>
                <w:b w:val="0"/>
                <w:lang w:val="kk-KZ" w:eastAsia="en-US"/>
              </w:rPr>
              <w:t>Оқыту орны</w:t>
            </w:r>
          </w:p>
        </w:tc>
        <w:tc>
          <w:tcPr>
            <w:tcW w:w="5245" w:type="dxa"/>
            <w:tcBorders>
              <w:top w:val="single" w:sz="4" w:space="0" w:color="auto"/>
              <w:left w:val="single" w:sz="4" w:space="0" w:color="auto"/>
              <w:bottom w:val="single" w:sz="4" w:space="0" w:color="auto"/>
              <w:right w:val="single" w:sz="4" w:space="0" w:color="auto"/>
            </w:tcBorders>
            <w:hideMark/>
          </w:tcPr>
          <w:p w14:paraId="5C1CA45A" w14:textId="57B92996" w:rsidR="00A60241" w:rsidRPr="000865B0" w:rsidRDefault="00A60241" w:rsidP="00935EC7">
            <w:pPr>
              <w:pStyle w:val="Default"/>
              <w:spacing w:line="256" w:lineRule="auto"/>
              <w:jc w:val="center"/>
              <w:rPr>
                <w:color w:val="auto"/>
              </w:rPr>
            </w:pPr>
            <w:r w:rsidRPr="000865B0">
              <w:rPr>
                <w:color w:val="auto"/>
                <w:lang w:val="ru-RU"/>
              </w:rPr>
              <w:t>К</w:t>
            </w:r>
            <w:r w:rsidR="00D76714" w:rsidRPr="000865B0">
              <w:rPr>
                <w:color w:val="auto"/>
                <w:lang w:val="ru-RU"/>
              </w:rPr>
              <w:t>афедраны</w:t>
            </w:r>
            <w:r w:rsidR="00D76714" w:rsidRPr="000865B0">
              <w:rPr>
                <w:color w:val="auto"/>
              </w:rPr>
              <w:t>ң к</w:t>
            </w:r>
            <w:r w:rsidRPr="000865B0">
              <w:rPr>
                <w:color w:val="auto"/>
                <w:lang w:val="ru-RU"/>
              </w:rPr>
              <w:t>линикалық база</w:t>
            </w:r>
            <w:r w:rsidR="00D76714" w:rsidRPr="000865B0">
              <w:rPr>
                <w:color w:val="auto"/>
                <w:lang w:val="ru-RU"/>
              </w:rPr>
              <w:t>сы</w:t>
            </w:r>
          </w:p>
        </w:tc>
      </w:tr>
      <w:tr w:rsidR="00A60241" w:rsidRPr="00767ED5" w14:paraId="6B757FFF" w14:textId="77777777" w:rsidTr="00604AE3">
        <w:trPr>
          <w:trHeight w:val="118"/>
        </w:trPr>
        <w:tc>
          <w:tcPr>
            <w:tcW w:w="4923" w:type="dxa"/>
            <w:tcBorders>
              <w:top w:val="single" w:sz="4" w:space="0" w:color="auto"/>
              <w:left w:val="single" w:sz="4" w:space="0" w:color="auto"/>
              <w:bottom w:val="single" w:sz="4" w:space="0" w:color="auto"/>
              <w:right w:val="single" w:sz="4" w:space="0" w:color="auto"/>
            </w:tcBorders>
            <w:vAlign w:val="center"/>
            <w:hideMark/>
          </w:tcPr>
          <w:p w14:paraId="3157AC50" w14:textId="32F6934D" w:rsidR="00A60241" w:rsidRPr="000865B0" w:rsidRDefault="000401B3" w:rsidP="00604AE3">
            <w:pPr>
              <w:pStyle w:val="-1"/>
              <w:spacing w:line="256" w:lineRule="auto"/>
              <w:jc w:val="both"/>
              <w:rPr>
                <w:b w:val="0"/>
                <w:lang w:eastAsia="en-US"/>
              </w:rPr>
            </w:pPr>
            <w:r w:rsidRPr="000865B0">
              <w:rPr>
                <w:b w:val="0"/>
                <w:lang w:val="kk-KZ" w:eastAsia="en-US"/>
              </w:rPr>
              <w:t>Оқыту</w:t>
            </w:r>
            <w:r w:rsidRPr="000865B0">
              <w:rPr>
                <w:b w:val="0"/>
                <w:lang w:eastAsia="en-US"/>
              </w:rPr>
              <w:t xml:space="preserve"> </w:t>
            </w:r>
            <w:r w:rsidR="00A60241" w:rsidRPr="000865B0">
              <w:rPr>
                <w:b w:val="0"/>
                <w:lang w:eastAsia="en-US"/>
              </w:rPr>
              <w:t>форматы</w:t>
            </w:r>
          </w:p>
        </w:tc>
        <w:tc>
          <w:tcPr>
            <w:tcW w:w="5245" w:type="dxa"/>
            <w:tcBorders>
              <w:top w:val="single" w:sz="4" w:space="0" w:color="auto"/>
              <w:left w:val="single" w:sz="4" w:space="0" w:color="auto"/>
              <w:bottom w:val="single" w:sz="4" w:space="0" w:color="auto"/>
              <w:right w:val="single" w:sz="4" w:space="0" w:color="auto"/>
            </w:tcBorders>
            <w:hideMark/>
          </w:tcPr>
          <w:p w14:paraId="0B7A3CA7" w14:textId="1894090A" w:rsidR="00A60241" w:rsidRPr="000865B0" w:rsidRDefault="00A60241" w:rsidP="00935EC7">
            <w:pPr>
              <w:pStyle w:val="Default"/>
              <w:spacing w:line="256" w:lineRule="auto"/>
              <w:jc w:val="center"/>
              <w:rPr>
                <w:color w:val="auto"/>
              </w:rPr>
            </w:pPr>
            <w:r w:rsidRPr="000865B0">
              <w:rPr>
                <w:color w:val="auto"/>
              </w:rPr>
              <w:t>Күндізгі</w:t>
            </w:r>
            <w:r w:rsidR="000401B3" w:rsidRPr="000865B0">
              <w:rPr>
                <w:color w:val="auto"/>
              </w:rPr>
              <w:t>-қашықтықтан</w:t>
            </w:r>
          </w:p>
        </w:tc>
      </w:tr>
      <w:tr w:rsidR="00A60241" w:rsidRPr="00767ED5" w14:paraId="53DAB9CC" w14:textId="77777777" w:rsidTr="00604AE3">
        <w:trPr>
          <w:trHeight w:val="118"/>
        </w:trPr>
        <w:tc>
          <w:tcPr>
            <w:tcW w:w="4923" w:type="dxa"/>
            <w:tcBorders>
              <w:top w:val="single" w:sz="4" w:space="0" w:color="auto"/>
              <w:left w:val="single" w:sz="4" w:space="0" w:color="auto"/>
              <w:bottom w:val="single" w:sz="4" w:space="0" w:color="auto"/>
              <w:right w:val="single" w:sz="4" w:space="0" w:color="auto"/>
            </w:tcBorders>
            <w:vAlign w:val="center"/>
            <w:hideMark/>
          </w:tcPr>
          <w:p w14:paraId="15BC55B9" w14:textId="5CBF2FE5" w:rsidR="00A60241" w:rsidRPr="000865B0" w:rsidRDefault="000401B3" w:rsidP="00604AE3">
            <w:pPr>
              <w:pStyle w:val="-1"/>
              <w:spacing w:line="256" w:lineRule="auto"/>
              <w:jc w:val="both"/>
              <w:rPr>
                <w:b w:val="0"/>
                <w:lang w:eastAsia="en-US"/>
              </w:rPr>
            </w:pPr>
            <w:r w:rsidRPr="000865B0">
              <w:rPr>
                <w:b w:val="0"/>
                <w:lang w:eastAsia="en-US"/>
              </w:rPr>
              <w:t>Мамандық бойынша берілген біліктілік (сертификаттау курсы)</w:t>
            </w:r>
          </w:p>
        </w:tc>
        <w:tc>
          <w:tcPr>
            <w:tcW w:w="5245" w:type="dxa"/>
            <w:tcBorders>
              <w:top w:val="single" w:sz="4" w:space="0" w:color="auto"/>
              <w:left w:val="single" w:sz="4" w:space="0" w:color="auto"/>
              <w:bottom w:val="single" w:sz="4" w:space="0" w:color="auto"/>
              <w:right w:val="single" w:sz="4" w:space="0" w:color="auto"/>
            </w:tcBorders>
          </w:tcPr>
          <w:p w14:paraId="7E5311B1" w14:textId="1DB35AC3" w:rsidR="00A60241" w:rsidRPr="000865B0" w:rsidRDefault="00A60241" w:rsidP="00935EC7">
            <w:pPr>
              <w:pStyle w:val="Default"/>
              <w:spacing w:line="256" w:lineRule="auto"/>
              <w:jc w:val="center"/>
              <w:rPr>
                <w:color w:val="auto"/>
              </w:rPr>
            </w:pPr>
            <w:r w:rsidRPr="000865B0">
              <w:rPr>
                <w:color w:val="auto"/>
              </w:rPr>
              <w:t>Балалар оториноларинголог</w:t>
            </w:r>
            <w:r w:rsidR="004115C8">
              <w:rPr>
                <w:color w:val="auto"/>
              </w:rPr>
              <w:t xml:space="preserve"> дәрігері</w:t>
            </w:r>
          </w:p>
        </w:tc>
      </w:tr>
      <w:tr w:rsidR="00A60241" w:rsidRPr="00767ED5" w14:paraId="0CCCBD37" w14:textId="77777777" w:rsidTr="00604AE3">
        <w:trPr>
          <w:trHeight w:val="568"/>
        </w:trPr>
        <w:tc>
          <w:tcPr>
            <w:tcW w:w="4923" w:type="dxa"/>
            <w:tcBorders>
              <w:top w:val="single" w:sz="4" w:space="0" w:color="auto"/>
              <w:left w:val="single" w:sz="4" w:space="0" w:color="auto"/>
              <w:bottom w:val="single" w:sz="4" w:space="0" w:color="auto"/>
              <w:right w:val="single" w:sz="4" w:space="0" w:color="auto"/>
            </w:tcBorders>
            <w:vAlign w:val="center"/>
            <w:hideMark/>
          </w:tcPr>
          <w:p w14:paraId="0916A2C0" w14:textId="43A1AE0E" w:rsidR="00A60241" w:rsidRPr="000865B0" w:rsidRDefault="000401B3" w:rsidP="00604AE3">
            <w:pPr>
              <w:pStyle w:val="-1"/>
              <w:spacing w:line="256" w:lineRule="auto"/>
              <w:jc w:val="both"/>
              <w:rPr>
                <w:b w:val="0"/>
                <w:lang w:eastAsia="en-US"/>
              </w:rPr>
            </w:pPr>
            <w:r w:rsidRPr="000865B0">
              <w:rPr>
                <w:b w:val="0"/>
                <w:lang w:eastAsia="en-US"/>
              </w:rPr>
              <w:t>Оқуды бітіргені туралы құжат (сертификаттау курсы туралы сертификат, біліктілікті арттыру туралы сертификат)</w:t>
            </w:r>
          </w:p>
        </w:tc>
        <w:tc>
          <w:tcPr>
            <w:tcW w:w="5245" w:type="dxa"/>
            <w:tcBorders>
              <w:top w:val="single" w:sz="4" w:space="0" w:color="auto"/>
              <w:left w:val="single" w:sz="4" w:space="0" w:color="auto"/>
              <w:bottom w:val="single" w:sz="4" w:space="0" w:color="auto"/>
              <w:right w:val="single" w:sz="4" w:space="0" w:color="auto"/>
            </w:tcBorders>
          </w:tcPr>
          <w:p w14:paraId="5853400B" w14:textId="757D38A7" w:rsidR="00A60241" w:rsidRPr="000865B0" w:rsidRDefault="00A60241" w:rsidP="00935EC7">
            <w:pPr>
              <w:pStyle w:val="Default"/>
              <w:spacing w:line="256" w:lineRule="auto"/>
              <w:jc w:val="center"/>
              <w:rPr>
                <w:color w:val="auto"/>
              </w:rPr>
            </w:pPr>
            <w:r w:rsidRPr="000865B0">
              <w:rPr>
                <w:color w:val="auto"/>
              </w:rPr>
              <w:t>Қосымшасы бар сертификаттық курс туралы куәлік (транскрипт)</w:t>
            </w:r>
          </w:p>
        </w:tc>
      </w:tr>
      <w:tr w:rsidR="00A60241" w:rsidRPr="00767ED5" w14:paraId="026E947F" w14:textId="77777777" w:rsidTr="00604AE3">
        <w:trPr>
          <w:trHeight w:val="267"/>
        </w:trPr>
        <w:tc>
          <w:tcPr>
            <w:tcW w:w="4923" w:type="dxa"/>
            <w:tcBorders>
              <w:top w:val="single" w:sz="4" w:space="0" w:color="auto"/>
              <w:left w:val="single" w:sz="4" w:space="0" w:color="auto"/>
              <w:bottom w:val="single" w:sz="4" w:space="0" w:color="auto"/>
              <w:right w:val="single" w:sz="4" w:space="0" w:color="auto"/>
            </w:tcBorders>
            <w:vAlign w:val="center"/>
            <w:hideMark/>
          </w:tcPr>
          <w:p w14:paraId="2583AAF1" w14:textId="77777777" w:rsidR="00A60241" w:rsidRPr="00767ED5" w:rsidRDefault="00A60241" w:rsidP="00604AE3">
            <w:pPr>
              <w:pStyle w:val="-1"/>
              <w:spacing w:line="256" w:lineRule="auto"/>
              <w:jc w:val="both"/>
              <w:rPr>
                <w:b w:val="0"/>
                <w:lang w:eastAsia="en-US"/>
              </w:rPr>
            </w:pPr>
            <w:r w:rsidRPr="00767ED5">
              <w:rPr>
                <w:b w:val="0"/>
                <w:lang w:val="kk-KZ" w:eastAsia="en-US"/>
              </w:rPr>
              <w:t>Сараптау</w:t>
            </w:r>
            <w:r w:rsidRPr="00767ED5">
              <w:rPr>
                <w:b w:val="0"/>
                <w:lang w:eastAsia="en-US"/>
              </w:rPr>
              <w:t xml:space="preserve"> ұйымының толық атауы</w:t>
            </w:r>
          </w:p>
        </w:tc>
        <w:tc>
          <w:tcPr>
            <w:tcW w:w="5245" w:type="dxa"/>
            <w:tcBorders>
              <w:top w:val="single" w:sz="4" w:space="0" w:color="auto"/>
              <w:left w:val="single" w:sz="4" w:space="0" w:color="auto"/>
              <w:bottom w:val="single" w:sz="4" w:space="0" w:color="auto"/>
              <w:right w:val="single" w:sz="4" w:space="0" w:color="auto"/>
            </w:tcBorders>
          </w:tcPr>
          <w:p w14:paraId="4741AFB9" w14:textId="5495559F" w:rsidR="00A60241" w:rsidRDefault="00935EC7" w:rsidP="00604AE3">
            <w:pPr>
              <w:pStyle w:val="Default"/>
              <w:spacing w:line="256" w:lineRule="auto"/>
            </w:pPr>
            <w:r>
              <w:t>«Денсаулық сақтау» дайындық бағыты ОӘБ «Оториноларингология»</w:t>
            </w:r>
            <w:r w:rsidR="00A60241">
              <w:t xml:space="preserve"> комитеті</w:t>
            </w:r>
          </w:p>
          <w:p w14:paraId="3DFF33AF" w14:textId="69BF8119" w:rsidR="00A60241" w:rsidRPr="00767ED5" w:rsidRDefault="00935EC7" w:rsidP="00935EC7">
            <w:pPr>
              <w:pStyle w:val="Default"/>
              <w:spacing w:line="256" w:lineRule="auto"/>
              <w:jc w:val="center"/>
            </w:pPr>
            <w:r>
              <w:t xml:space="preserve">«11» желтоқсан </w:t>
            </w:r>
            <w:r w:rsidR="00A60241">
              <w:t>2023ж.</w:t>
            </w:r>
            <w:r>
              <w:t xml:space="preserve"> №4 хаттама</w:t>
            </w:r>
          </w:p>
        </w:tc>
      </w:tr>
      <w:tr w:rsidR="00A60241" w:rsidRPr="00767ED5" w14:paraId="03CA66A9" w14:textId="77777777" w:rsidTr="00604AE3">
        <w:trPr>
          <w:trHeight w:val="267"/>
        </w:trPr>
        <w:tc>
          <w:tcPr>
            <w:tcW w:w="4923" w:type="dxa"/>
            <w:tcBorders>
              <w:top w:val="single" w:sz="4" w:space="0" w:color="auto"/>
              <w:left w:val="single" w:sz="4" w:space="0" w:color="auto"/>
              <w:bottom w:val="single" w:sz="4" w:space="0" w:color="auto"/>
              <w:right w:val="single" w:sz="4" w:space="0" w:color="auto"/>
            </w:tcBorders>
            <w:vAlign w:val="center"/>
            <w:hideMark/>
          </w:tcPr>
          <w:p w14:paraId="67439065" w14:textId="77777777" w:rsidR="00A60241" w:rsidRPr="00767ED5" w:rsidRDefault="00A60241" w:rsidP="00604AE3">
            <w:pPr>
              <w:pStyle w:val="-1"/>
              <w:spacing w:line="256" w:lineRule="auto"/>
              <w:jc w:val="both"/>
              <w:rPr>
                <w:b w:val="0"/>
                <w:lang w:eastAsia="en-US"/>
              </w:rPr>
            </w:pPr>
            <w:r w:rsidRPr="00767ED5">
              <w:rPr>
                <w:b w:val="0"/>
                <w:lang w:eastAsia="en-US"/>
              </w:rPr>
              <w:t xml:space="preserve">Сараптама қорытындысының </w:t>
            </w:r>
            <w:r w:rsidRPr="00767ED5">
              <w:rPr>
                <w:b w:val="0"/>
                <w:lang w:val="kk-KZ" w:eastAsia="en-US"/>
              </w:rPr>
              <w:t xml:space="preserve">жасалған </w:t>
            </w:r>
            <w:r w:rsidRPr="00767ED5">
              <w:rPr>
                <w:b w:val="0"/>
                <w:lang w:eastAsia="en-US"/>
              </w:rPr>
              <w:t>күні</w:t>
            </w:r>
          </w:p>
        </w:tc>
        <w:tc>
          <w:tcPr>
            <w:tcW w:w="5245" w:type="dxa"/>
            <w:tcBorders>
              <w:top w:val="single" w:sz="4" w:space="0" w:color="auto"/>
              <w:left w:val="single" w:sz="4" w:space="0" w:color="auto"/>
              <w:bottom w:val="single" w:sz="4" w:space="0" w:color="auto"/>
              <w:right w:val="single" w:sz="4" w:space="0" w:color="auto"/>
            </w:tcBorders>
          </w:tcPr>
          <w:p w14:paraId="26075EBE" w14:textId="6C67EB6C" w:rsidR="00A60241" w:rsidRPr="00767ED5" w:rsidRDefault="00935EC7" w:rsidP="00935EC7">
            <w:pPr>
              <w:spacing w:after="0"/>
              <w:ind w:right="-1"/>
              <w:jc w:val="center"/>
              <w:rPr>
                <w:rFonts w:ascii="Times New Roman" w:hAnsi="Times New Roman" w:cs="Times New Roman"/>
                <w:b/>
                <w:sz w:val="24"/>
                <w:szCs w:val="24"/>
              </w:rPr>
            </w:pPr>
            <w:r>
              <w:rPr>
                <w:rFonts w:ascii="Times New Roman" w:hAnsi="Times New Roman" w:cs="Times New Roman"/>
                <w:sz w:val="24"/>
                <w:szCs w:val="24"/>
                <w:lang w:val="kk-KZ"/>
              </w:rPr>
              <w:t>«</w:t>
            </w:r>
            <w:r w:rsidR="00C84F83">
              <w:rPr>
                <w:rFonts w:ascii="Times New Roman" w:hAnsi="Times New Roman" w:cs="Times New Roman"/>
                <w:sz w:val="24"/>
                <w:szCs w:val="24"/>
                <w:lang w:val="kk-KZ"/>
              </w:rPr>
              <w:t>0</w:t>
            </w:r>
            <w:r>
              <w:rPr>
                <w:rFonts w:ascii="Times New Roman" w:hAnsi="Times New Roman" w:cs="Times New Roman"/>
                <w:sz w:val="24"/>
                <w:szCs w:val="24"/>
                <w:lang w:val="kk-KZ"/>
              </w:rPr>
              <w:t xml:space="preserve">8»желтоқсан </w:t>
            </w:r>
            <w:r w:rsidR="00A60241">
              <w:rPr>
                <w:rFonts w:ascii="Times New Roman" w:hAnsi="Times New Roman" w:cs="Times New Roman"/>
                <w:sz w:val="24"/>
                <w:szCs w:val="24"/>
                <w:lang w:val="kk-KZ"/>
              </w:rPr>
              <w:t>2023ж</w:t>
            </w:r>
          </w:p>
        </w:tc>
      </w:tr>
      <w:tr w:rsidR="00A60241" w:rsidRPr="00767ED5" w14:paraId="70451EA4" w14:textId="77777777" w:rsidTr="00604AE3">
        <w:trPr>
          <w:trHeight w:val="267"/>
        </w:trPr>
        <w:tc>
          <w:tcPr>
            <w:tcW w:w="4923" w:type="dxa"/>
            <w:tcBorders>
              <w:top w:val="single" w:sz="4" w:space="0" w:color="auto"/>
              <w:left w:val="single" w:sz="4" w:space="0" w:color="auto"/>
              <w:bottom w:val="single" w:sz="4" w:space="0" w:color="auto"/>
              <w:right w:val="single" w:sz="4" w:space="0" w:color="auto"/>
            </w:tcBorders>
            <w:vAlign w:val="center"/>
            <w:hideMark/>
          </w:tcPr>
          <w:p w14:paraId="06D10763" w14:textId="77777777" w:rsidR="00A60241" w:rsidRPr="00767ED5" w:rsidRDefault="00A60241" w:rsidP="00604AE3">
            <w:pPr>
              <w:pStyle w:val="-1"/>
              <w:spacing w:line="256" w:lineRule="auto"/>
              <w:jc w:val="both"/>
              <w:rPr>
                <w:b w:val="0"/>
                <w:lang w:eastAsia="en-US"/>
              </w:rPr>
            </w:pPr>
            <w:r w:rsidRPr="00767ED5">
              <w:rPr>
                <w:b w:val="0"/>
                <w:lang w:eastAsia="en-US"/>
              </w:rPr>
              <w:t>Сараптамалық қорытындының қолданылу мерзімі</w:t>
            </w:r>
          </w:p>
        </w:tc>
        <w:tc>
          <w:tcPr>
            <w:tcW w:w="5245" w:type="dxa"/>
            <w:tcBorders>
              <w:top w:val="single" w:sz="4" w:space="0" w:color="auto"/>
              <w:left w:val="single" w:sz="4" w:space="0" w:color="auto"/>
              <w:bottom w:val="single" w:sz="4" w:space="0" w:color="auto"/>
              <w:right w:val="single" w:sz="4" w:space="0" w:color="auto"/>
            </w:tcBorders>
            <w:hideMark/>
          </w:tcPr>
          <w:p w14:paraId="1C1517F7" w14:textId="70D79701" w:rsidR="00A60241" w:rsidRPr="004115C8" w:rsidRDefault="00A60241" w:rsidP="004115C8">
            <w:pPr>
              <w:pStyle w:val="-1"/>
              <w:spacing w:line="256" w:lineRule="auto"/>
              <w:rPr>
                <w:b w:val="0"/>
                <w:lang w:val="kk-KZ" w:eastAsia="en-US"/>
              </w:rPr>
            </w:pPr>
            <w:r>
              <w:rPr>
                <w:b w:val="0"/>
                <w:lang w:eastAsia="en-US"/>
              </w:rPr>
              <w:t xml:space="preserve">3 </w:t>
            </w:r>
            <w:r w:rsidRPr="00767ED5">
              <w:rPr>
                <w:b w:val="0"/>
                <w:lang w:eastAsia="en-US"/>
              </w:rPr>
              <w:t>жыл</w:t>
            </w:r>
            <w:r w:rsidR="004115C8">
              <w:rPr>
                <w:b w:val="0"/>
                <w:lang w:val="kk-KZ" w:eastAsia="en-US"/>
              </w:rPr>
              <w:t>ға</w:t>
            </w:r>
          </w:p>
        </w:tc>
      </w:tr>
    </w:tbl>
    <w:p w14:paraId="26B57776" w14:textId="77777777" w:rsidR="00A60241" w:rsidRPr="00767ED5" w:rsidRDefault="00A60241" w:rsidP="00A60241">
      <w:pPr>
        <w:spacing w:after="0" w:line="240" w:lineRule="auto"/>
        <w:jc w:val="center"/>
        <w:rPr>
          <w:rFonts w:ascii="Times New Roman" w:hAnsi="Times New Roman" w:cs="Times New Roman"/>
          <w:b/>
          <w:sz w:val="24"/>
          <w:szCs w:val="24"/>
        </w:rPr>
      </w:pPr>
    </w:p>
    <w:p w14:paraId="1EEB004C" w14:textId="77777777" w:rsidR="00A60241" w:rsidRPr="00767ED5" w:rsidRDefault="00A60241" w:rsidP="00A60241">
      <w:pPr>
        <w:spacing w:after="0" w:line="240" w:lineRule="auto"/>
        <w:rPr>
          <w:rFonts w:ascii="Times New Roman" w:hAnsi="Times New Roman" w:cs="Times New Roman"/>
          <w:b/>
          <w:sz w:val="24"/>
          <w:szCs w:val="24"/>
          <w:lang w:val="kk-KZ"/>
        </w:rPr>
        <w:sectPr w:rsidR="00A60241" w:rsidRPr="00767ED5">
          <w:pgSz w:w="11906" w:h="16838"/>
          <w:pgMar w:top="1134" w:right="1134" w:bottom="1134" w:left="1134" w:header="454" w:footer="454" w:gutter="0"/>
          <w:pgNumType w:start="0"/>
          <w:cols w:space="720"/>
        </w:sectPr>
      </w:pPr>
    </w:p>
    <w:p w14:paraId="6FEC0BB4" w14:textId="77777777" w:rsidR="00DA6773" w:rsidRPr="004A2CFB" w:rsidRDefault="00DA6773" w:rsidP="00B6439C">
      <w:pPr>
        <w:spacing w:after="0"/>
        <w:rPr>
          <w:rFonts w:ascii="Times New Roman" w:hAnsi="Times New Roman" w:cs="Times New Roman"/>
          <w:b/>
          <w:sz w:val="24"/>
          <w:szCs w:val="24"/>
          <w:lang w:val="kk-KZ"/>
        </w:rPr>
      </w:pPr>
    </w:p>
    <w:p w14:paraId="48B059E5" w14:textId="77777777" w:rsidR="00C84F83" w:rsidRDefault="00C84F83" w:rsidP="00C84F83">
      <w:pPr>
        <w:pStyle w:val="Default"/>
        <w:jc w:val="both"/>
        <w:rPr>
          <w:b/>
          <w:sz w:val="28"/>
          <w:szCs w:val="28"/>
        </w:rPr>
      </w:pPr>
      <w:r w:rsidRPr="00DD45B6">
        <w:rPr>
          <w:b/>
          <w:sz w:val="28"/>
          <w:szCs w:val="28"/>
        </w:rPr>
        <w:t xml:space="preserve">Сертификаттау курсын әзірлеуге арналған нормативтік сілтемелер: </w:t>
      </w:r>
    </w:p>
    <w:p w14:paraId="4E155568" w14:textId="5F8A83B2" w:rsidR="00C84F83" w:rsidRPr="00DD45B6" w:rsidRDefault="00C84F83" w:rsidP="00C84F83">
      <w:pPr>
        <w:pStyle w:val="Default"/>
        <w:numPr>
          <w:ilvl w:val="0"/>
          <w:numId w:val="13"/>
        </w:numPr>
        <w:tabs>
          <w:tab w:val="left" w:pos="284"/>
        </w:tabs>
        <w:ind w:left="0" w:firstLine="0"/>
        <w:jc w:val="both"/>
        <w:rPr>
          <w:bCs/>
          <w:sz w:val="28"/>
          <w:szCs w:val="28"/>
        </w:rPr>
      </w:pPr>
      <w:r>
        <w:rPr>
          <w:bCs/>
          <w:sz w:val="28"/>
          <w:szCs w:val="28"/>
        </w:rPr>
        <w:t>«</w:t>
      </w:r>
      <w:r w:rsidRPr="00DD45B6">
        <w:rPr>
          <w:bCs/>
          <w:sz w:val="28"/>
          <w:szCs w:val="28"/>
        </w:rPr>
        <w:t>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денсаулық сақтау саласындағы мамандар қосымша және бейресми білім беру арқылы алған оқыту нәтижелерін тану қағидаларын бекіту</w:t>
      </w:r>
      <w:r>
        <w:rPr>
          <w:bCs/>
          <w:sz w:val="28"/>
          <w:szCs w:val="28"/>
        </w:rPr>
        <w:t>» туралы</w:t>
      </w:r>
      <w:r w:rsidRPr="00DD45B6">
        <w:rPr>
          <w:bCs/>
          <w:sz w:val="28"/>
          <w:szCs w:val="28"/>
        </w:rPr>
        <w:t xml:space="preserve"> Қазақстан Республикасы Денсаулық сақтау министрінің 2020 жылғы 21 желтоқсандағы №ҚР ДСМ-303/2020 бұйрығы.</w:t>
      </w:r>
    </w:p>
    <w:p w14:paraId="45D5AF11" w14:textId="3839FB1E" w:rsidR="00A60241" w:rsidRPr="00C84F83" w:rsidRDefault="00C84F83" w:rsidP="00A60241">
      <w:pPr>
        <w:spacing w:after="0" w:line="240" w:lineRule="auto"/>
        <w:ind w:right="-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00BCB">
        <w:rPr>
          <w:rFonts w:ascii="Times New Roman" w:hAnsi="Times New Roman" w:cs="Times New Roman"/>
          <w:sz w:val="28"/>
          <w:szCs w:val="28"/>
          <w:lang w:val="kk-KZ"/>
        </w:rPr>
        <w:t>«</w:t>
      </w:r>
      <w:r w:rsidRPr="00700BCB">
        <w:rPr>
          <w:rFonts w:ascii="Times New Roman" w:hAnsi="Times New Roman" w:cs="Times New Roman"/>
          <w:bCs/>
          <w:sz w:val="28"/>
          <w:szCs w:val="28"/>
          <w:lang w:val="kk-KZ"/>
        </w:rPr>
        <w:t xml:space="preserve">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w:t>
      </w:r>
      <w:r w:rsidRPr="00C84F83">
        <w:rPr>
          <w:rFonts w:ascii="Times New Roman" w:hAnsi="Times New Roman" w:cs="Times New Roman"/>
          <w:sz w:val="28"/>
          <w:szCs w:val="28"/>
          <w:lang w:val="kk-KZ"/>
        </w:rPr>
        <w:t xml:space="preserve">Қазақстан Республикасы Денсаулық сақтау министрінің </w:t>
      </w:r>
      <w:r w:rsidRPr="00700BCB">
        <w:rPr>
          <w:rFonts w:ascii="Times New Roman" w:hAnsi="Times New Roman" w:cs="Times New Roman"/>
          <w:sz w:val="28"/>
          <w:szCs w:val="28"/>
          <w:lang w:val="kk-KZ"/>
        </w:rPr>
        <w:t>ҚР ДСМ 2020 жылғы 21 желтоқсандағы № ҚР ДСМ-305/2020 бұйрығ</w:t>
      </w:r>
      <w:r>
        <w:rPr>
          <w:rFonts w:ascii="Times New Roman" w:hAnsi="Times New Roman" w:cs="Times New Roman"/>
          <w:sz w:val="28"/>
          <w:szCs w:val="28"/>
          <w:lang w:val="kk-KZ"/>
        </w:rPr>
        <w:t>ы.</w:t>
      </w:r>
    </w:p>
    <w:p w14:paraId="6FF5CCF3" w14:textId="09D21655" w:rsidR="004A1303" w:rsidRPr="00700BCB" w:rsidRDefault="00A60241" w:rsidP="004A1303">
      <w:pPr>
        <w:tabs>
          <w:tab w:val="left" w:pos="426"/>
          <w:tab w:val="left" w:pos="567"/>
          <w:tab w:val="left" w:pos="993"/>
        </w:tabs>
        <w:spacing w:after="0" w:line="240" w:lineRule="auto"/>
        <w:jc w:val="both"/>
        <w:rPr>
          <w:rFonts w:ascii="Times New Roman" w:hAnsi="Times New Roman" w:cs="Times New Roman"/>
          <w:color w:val="000000"/>
          <w:sz w:val="28"/>
          <w:szCs w:val="28"/>
          <w:lang w:val="kk-KZ"/>
        </w:rPr>
      </w:pPr>
      <w:r w:rsidRPr="00C84F83">
        <w:rPr>
          <w:rFonts w:ascii="Times New Roman" w:hAnsi="Times New Roman" w:cs="Times New Roman"/>
          <w:sz w:val="28"/>
          <w:szCs w:val="28"/>
          <w:lang w:val="kk-KZ"/>
        </w:rPr>
        <w:t xml:space="preserve">3. </w:t>
      </w:r>
      <w:r w:rsidR="004A1303" w:rsidRPr="00700BCB">
        <w:rPr>
          <w:rFonts w:ascii="Times New Roman" w:hAnsi="Times New Roman" w:cs="Times New Roman"/>
          <w:color w:val="000000"/>
          <w:sz w:val="28"/>
          <w:szCs w:val="28"/>
          <w:lang w:val="kk-KZ"/>
        </w:rPr>
        <w:t xml:space="preserve">«Денсаулық сақтау саласындағы мамандарды сертификаттауға жататын мамандықтар мен мамандандырулар тізбесін бекіту туралы» </w:t>
      </w:r>
      <w:r w:rsidR="004A1303" w:rsidRPr="00C84F83">
        <w:rPr>
          <w:rFonts w:ascii="Times New Roman" w:hAnsi="Times New Roman" w:cs="Times New Roman"/>
          <w:sz w:val="28"/>
          <w:szCs w:val="28"/>
          <w:lang w:val="kk-KZ"/>
        </w:rPr>
        <w:t>Қазақстан Республикасы Денсаулық сақтау министрінің</w:t>
      </w:r>
      <w:r w:rsidR="004A1303" w:rsidRPr="00700BCB">
        <w:rPr>
          <w:rFonts w:ascii="Times New Roman" w:hAnsi="Times New Roman" w:cs="Times New Roman"/>
          <w:sz w:val="28"/>
          <w:szCs w:val="28"/>
          <w:lang w:val="kk-KZ"/>
        </w:rPr>
        <w:t xml:space="preserve"> ДСМ 2020 жылғы 30 қарашадағы № ҚР ДСМ-218/2020 бұйрығына сәйкес құрастырылған.</w:t>
      </w:r>
    </w:p>
    <w:p w14:paraId="159BC696" w14:textId="77777777" w:rsidR="004A1303" w:rsidRDefault="004A1303" w:rsidP="00A60241">
      <w:pPr>
        <w:spacing w:after="0" w:line="240" w:lineRule="auto"/>
        <w:ind w:right="-1"/>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6E9A0227" w14:textId="141E36A5" w:rsidR="00DA6773" w:rsidRPr="004A1303" w:rsidRDefault="00716DBE" w:rsidP="00A60241">
      <w:pPr>
        <w:spacing w:after="0" w:line="240" w:lineRule="auto"/>
        <w:ind w:right="-1"/>
        <w:jc w:val="both"/>
        <w:rPr>
          <w:rFonts w:ascii="Times New Roman" w:hAnsi="Times New Roman" w:cs="Times New Roman"/>
          <w:b/>
          <w:sz w:val="24"/>
          <w:szCs w:val="24"/>
          <w:lang w:val="kk-KZ"/>
        </w:rPr>
      </w:pPr>
      <w:r w:rsidRPr="00716DBE">
        <w:rPr>
          <w:rFonts w:ascii="Times New Roman" w:hAnsi="Times New Roman" w:cs="Times New Roman"/>
          <w:b/>
          <w:sz w:val="28"/>
          <w:szCs w:val="28"/>
        </w:rPr>
        <w:t>Әзірлеушілер туралы мәліметтер:</w:t>
      </w:r>
    </w:p>
    <w:tbl>
      <w:tblPr>
        <w:tblStyle w:val="a5"/>
        <w:tblW w:w="9668" w:type="dxa"/>
        <w:tblInd w:w="108" w:type="dxa"/>
        <w:tblLook w:val="04A0" w:firstRow="1" w:lastRow="0" w:firstColumn="1" w:lastColumn="0" w:noHBand="0" w:noVBand="1"/>
      </w:tblPr>
      <w:tblGrid>
        <w:gridCol w:w="4962"/>
        <w:gridCol w:w="1984"/>
        <w:gridCol w:w="2722"/>
      </w:tblGrid>
      <w:tr w:rsidR="00DA6773" w:rsidRPr="004A2CFB" w14:paraId="363695DA" w14:textId="77777777" w:rsidTr="00941297">
        <w:tc>
          <w:tcPr>
            <w:tcW w:w="4962" w:type="dxa"/>
          </w:tcPr>
          <w:p w14:paraId="2551772C" w14:textId="07750AE2" w:rsidR="00DA6773" w:rsidRPr="004A2CFB" w:rsidRDefault="00716DBE" w:rsidP="00B6439C">
            <w:pPr>
              <w:spacing w:after="0"/>
              <w:ind w:right="-1"/>
              <w:jc w:val="center"/>
              <w:rPr>
                <w:rFonts w:ascii="Times New Roman" w:hAnsi="Times New Roman" w:cs="Times New Roman"/>
                <w:b/>
                <w:sz w:val="24"/>
                <w:szCs w:val="24"/>
              </w:rPr>
            </w:pPr>
            <w:r>
              <w:rPr>
                <w:rFonts w:ascii="Times New Roman" w:hAnsi="Times New Roman" w:cs="Times New Roman"/>
                <w:b/>
                <w:sz w:val="24"/>
                <w:szCs w:val="24"/>
              </w:rPr>
              <w:t>Л</w:t>
            </w:r>
            <w:r w:rsidRPr="00716DBE">
              <w:rPr>
                <w:rFonts w:ascii="Times New Roman" w:hAnsi="Times New Roman" w:cs="Times New Roman"/>
                <w:b/>
                <w:sz w:val="24"/>
                <w:szCs w:val="24"/>
              </w:rPr>
              <w:t>ауазымы</w:t>
            </w:r>
          </w:p>
        </w:tc>
        <w:tc>
          <w:tcPr>
            <w:tcW w:w="1984" w:type="dxa"/>
          </w:tcPr>
          <w:p w14:paraId="4155A721" w14:textId="1CBAB01D" w:rsidR="00DA6773" w:rsidRPr="004A2CFB" w:rsidRDefault="008B4757" w:rsidP="00B6439C">
            <w:pPr>
              <w:spacing w:after="0"/>
              <w:ind w:right="-1"/>
              <w:jc w:val="center"/>
              <w:rPr>
                <w:rFonts w:ascii="Times New Roman" w:hAnsi="Times New Roman" w:cs="Times New Roman"/>
                <w:b/>
                <w:sz w:val="24"/>
                <w:szCs w:val="24"/>
              </w:rPr>
            </w:pPr>
            <w:r w:rsidRPr="004A2CFB">
              <w:rPr>
                <w:rFonts w:ascii="Times New Roman" w:hAnsi="Times New Roman" w:cs="Times New Roman"/>
                <w:b/>
                <w:sz w:val="24"/>
                <w:szCs w:val="24"/>
              </w:rPr>
              <w:t>Ф.И.О.</w:t>
            </w:r>
          </w:p>
        </w:tc>
        <w:tc>
          <w:tcPr>
            <w:tcW w:w="2722" w:type="dxa"/>
          </w:tcPr>
          <w:p w14:paraId="0DF97628" w14:textId="1FEB6EA5" w:rsidR="00DA6773" w:rsidRPr="004A2CFB" w:rsidRDefault="00716DBE" w:rsidP="00B6439C">
            <w:pPr>
              <w:spacing w:after="0"/>
              <w:ind w:right="-1"/>
              <w:jc w:val="center"/>
              <w:rPr>
                <w:rFonts w:ascii="Times New Roman" w:hAnsi="Times New Roman" w:cs="Times New Roman"/>
                <w:b/>
                <w:sz w:val="24"/>
                <w:szCs w:val="24"/>
              </w:rPr>
            </w:pPr>
            <w:r>
              <w:rPr>
                <w:rFonts w:ascii="Times New Roman" w:hAnsi="Times New Roman" w:cs="Times New Roman"/>
                <w:b/>
                <w:sz w:val="24"/>
                <w:szCs w:val="24"/>
              </w:rPr>
              <w:t>Контакт</w:t>
            </w:r>
          </w:p>
        </w:tc>
      </w:tr>
      <w:tr w:rsidR="00F219D8" w:rsidRPr="004A2CFB" w14:paraId="08AA7C13" w14:textId="77777777" w:rsidTr="00941297">
        <w:tc>
          <w:tcPr>
            <w:tcW w:w="4962" w:type="dxa"/>
          </w:tcPr>
          <w:p w14:paraId="609D99E7" w14:textId="341001A8" w:rsidR="00F219D8" w:rsidRPr="004A2CFB" w:rsidRDefault="00716DBE" w:rsidP="00B6439C">
            <w:pPr>
              <w:spacing w:after="0"/>
              <w:ind w:right="-1"/>
              <w:jc w:val="both"/>
              <w:rPr>
                <w:rFonts w:ascii="Times New Roman" w:hAnsi="Times New Roman" w:cs="Times New Roman"/>
                <w:sz w:val="24"/>
                <w:szCs w:val="24"/>
              </w:rPr>
            </w:pPr>
            <w:r w:rsidRPr="00716DBE">
              <w:rPr>
                <w:rFonts w:ascii="Times New Roman" w:hAnsi="Times New Roman" w:cs="Times New Roman"/>
                <w:sz w:val="24"/>
                <w:szCs w:val="24"/>
              </w:rPr>
              <w:t>М. ғ. д. "Астана медицина университеті"КЕАҚ ЛОР аурулары кафедрасының профессоры</w:t>
            </w:r>
          </w:p>
        </w:tc>
        <w:tc>
          <w:tcPr>
            <w:tcW w:w="1984" w:type="dxa"/>
          </w:tcPr>
          <w:p w14:paraId="19260C29" w14:textId="6DE458CB" w:rsidR="00F219D8" w:rsidRPr="004A2CFB" w:rsidRDefault="00F219D8" w:rsidP="00B6439C">
            <w:pPr>
              <w:spacing w:after="0"/>
              <w:ind w:right="-1"/>
              <w:jc w:val="both"/>
              <w:rPr>
                <w:rFonts w:ascii="Times New Roman" w:hAnsi="Times New Roman" w:cs="Times New Roman"/>
                <w:sz w:val="24"/>
                <w:szCs w:val="24"/>
              </w:rPr>
            </w:pPr>
            <w:r w:rsidRPr="004A2CFB">
              <w:rPr>
                <w:rFonts w:ascii="Times New Roman" w:hAnsi="Times New Roman" w:cs="Times New Roman"/>
                <w:sz w:val="24"/>
                <w:szCs w:val="24"/>
              </w:rPr>
              <w:t>Джандаев С.Ж.</w:t>
            </w:r>
          </w:p>
        </w:tc>
        <w:tc>
          <w:tcPr>
            <w:tcW w:w="2722" w:type="dxa"/>
          </w:tcPr>
          <w:p w14:paraId="63AD412E" w14:textId="494AF39A" w:rsidR="00F219D8" w:rsidRPr="004A2CFB" w:rsidRDefault="00AE3D12" w:rsidP="00940467">
            <w:pPr>
              <w:spacing w:after="0"/>
              <w:ind w:right="-1"/>
              <w:rPr>
                <w:rFonts w:ascii="Times New Roman" w:hAnsi="Times New Roman" w:cs="Times New Roman"/>
                <w:b/>
                <w:sz w:val="24"/>
                <w:szCs w:val="24"/>
              </w:rPr>
            </w:pPr>
            <w:r>
              <w:rPr>
                <w:rStyle w:val="ac"/>
                <w:rFonts w:eastAsia="Times New Roman"/>
                <w:lang w:val="en-US" w:eastAsia="ru-RU" w:bidi="ru-RU"/>
              </w:rPr>
              <w:t>Zhandayev.s@mail.ru</w:t>
            </w:r>
          </w:p>
        </w:tc>
      </w:tr>
      <w:tr w:rsidR="00DA6773" w:rsidRPr="004A2CFB" w14:paraId="4ADD09EA" w14:textId="77777777" w:rsidTr="00941297">
        <w:tc>
          <w:tcPr>
            <w:tcW w:w="4962" w:type="dxa"/>
          </w:tcPr>
          <w:p w14:paraId="12252190" w14:textId="77C1C464" w:rsidR="00DA6773" w:rsidRPr="004A2CFB" w:rsidRDefault="00716DBE" w:rsidP="00B6439C">
            <w:pPr>
              <w:spacing w:after="0"/>
              <w:ind w:right="-1"/>
              <w:jc w:val="both"/>
              <w:rPr>
                <w:rFonts w:ascii="Times New Roman" w:hAnsi="Times New Roman" w:cs="Times New Roman"/>
                <w:sz w:val="24"/>
                <w:szCs w:val="24"/>
              </w:rPr>
            </w:pPr>
            <w:r w:rsidRPr="00716DBE">
              <w:rPr>
                <w:rFonts w:ascii="Times New Roman" w:hAnsi="Times New Roman" w:cs="Times New Roman"/>
                <w:sz w:val="24"/>
                <w:szCs w:val="24"/>
              </w:rPr>
              <w:t>М. ғ. к. "Астана медицина университеті"КЕАҚ ЛОР аурулары кафедрасының доценті</w:t>
            </w:r>
          </w:p>
        </w:tc>
        <w:tc>
          <w:tcPr>
            <w:tcW w:w="1984" w:type="dxa"/>
          </w:tcPr>
          <w:p w14:paraId="3585447D" w14:textId="59F348C8" w:rsidR="00DA6773" w:rsidRPr="004A2CFB" w:rsidRDefault="008B4757" w:rsidP="00B6439C">
            <w:pPr>
              <w:spacing w:after="0"/>
              <w:ind w:right="-1"/>
              <w:jc w:val="both"/>
              <w:rPr>
                <w:rFonts w:ascii="Times New Roman" w:hAnsi="Times New Roman" w:cs="Times New Roman"/>
                <w:sz w:val="24"/>
                <w:szCs w:val="24"/>
              </w:rPr>
            </w:pPr>
            <w:r w:rsidRPr="004A2CFB">
              <w:rPr>
                <w:rFonts w:ascii="Times New Roman" w:hAnsi="Times New Roman" w:cs="Times New Roman"/>
                <w:sz w:val="24"/>
                <w:szCs w:val="24"/>
              </w:rPr>
              <w:t>Касенова Д.С.</w:t>
            </w:r>
          </w:p>
        </w:tc>
        <w:tc>
          <w:tcPr>
            <w:tcW w:w="2722" w:type="dxa"/>
          </w:tcPr>
          <w:p w14:paraId="77317547" w14:textId="77777777" w:rsidR="008B4757" w:rsidRDefault="00036DC3" w:rsidP="00B6439C">
            <w:pPr>
              <w:spacing w:after="0"/>
              <w:rPr>
                <w:rFonts w:ascii="Times New Roman" w:hAnsi="Times New Roman" w:cs="Times New Roman"/>
                <w:sz w:val="24"/>
                <w:szCs w:val="24"/>
              </w:rPr>
            </w:pPr>
            <w:hyperlink r:id="rId8" w:history="1">
              <w:r w:rsidR="008B4757" w:rsidRPr="004A2CFB">
                <w:rPr>
                  <w:rStyle w:val="ac"/>
                  <w:rFonts w:ascii="Times New Roman" w:hAnsi="Times New Roman" w:cs="Times New Roman"/>
                  <w:sz w:val="24"/>
                  <w:szCs w:val="24"/>
                  <w:lang w:val="en-US"/>
                </w:rPr>
                <w:t>kassenova</w:t>
              </w:r>
              <w:r w:rsidR="008B4757" w:rsidRPr="004A2CFB">
                <w:rPr>
                  <w:rStyle w:val="ac"/>
                  <w:rFonts w:ascii="Times New Roman" w:hAnsi="Times New Roman" w:cs="Times New Roman"/>
                  <w:sz w:val="24"/>
                  <w:szCs w:val="24"/>
                </w:rPr>
                <w:t>.</w:t>
              </w:r>
              <w:r w:rsidR="008B4757" w:rsidRPr="004A2CFB">
                <w:rPr>
                  <w:rStyle w:val="ac"/>
                  <w:rFonts w:ascii="Times New Roman" w:hAnsi="Times New Roman" w:cs="Times New Roman"/>
                  <w:sz w:val="24"/>
                  <w:szCs w:val="24"/>
                  <w:lang w:val="en-US"/>
                </w:rPr>
                <w:t>d</w:t>
              </w:r>
              <w:r w:rsidR="008B4757" w:rsidRPr="004A2CFB">
                <w:rPr>
                  <w:rStyle w:val="ac"/>
                  <w:rFonts w:ascii="Times New Roman" w:hAnsi="Times New Roman" w:cs="Times New Roman"/>
                  <w:sz w:val="24"/>
                  <w:szCs w:val="24"/>
                </w:rPr>
                <w:t>@</w:t>
              </w:r>
              <w:r w:rsidR="008B4757" w:rsidRPr="004A2CFB">
                <w:rPr>
                  <w:rStyle w:val="ac"/>
                  <w:rFonts w:ascii="Times New Roman" w:hAnsi="Times New Roman" w:cs="Times New Roman"/>
                  <w:sz w:val="24"/>
                  <w:szCs w:val="24"/>
                  <w:lang w:val="en-US"/>
                </w:rPr>
                <w:t>amu</w:t>
              </w:r>
              <w:r w:rsidR="008B4757" w:rsidRPr="004A2CFB">
                <w:rPr>
                  <w:rStyle w:val="ac"/>
                  <w:rFonts w:ascii="Times New Roman" w:hAnsi="Times New Roman" w:cs="Times New Roman"/>
                  <w:sz w:val="24"/>
                  <w:szCs w:val="24"/>
                </w:rPr>
                <w:t>.</w:t>
              </w:r>
              <w:r w:rsidR="008B4757" w:rsidRPr="004A2CFB">
                <w:rPr>
                  <w:rStyle w:val="ac"/>
                  <w:rFonts w:ascii="Times New Roman" w:hAnsi="Times New Roman" w:cs="Times New Roman"/>
                  <w:sz w:val="24"/>
                  <w:szCs w:val="24"/>
                  <w:lang w:val="en-US"/>
                </w:rPr>
                <w:t>kz</w:t>
              </w:r>
            </w:hyperlink>
            <w:r w:rsidR="008B4757" w:rsidRPr="004A2CFB">
              <w:rPr>
                <w:rFonts w:ascii="Times New Roman" w:hAnsi="Times New Roman" w:cs="Times New Roman"/>
                <w:sz w:val="24"/>
                <w:szCs w:val="24"/>
              </w:rPr>
              <w:t xml:space="preserve"> </w:t>
            </w:r>
          </w:p>
          <w:p w14:paraId="54A14B92" w14:textId="3F6D1350" w:rsidR="00AE3D12" w:rsidRPr="004A2CFB" w:rsidRDefault="00036DC3" w:rsidP="00B6439C">
            <w:pPr>
              <w:spacing w:after="0"/>
              <w:rPr>
                <w:rFonts w:ascii="Times New Roman" w:hAnsi="Times New Roman" w:cs="Times New Roman"/>
                <w:sz w:val="24"/>
                <w:szCs w:val="24"/>
              </w:rPr>
            </w:pPr>
            <w:hyperlink r:id="rId9" w:history="1">
              <w:r w:rsidR="00AE3D12" w:rsidRPr="004A2CFB">
                <w:rPr>
                  <w:rStyle w:val="ac"/>
                  <w:rFonts w:ascii="Times New Roman" w:eastAsia="Times New Roman" w:hAnsi="Times New Roman" w:cs="Times New Roman"/>
                  <w:sz w:val="24"/>
                  <w:szCs w:val="24"/>
                  <w:lang w:val="en-US" w:eastAsia="ru-RU" w:bidi="ru-RU"/>
                </w:rPr>
                <w:t>g</w:t>
              </w:r>
              <w:r w:rsidR="00AE3D12" w:rsidRPr="004A2CFB">
                <w:rPr>
                  <w:rStyle w:val="ac"/>
                  <w:rFonts w:ascii="Times New Roman" w:eastAsia="Times New Roman" w:hAnsi="Times New Roman" w:cs="Times New Roman"/>
                  <w:sz w:val="24"/>
                  <w:szCs w:val="24"/>
                  <w:lang w:eastAsia="ru-RU" w:bidi="ru-RU"/>
                </w:rPr>
                <w:t>up.</w:t>
              </w:r>
              <w:r w:rsidR="00AE3D12" w:rsidRPr="004A2CFB">
                <w:rPr>
                  <w:rStyle w:val="ac"/>
                  <w:rFonts w:ascii="Times New Roman" w:eastAsia="Times New Roman" w:hAnsi="Times New Roman" w:cs="Times New Roman"/>
                  <w:sz w:val="24"/>
                  <w:szCs w:val="24"/>
                  <w:lang w:val="en-US" w:eastAsia="ru-RU" w:bidi="ru-RU"/>
                </w:rPr>
                <w:t>lor</w:t>
              </w:r>
              <w:r w:rsidR="00AE3D12" w:rsidRPr="004A2CFB">
                <w:rPr>
                  <w:rStyle w:val="ac"/>
                  <w:rFonts w:ascii="Times New Roman" w:eastAsia="Times New Roman" w:hAnsi="Times New Roman" w:cs="Times New Roman"/>
                  <w:sz w:val="24"/>
                  <w:szCs w:val="24"/>
                  <w:lang w:eastAsia="ru-RU" w:bidi="ru-RU"/>
                </w:rPr>
                <w:t>.</w:t>
              </w:r>
              <w:r w:rsidR="00AE3D12" w:rsidRPr="004A2CFB">
                <w:rPr>
                  <w:rStyle w:val="ac"/>
                  <w:rFonts w:ascii="Times New Roman" w:eastAsia="Times New Roman" w:hAnsi="Times New Roman" w:cs="Times New Roman"/>
                  <w:sz w:val="24"/>
                  <w:szCs w:val="24"/>
                  <w:lang w:val="en-US" w:eastAsia="ru-RU" w:bidi="ru-RU"/>
                </w:rPr>
                <w:t>rk</w:t>
              </w:r>
              <w:r w:rsidR="00AE3D12" w:rsidRPr="004A2CFB">
                <w:rPr>
                  <w:rStyle w:val="ac"/>
                  <w:rFonts w:ascii="Times New Roman" w:eastAsia="Times New Roman" w:hAnsi="Times New Roman" w:cs="Times New Roman"/>
                  <w:sz w:val="24"/>
                  <w:szCs w:val="24"/>
                  <w:lang w:eastAsia="ru-RU" w:bidi="ru-RU"/>
                </w:rPr>
                <w:t>@gmail.com</w:t>
              </w:r>
            </w:hyperlink>
          </w:p>
        </w:tc>
      </w:tr>
    </w:tbl>
    <w:p w14:paraId="41BFEE74" w14:textId="77777777" w:rsidR="00DA6773" w:rsidRPr="004A2CFB" w:rsidRDefault="00DA6773" w:rsidP="00353C83">
      <w:pPr>
        <w:spacing w:after="0"/>
        <w:rPr>
          <w:rFonts w:ascii="Times New Roman" w:hAnsi="Times New Roman" w:cs="Times New Roman"/>
          <w:b/>
          <w:sz w:val="24"/>
          <w:szCs w:val="24"/>
          <w:lang w:val="kk-KZ"/>
        </w:rPr>
      </w:pPr>
    </w:p>
    <w:p w14:paraId="7B2BC0D0" w14:textId="6EB501F8" w:rsidR="00DA6773" w:rsidRPr="00353C83" w:rsidRDefault="00716DBE" w:rsidP="00B6439C">
      <w:pPr>
        <w:spacing w:after="0"/>
        <w:jc w:val="both"/>
        <w:rPr>
          <w:rFonts w:ascii="Times New Roman" w:hAnsi="Times New Roman" w:cs="Times New Roman"/>
          <w:b/>
          <w:sz w:val="28"/>
          <w:szCs w:val="28"/>
          <w:lang w:val="kk-KZ"/>
        </w:rPr>
      </w:pPr>
      <w:r w:rsidRPr="00716DBE">
        <w:rPr>
          <w:rFonts w:ascii="Times New Roman" w:hAnsi="Times New Roman" w:cs="Times New Roman"/>
          <w:b/>
          <w:sz w:val="28"/>
          <w:szCs w:val="28"/>
          <w:lang w:val="kk-KZ"/>
        </w:rPr>
        <w:t>СК ББ сараптамалық бағасы" Денсаулық сақтау "даярлау бағыты ОӘБ"Оториноларингология" комитетінің отырысында талқыланды</w:t>
      </w:r>
    </w:p>
    <w:tbl>
      <w:tblPr>
        <w:tblStyle w:val="a5"/>
        <w:tblW w:w="9639" w:type="dxa"/>
        <w:tblInd w:w="108" w:type="dxa"/>
        <w:tblLook w:val="04A0" w:firstRow="1" w:lastRow="0" w:firstColumn="1" w:lastColumn="0" w:noHBand="0" w:noVBand="1"/>
      </w:tblPr>
      <w:tblGrid>
        <w:gridCol w:w="4140"/>
        <w:gridCol w:w="2268"/>
        <w:gridCol w:w="3231"/>
      </w:tblGrid>
      <w:tr w:rsidR="00A25DB6" w:rsidRPr="004A2CFB" w14:paraId="6E6B3070" w14:textId="77777777" w:rsidTr="00453015">
        <w:tc>
          <w:tcPr>
            <w:tcW w:w="4140" w:type="dxa"/>
          </w:tcPr>
          <w:p w14:paraId="00074642" w14:textId="78200113" w:rsidR="00A25DB6" w:rsidRPr="004A2CFB" w:rsidRDefault="00716DBE" w:rsidP="00B6439C">
            <w:pPr>
              <w:spacing w:after="0"/>
              <w:ind w:right="-1"/>
              <w:rPr>
                <w:rFonts w:ascii="Times New Roman" w:hAnsi="Times New Roman" w:cs="Times New Roman"/>
                <w:b/>
                <w:sz w:val="24"/>
                <w:szCs w:val="24"/>
              </w:rPr>
            </w:pPr>
            <w:r w:rsidRPr="00716DBE">
              <w:rPr>
                <w:rFonts w:ascii="Times New Roman" w:hAnsi="Times New Roman" w:cs="Times New Roman"/>
                <w:b/>
                <w:sz w:val="24"/>
                <w:szCs w:val="24"/>
              </w:rPr>
              <w:t>Лауазымы, жұмыс орны, атағы (бар болса)</w:t>
            </w:r>
          </w:p>
        </w:tc>
        <w:tc>
          <w:tcPr>
            <w:tcW w:w="2268" w:type="dxa"/>
          </w:tcPr>
          <w:p w14:paraId="321F11E4" w14:textId="77777777" w:rsidR="00A25DB6" w:rsidRPr="004A2CFB" w:rsidRDefault="00A25DB6" w:rsidP="00B6439C">
            <w:pPr>
              <w:spacing w:after="0"/>
              <w:ind w:right="-1"/>
              <w:jc w:val="center"/>
              <w:rPr>
                <w:rFonts w:ascii="Times New Roman" w:hAnsi="Times New Roman" w:cs="Times New Roman"/>
                <w:b/>
                <w:sz w:val="24"/>
                <w:szCs w:val="24"/>
              </w:rPr>
            </w:pPr>
            <w:r w:rsidRPr="004A2CFB">
              <w:rPr>
                <w:rFonts w:ascii="Times New Roman" w:hAnsi="Times New Roman" w:cs="Times New Roman"/>
                <w:b/>
                <w:sz w:val="24"/>
                <w:szCs w:val="24"/>
              </w:rPr>
              <w:t>Ф.И.О.</w:t>
            </w:r>
          </w:p>
        </w:tc>
        <w:tc>
          <w:tcPr>
            <w:tcW w:w="3231" w:type="dxa"/>
          </w:tcPr>
          <w:p w14:paraId="6CFE2F58" w14:textId="29755AAE" w:rsidR="00A25DB6" w:rsidRPr="004A2CFB" w:rsidRDefault="00716DBE" w:rsidP="00B6439C">
            <w:pPr>
              <w:spacing w:after="0"/>
              <w:ind w:right="-1"/>
              <w:jc w:val="center"/>
              <w:rPr>
                <w:rFonts w:ascii="Times New Roman" w:hAnsi="Times New Roman" w:cs="Times New Roman"/>
                <w:b/>
                <w:sz w:val="24"/>
                <w:szCs w:val="24"/>
              </w:rPr>
            </w:pPr>
            <w:r w:rsidRPr="00716DBE">
              <w:rPr>
                <w:rFonts w:ascii="Times New Roman" w:hAnsi="Times New Roman" w:cs="Times New Roman"/>
                <w:b/>
                <w:sz w:val="24"/>
                <w:szCs w:val="24"/>
              </w:rPr>
              <w:t>күні, хаттаманың №</w:t>
            </w:r>
          </w:p>
        </w:tc>
      </w:tr>
      <w:tr w:rsidR="00A25DB6" w:rsidRPr="00453015" w14:paraId="01ED4178" w14:textId="77777777" w:rsidTr="00453015">
        <w:tc>
          <w:tcPr>
            <w:tcW w:w="4140" w:type="dxa"/>
          </w:tcPr>
          <w:p w14:paraId="212E2111" w14:textId="5C048F27" w:rsidR="00A25DB6" w:rsidRPr="004A2CFB" w:rsidRDefault="00716DBE" w:rsidP="00502887">
            <w:pPr>
              <w:spacing w:after="0"/>
              <w:ind w:right="-1"/>
              <w:jc w:val="both"/>
              <w:rPr>
                <w:rFonts w:ascii="Times New Roman" w:hAnsi="Times New Roman" w:cs="Times New Roman"/>
                <w:sz w:val="24"/>
                <w:szCs w:val="24"/>
              </w:rPr>
            </w:pPr>
            <w:r w:rsidRPr="00716DBE">
              <w:rPr>
                <w:rFonts w:ascii="Times New Roman" w:hAnsi="Times New Roman" w:cs="Times New Roman"/>
                <w:sz w:val="24"/>
                <w:szCs w:val="24"/>
              </w:rPr>
              <w:t>м. ғ. к., хирургия кафедрасының ЛОР аурулары курсының меңгерушісі, жоғары санатты дәрігер-оториноларинголог (ересектер, балалар), "ОҚМА"АҚ</w:t>
            </w:r>
          </w:p>
        </w:tc>
        <w:tc>
          <w:tcPr>
            <w:tcW w:w="2268" w:type="dxa"/>
          </w:tcPr>
          <w:p w14:paraId="01B73DB4" w14:textId="5F601745" w:rsidR="00A25DB6" w:rsidRPr="004A2CFB" w:rsidRDefault="00502887" w:rsidP="00B6439C">
            <w:pPr>
              <w:spacing w:after="0"/>
              <w:ind w:right="-1"/>
              <w:jc w:val="both"/>
              <w:rPr>
                <w:rFonts w:ascii="Times New Roman" w:hAnsi="Times New Roman" w:cs="Times New Roman"/>
                <w:sz w:val="24"/>
                <w:szCs w:val="24"/>
              </w:rPr>
            </w:pPr>
            <w:r>
              <w:rPr>
                <w:rFonts w:ascii="Times New Roman" w:hAnsi="Times New Roman" w:cs="Times New Roman"/>
                <w:sz w:val="24"/>
                <w:szCs w:val="24"/>
              </w:rPr>
              <w:t>И.С.Курманкулов</w:t>
            </w:r>
          </w:p>
        </w:tc>
        <w:tc>
          <w:tcPr>
            <w:tcW w:w="3231" w:type="dxa"/>
          </w:tcPr>
          <w:p w14:paraId="32080C4D" w14:textId="2DCEE14D" w:rsidR="00453015" w:rsidRPr="00453015" w:rsidRDefault="00453015" w:rsidP="00453015">
            <w:pPr>
              <w:spacing w:after="0"/>
              <w:ind w:right="-1"/>
              <w:jc w:val="center"/>
              <w:rPr>
                <w:rFonts w:ascii="Times New Roman" w:hAnsi="Times New Roman" w:cs="Times New Roman"/>
                <w:sz w:val="24"/>
                <w:szCs w:val="24"/>
              </w:rPr>
            </w:pPr>
            <w:r w:rsidRPr="00453015">
              <w:rPr>
                <w:rFonts w:ascii="Times New Roman" w:hAnsi="Times New Roman" w:cs="Times New Roman"/>
                <w:sz w:val="24"/>
                <w:szCs w:val="24"/>
              </w:rPr>
              <w:t>11</w:t>
            </w:r>
            <w:r>
              <w:rPr>
                <w:rFonts w:ascii="Times New Roman" w:hAnsi="Times New Roman" w:cs="Times New Roman"/>
                <w:sz w:val="24"/>
                <w:szCs w:val="24"/>
                <w:lang w:val="kk-KZ"/>
              </w:rPr>
              <w:t>.12.2023ж.</w:t>
            </w:r>
            <w:r w:rsidRPr="00453015">
              <w:rPr>
                <w:rFonts w:ascii="Times New Roman" w:hAnsi="Times New Roman" w:cs="Times New Roman"/>
                <w:sz w:val="24"/>
                <w:szCs w:val="24"/>
              </w:rPr>
              <w:t xml:space="preserve"> </w:t>
            </w:r>
          </w:p>
          <w:p w14:paraId="6DC6E287" w14:textId="79CCA9DB" w:rsidR="00353C83" w:rsidRPr="00453015" w:rsidRDefault="00453015" w:rsidP="00453015">
            <w:pPr>
              <w:spacing w:after="0"/>
              <w:ind w:right="-1"/>
              <w:jc w:val="center"/>
              <w:rPr>
                <w:rFonts w:ascii="Times New Roman" w:hAnsi="Times New Roman" w:cs="Times New Roman"/>
                <w:sz w:val="24"/>
                <w:szCs w:val="24"/>
              </w:rPr>
            </w:pPr>
            <w:r w:rsidRPr="00453015">
              <w:rPr>
                <w:rFonts w:ascii="Times New Roman" w:hAnsi="Times New Roman" w:cs="Times New Roman"/>
                <w:sz w:val="24"/>
                <w:szCs w:val="24"/>
              </w:rPr>
              <w:t>№4 хаттама</w:t>
            </w:r>
          </w:p>
        </w:tc>
      </w:tr>
    </w:tbl>
    <w:p w14:paraId="03C54C1A" w14:textId="6999C85A" w:rsidR="007C1B39" w:rsidRPr="004A2CFB" w:rsidRDefault="00310681" w:rsidP="00310681">
      <w:pPr>
        <w:spacing w:after="0" w:line="240" w:lineRule="auto"/>
        <w:rPr>
          <w:rFonts w:ascii="Times New Roman" w:hAnsi="Times New Roman" w:cs="Times New Roman"/>
          <w:b/>
          <w:sz w:val="24"/>
          <w:szCs w:val="24"/>
          <w:lang w:val="kk-KZ"/>
        </w:rPr>
      </w:pPr>
      <w:r w:rsidRPr="00310681">
        <w:rPr>
          <w:rFonts w:ascii="Times New Roman" w:hAnsi="Times New Roman" w:cs="Times New Roman"/>
          <w:b/>
          <w:sz w:val="24"/>
          <w:szCs w:val="24"/>
          <w:lang w:val="kk-KZ"/>
        </w:rPr>
        <w:t xml:space="preserve">СК ББ, сараптама актісі және талқылау </w:t>
      </w:r>
      <w:r w:rsidR="004C6F85" w:rsidRPr="00310681">
        <w:rPr>
          <w:rFonts w:ascii="Times New Roman" w:hAnsi="Times New Roman" w:cs="Times New Roman"/>
          <w:b/>
          <w:sz w:val="24"/>
          <w:szCs w:val="24"/>
          <w:lang w:val="kk-KZ"/>
        </w:rPr>
        <w:t>хаттамасы</w:t>
      </w:r>
      <w:r w:rsidRPr="00310681">
        <w:rPr>
          <w:rFonts w:ascii="Times New Roman" w:hAnsi="Times New Roman" w:cs="Times New Roman"/>
          <w:b/>
          <w:sz w:val="24"/>
          <w:szCs w:val="24"/>
          <w:lang w:val="kk-KZ"/>
        </w:rPr>
        <w:t xml:space="preserve"> қоса беріледі.</w:t>
      </w:r>
    </w:p>
    <w:p w14:paraId="5F540409" w14:textId="77777777" w:rsidR="00310681" w:rsidRDefault="00310681" w:rsidP="00353C83">
      <w:pPr>
        <w:spacing w:after="0" w:line="240" w:lineRule="auto"/>
        <w:jc w:val="both"/>
        <w:rPr>
          <w:rFonts w:ascii="Times New Roman" w:hAnsi="Times New Roman" w:cs="Times New Roman"/>
          <w:b/>
          <w:bCs/>
          <w:sz w:val="28"/>
          <w:szCs w:val="28"/>
          <w:lang w:val="kk-KZ"/>
        </w:rPr>
      </w:pPr>
    </w:p>
    <w:p w14:paraId="0F701572" w14:textId="77777777" w:rsidR="004C6F85" w:rsidRPr="004C6F85" w:rsidRDefault="004C6F85" w:rsidP="004C6F85">
      <w:pPr>
        <w:jc w:val="both"/>
        <w:rPr>
          <w:rFonts w:ascii="Times New Roman" w:hAnsi="Times New Roman" w:cs="Times New Roman"/>
          <w:sz w:val="24"/>
          <w:szCs w:val="24"/>
          <w:lang w:val="kk-KZ"/>
        </w:rPr>
      </w:pPr>
      <w:r w:rsidRPr="004C6F85">
        <w:rPr>
          <w:rFonts w:ascii="Times New Roman" w:hAnsi="Times New Roman" w:cs="Times New Roman"/>
          <w:b/>
          <w:bCs/>
          <w:sz w:val="24"/>
          <w:szCs w:val="24"/>
          <w:lang w:val="kk-KZ"/>
        </w:rPr>
        <w:t xml:space="preserve">СК бағдарламасы «Денсаулық сақтау» дайындау бағыты бойынша ОӘБ </w:t>
      </w:r>
      <w:r w:rsidRPr="004C6F85">
        <w:rPr>
          <w:rFonts w:ascii="Times New Roman" w:hAnsi="Times New Roman" w:cs="Times New Roman"/>
          <w:bCs/>
          <w:sz w:val="24"/>
          <w:szCs w:val="24"/>
          <w:lang w:val="kk-KZ"/>
        </w:rPr>
        <w:t>2023 жылғы «14» желтоқсандағы отырысында мақұлданды, №4 хаттама (ББ жобасы ОӘБ сайтында жарияланған...)</w:t>
      </w:r>
    </w:p>
    <w:p w14:paraId="455E8F4E" w14:textId="77777777" w:rsidR="00C019C0" w:rsidRPr="004A2CFB" w:rsidRDefault="00C019C0" w:rsidP="00B6439C">
      <w:pPr>
        <w:spacing w:after="0"/>
        <w:jc w:val="center"/>
        <w:rPr>
          <w:rFonts w:ascii="Times New Roman" w:hAnsi="Times New Roman" w:cs="Times New Roman"/>
          <w:b/>
          <w:sz w:val="24"/>
          <w:szCs w:val="24"/>
          <w:lang w:val="kk-KZ"/>
        </w:rPr>
      </w:pPr>
    </w:p>
    <w:p w14:paraId="7B3FE348" w14:textId="6322CA7C" w:rsidR="00C019C0" w:rsidRDefault="00C019C0" w:rsidP="004C6F85">
      <w:pPr>
        <w:spacing w:after="0"/>
        <w:rPr>
          <w:rFonts w:ascii="Times New Roman" w:hAnsi="Times New Roman" w:cs="Times New Roman"/>
          <w:b/>
          <w:sz w:val="24"/>
          <w:szCs w:val="24"/>
          <w:lang w:val="kk-KZ"/>
        </w:rPr>
      </w:pPr>
    </w:p>
    <w:p w14:paraId="6C11DBAB" w14:textId="77777777" w:rsidR="004A1303" w:rsidRPr="004A2CFB" w:rsidRDefault="004A1303" w:rsidP="00B6439C">
      <w:pPr>
        <w:spacing w:after="0"/>
        <w:jc w:val="center"/>
        <w:rPr>
          <w:rFonts w:ascii="Times New Roman" w:hAnsi="Times New Roman" w:cs="Times New Roman"/>
          <w:b/>
          <w:sz w:val="24"/>
          <w:szCs w:val="24"/>
          <w:lang w:val="kk-KZ"/>
        </w:rPr>
      </w:pPr>
    </w:p>
    <w:p w14:paraId="5AE51215" w14:textId="77777777" w:rsidR="00F219D8" w:rsidRPr="004A2CFB" w:rsidRDefault="00F219D8" w:rsidP="00B6439C">
      <w:pPr>
        <w:spacing w:after="0" w:line="240" w:lineRule="auto"/>
        <w:rPr>
          <w:rFonts w:ascii="Times New Roman" w:hAnsi="Times New Roman" w:cs="Times New Roman"/>
          <w:b/>
          <w:sz w:val="24"/>
          <w:szCs w:val="24"/>
          <w:lang w:val="kk-KZ"/>
        </w:rPr>
      </w:pPr>
    </w:p>
    <w:p w14:paraId="1FEF54DC" w14:textId="5DB92B1B" w:rsidR="00310681" w:rsidRPr="007C5B9F" w:rsidRDefault="00310681" w:rsidP="00310681">
      <w:pPr>
        <w:spacing w:after="0" w:line="240" w:lineRule="auto"/>
        <w:rPr>
          <w:rFonts w:ascii="Times New Roman" w:hAnsi="Times New Roman" w:cs="Times New Roman"/>
          <w:b/>
          <w:sz w:val="28"/>
          <w:szCs w:val="28"/>
          <w:lang w:val="kk-KZ"/>
        </w:rPr>
      </w:pPr>
      <w:r w:rsidRPr="007C5B9F">
        <w:rPr>
          <w:rFonts w:ascii="Times New Roman" w:hAnsi="Times New Roman" w:cs="Times New Roman"/>
          <w:b/>
          <w:sz w:val="28"/>
          <w:szCs w:val="28"/>
          <w:lang w:val="kk-KZ"/>
        </w:rPr>
        <w:lastRenderedPageBreak/>
        <w:t xml:space="preserve">Сертификаттау курсы бағдарламасының </w:t>
      </w:r>
      <w:r w:rsidR="004C6F85" w:rsidRPr="007C5B9F">
        <w:rPr>
          <w:rFonts w:ascii="Times New Roman" w:hAnsi="Times New Roman" w:cs="Times New Roman"/>
          <w:b/>
          <w:sz w:val="28"/>
          <w:szCs w:val="28"/>
          <w:lang w:val="kk-KZ"/>
        </w:rPr>
        <w:t>паспорты</w:t>
      </w:r>
    </w:p>
    <w:p w14:paraId="5DC33E25" w14:textId="3B9737B7" w:rsidR="007C1B39" w:rsidRPr="007C5B9F" w:rsidRDefault="00310681" w:rsidP="00310681">
      <w:pPr>
        <w:spacing w:after="0" w:line="240" w:lineRule="auto"/>
        <w:rPr>
          <w:rFonts w:ascii="Times New Roman" w:hAnsi="Times New Roman" w:cs="Times New Roman"/>
          <w:b/>
          <w:sz w:val="28"/>
          <w:szCs w:val="28"/>
          <w:lang w:val="kk-KZ"/>
        </w:rPr>
      </w:pPr>
      <w:r w:rsidRPr="007C5B9F">
        <w:rPr>
          <w:rFonts w:ascii="Times New Roman" w:hAnsi="Times New Roman" w:cs="Times New Roman"/>
          <w:b/>
          <w:sz w:val="28"/>
          <w:szCs w:val="28"/>
          <w:lang w:val="kk-KZ"/>
        </w:rPr>
        <w:t>Бағдарламаның мақсаты:</w:t>
      </w:r>
    </w:p>
    <w:tbl>
      <w:tblPr>
        <w:tblStyle w:val="a5"/>
        <w:tblW w:w="0" w:type="auto"/>
        <w:tblInd w:w="108" w:type="dxa"/>
        <w:tblLook w:val="04A0" w:firstRow="1" w:lastRow="0" w:firstColumn="1" w:lastColumn="0" w:noHBand="0" w:noVBand="1"/>
      </w:tblPr>
      <w:tblGrid>
        <w:gridCol w:w="9520"/>
      </w:tblGrid>
      <w:tr w:rsidR="007C1B39" w:rsidRPr="00FC0665" w14:paraId="33319FAC" w14:textId="77777777" w:rsidTr="00DA6773">
        <w:tc>
          <w:tcPr>
            <w:tcW w:w="9668" w:type="dxa"/>
          </w:tcPr>
          <w:p w14:paraId="2633FB04" w14:textId="1A16DA5B" w:rsidR="007C1B39" w:rsidRPr="007C5B9F" w:rsidRDefault="00310681" w:rsidP="00B6439C">
            <w:pPr>
              <w:spacing w:after="0" w:line="240" w:lineRule="auto"/>
              <w:ind w:firstLine="567"/>
              <w:jc w:val="both"/>
              <w:rPr>
                <w:rFonts w:ascii="Times New Roman" w:eastAsia="Times New Roman" w:hAnsi="Times New Roman" w:cs="Times New Roman"/>
                <w:sz w:val="24"/>
                <w:szCs w:val="24"/>
                <w:lang w:val="kk-KZ" w:eastAsia="ru-RU"/>
              </w:rPr>
            </w:pPr>
            <w:r w:rsidRPr="007C5B9F">
              <w:rPr>
                <w:rFonts w:ascii="Times New Roman" w:eastAsia="Times New Roman" w:hAnsi="Times New Roman" w:cs="Times New Roman"/>
                <w:sz w:val="24"/>
                <w:szCs w:val="24"/>
                <w:lang w:val="kk-KZ" w:eastAsia="ru-RU"/>
              </w:rPr>
              <w:t>Балалардағы Лор органдарының ауруларын диагностикалау, алдын алу және емдеудің заманауи үрдістерін ескере отырып, балалар оториноларингологиясының өзекті мәселелері бойынша маманның білімі мен дағдыларын қалыптастыру.</w:t>
            </w:r>
          </w:p>
        </w:tc>
      </w:tr>
    </w:tbl>
    <w:p w14:paraId="11C74D73" w14:textId="77777777" w:rsidR="007C1B39" w:rsidRPr="007C5B9F" w:rsidRDefault="007C1B39" w:rsidP="00B6439C">
      <w:pPr>
        <w:spacing w:after="0" w:line="240" w:lineRule="auto"/>
        <w:rPr>
          <w:rFonts w:ascii="Times New Roman" w:hAnsi="Times New Roman" w:cs="Times New Roman"/>
          <w:sz w:val="28"/>
          <w:szCs w:val="28"/>
          <w:lang w:val="kk-KZ"/>
        </w:rPr>
      </w:pPr>
    </w:p>
    <w:p w14:paraId="25F2DE97" w14:textId="1B6DB518" w:rsidR="007C1B39" w:rsidRPr="00941297" w:rsidRDefault="00310681" w:rsidP="00B6439C">
      <w:pPr>
        <w:spacing w:after="0" w:line="240" w:lineRule="auto"/>
        <w:rPr>
          <w:rFonts w:ascii="Times New Roman" w:hAnsi="Times New Roman" w:cs="Times New Roman"/>
          <w:b/>
          <w:sz w:val="28"/>
          <w:szCs w:val="28"/>
        </w:rPr>
      </w:pPr>
      <w:r w:rsidRPr="00310681">
        <w:rPr>
          <w:rFonts w:ascii="Times New Roman" w:hAnsi="Times New Roman" w:cs="Times New Roman"/>
          <w:b/>
          <w:sz w:val="28"/>
          <w:szCs w:val="28"/>
        </w:rPr>
        <w:t>Бағдарламаның қысқаша сипаттамасы:</w:t>
      </w:r>
    </w:p>
    <w:tbl>
      <w:tblPr>
        <w:tblStyle w:val="a5"/>
        <w:tblW w:w="0" w:type="auto"/>
        <w:tblInd w:w="108" w:type="dxa"/>
        <w:tblLook w:val="04A0" w:firstRow="1" w:lastRow="0" w:firstColumn="1" w:lastColumn="0" w:noHBand="0" w:noVBand="1"/>
      </w:tblPr>
      <w:tblGrid>
        <w:gridCol w:w="9520"/>
      </w:tblGrid>
      <w:tr w:rsidR="007C1B39" w:rsidRPr="004A2CFB" w14:paraId="73088903" w14:textId="77777777" w:rsidTr="00DA6773">
        <w:tc>
          <w:tcPr>
            <w:tcW w:w="9668" w:type="dxa"/>
          </w:tcPr>
          <w:p w14:paraId="715207F7" w14:textId="40D469A0" w:rsidR="007C1B39" w:rsidRPr="004A2CFB" w:rsidRDefault="00310681" w:rsidP="00B6439C">
            <w:pPr>
              <w:pStyle w:val="a6"/>
              <w:tabs>
                <w:tab w:val="right" w:pos="284"/>
                <w:tab w:val="right" w:pos="567"/>
              </w:tabs>
              <w:spacing w:after="0" w:line="240" w:lineRule="auto"/>
              <w:ind w:left="34" w:firstLine="284"/>
              <w:jc w:val="both"/>
              <w:rPr>
                <w:rFonts w:ascii="Times New Roman" w:hAnsi="Times New Roman" w:cs="Times New Roman"/>
                <w:sz w:val="24"/>
                <w:szCs w:val="24"/>
              </w:rPr>
            </w:pPr>
            <w:r w:rsidRPr="00310681">
              <w:rPr>
                <w:rFonts w:ascii="Times New Roman" w:hAnsi="Times New Roman" w:cs="Times New Roman"/>
                <w:sz w:val="24"/>
                <w:szCs w:val="24"/>
              </w:rPr>
              <w:t>Бұл бағдарлама маманның құзыретіне сәйкес балалық шақтағы құлақ, тамақ және мұрын ауруларын диагностикалаудың, емдеудің және алдын-алудың негізгі принциптерін зерттеуді қамтиды. Бағдарлама оториноларинголог дәрігердің балалармен жұмыс істеу үшін қосымша кәсіби білімін, дағдылары мен дағдыларын қалыптастыруға бағытталған модульдерді қамтиды.</w:t>
            </w:r>
          </w:p>
        </w:tc>
      </w:tr>
    </w:tbl>
    <w:p w14:paraId="297D22B7" w14:textId="77777777" w:rsidR="007C1B39" w:rsidRPr="004A2CFB" w:rsidRDefault="007C1B39" w:rsidP="00B6439C">
      <w:pPr>
        <w:spacing w:after="0" w:line="240" w:lineRule="auto"/>
        <w:rPr>
          <w:rFonts w:ascii="Times New Roman" w:hAnsi="Times New Roman" w:cs="Times New Roman"/>
          <w:sz w:val="24"/>
          <w:szCs w:val="24"/>
        </w:rPr>
      </w:pPr>
    </w:p>
    <w:p w14:paraId="40A98C3D" w14:textId="1890B419" w:rsidR="007C1B39" w:rsidRPr="00941297" w:rsidRDefault="00310681" w:rsidP="00B6439C">
      <w:pPr>
        <w:spacing w:after="0" w:line="240" w:lineRule="auto"/>
        <w:rPr>
          <w:rFonts w:ascii="Times New Roman" w:hAnsi="Times New Roman" w:cs="Times New Roman"/>
          <w:b/>
          <w:sz w:val="28"/>
          <w:szCs w:val="28"/>
        </w:rPr>
      </w:pPr>
      <w:r w:rsidRPr="00310681">
        <w:rPr>
          <w:rFonts w:ascii="Times New Roman" w:hAnsi="Times New Roman" w:cs="Times New Roman"/>
          <w:b/>
          <w:sz w:val="28"/>
          <w:szCs w:val="28"/>
        </w:rPr>
        <w:t>Бағдарламаның негізгі элементтерін үйлестіру:</w:t>
      </w:r>
    </w:p>
    <w:tbl>
      <w:tblPr>
        <w:tblStyle w:val="a5"/>
        <w:tblW w:w="0" w:type="auto"/>
        <w:tblInd w:w="108" w:type="dxa"/>
        <w:tblLook w:val="04A0" w:firstRow="1" w:lastRow="0" w:firstColumn="1" w:lastColumn="0" w:noHBand="0" w:noVBand="1"/>
      </w:tblPr>
      <w:tblGrid>
        <w:gridCol w:w="725"/>
        <w:gridCol w:w="2855"/>
        <w:gridCol w:w="2293"/>
        <w:gridCol w:w="3647"/>
      </w:tblGrid>
      <w:tr w:rsidR="005939A7" w:rsidRPr="004A2CFB" w14:paraId="4ACF8DFE" w14:textId="77777777" w:rsidTr="005939A7">
        <w:tc>
          <w:tcPr>
            <w:tcW w:w="737" w:type="dxa"/>
            <w:vAlign w:val="center"/>
          </w:tcPr>
          <w:p w14:paraId="4375DE1F" w14:textId="77777777" w:rsidR="007C1B39" w:rsidRPr="00941297" w:rsidRDefault="007C1B39" w:rsidP="00B6439C">
            <w:pPr>
              <w:spacing w:after="0"/>
              <w:jc w:val="center"/>
              <w:rPr>
                <w:rFonts w:ascii="Times New Roman" w:hAnsi="Times New Roman" w:cs="Times New Roman"/>
                <w:sz w:val="24"/>
                <w:szCs w:val="24"/>
              </w:rPr>
            </w:pPr>
            <w:r w:rsidRPr="00941297">
              <w:rPr>
                <w:rFonts w:ascii="Times New Roman" w:hAnsi="Times New Roman" w:cs="Times New Roman"/>
                <w:sz w:val="24"/>
                <w:szCs w:val="24"/>
              </w:rPr>
              <w:t>№/п</w:t>
            </w:r>
          </w:p>
        </w:tc>
        <w:tc>
          <w:tcPr>
            <w:tcW w:w="2715" w:type="dxa"/>
            <w:vAlign w:val="center"/>
          </w:tcPr>
          <w:p w14:paraId="1BD71C90" w14:textId="238C6073" w:rsidR="007C1B39" w:rsidRPr="00941297" w:rsidRDefault="00310681" w:rsidP="00B6439C">
            <w:pPr>
              <w:spacing w:after="0"/>
              <w:jc w:val="center"/>
              <w:rPr>
                <w:rFonts w:ascii="Times New Roman" w:hAnsi="Times New Roman" w:cs="Times New Roman"/>
                <w:sz w:val="24"/>
                <w:szCs w:val="24"/>
              </w:rPr>
            </w:pPr>
            <w:r w:rsidRPr="00310681">
              <w:rPr>
                <w:rFonts w:ascii="Times New Roman" w:hAnsi="Times New Roman" w:cs="Times New Roman"/>
                <w:sz w:val="24"/>
                <w:szCs w:val="24"/>
              </w:rPr>
              <w:t>Оқыту нәтижесі</w:t>
            </w:r>
          </w:p>
        </w:tc>
        <w:tc>
          <w:tcPr>
            <w:tcW w:w="2360" w:type="dxa"/>
            <w:vAlign w:val="center"/>
          </w:tcPr>
          <w:p w14:paraId="266F76DD" w14:textId="5AB99DCF" w:rsidR="007C1B39" w:rsidRPr="00941297" w:rsidRDefault="00310681" w:rsidP="00B6439C">
            <w:pPr>
              <w:spacing w:after="0"/>
              <w:jc w:val="center"/>
              <w:rPr>
                <w:rFonts w:ascii="Times New Roman" w:hAnsi="Times New Roman" w:cs="Times New Roman"/>
                <w:sz w:val="24"/>
                <w:szCs w:val="24"/>
              </w:rPr>
            </w:pPr>
            <w:r w:rsidRPr="00310681">
              <w:rPr>
                <w:rFonts w:ascii="Times New Roman" w:hAnsi="Times New Roman" w:cs="Times New Roman"/>
                <w:sz w:val="24"/>
                <w:szCs w:val="24"/>
              </w:rPr>
              <w:t>Бағалау әдісі (ББ қосымшасына сәйкес КАЖ)</w:t>
            </w:r>
          </w:p>
        </w:tc>
        <w:tc>
          <w:tcPr>
            <w:tcW w:w="3827" w:type="dxa"/>
            <w:vAlign w:val="center"/>
          </w:tcPr>
          <w:p w14:paraId="1D2FB8C1" w14:textId="0CA49B4D" w:rsidR="007C1B39" w:rsidRPr="00941297" w:rsidRDefault="00310681" w:rsidP="00B6439C">
            <w:pPr>
              <w:spacing w:after="0"/>
              <w:jc w:val="center"/>
              <w:rPr>
                <w:rFonts w:ascii="Times New Roman" w:hAnsi="Times New Roman" w:cs="Times New Roman"/>
                <w:sz w:val="24"/>
                <w:szCs w:val="24"/>
              </w:rPr>
            </w:pPr>
            <w:r w:rsidRPr="00310681">
              <w:rPr>
                <w:rFonts w:ascii="Times New Roman" w:hAnsi="Times New Roman" w:cs="Times New Roman"/>
                <w:sz w:val="24"/>
                <w:szCs w:val="24"/>
              </w:rPr>
              <w:t>Оқыту әдісі</w:t>
            </w:r>
          </w:p>
        </w:tc>
      </w:tr>
      <w:tr w:rsidR="005939A7" w:rsidRPr="00FC0665" w14:paraId="24C4256E" w14:textId="77777777" w:rsidTr="005939A7">
        <w:tc>
          <w:tcPr>
            <w:tcW w:w="737" w:type="dxa"/>
          </w:tcPr>
          <w:p w14:paraId="178726DD" w14:textId="77777777" w:rsidR="007C1B39" w:rsidRPr="004A2CFB" w:rsidRDefault="007C1B39" w:rsidP="00B6439C">
            <w:pPr>
              <w:spacing w:after="0"/>
              <w:rPr>
                <w:rFonts w:ascii="Times New Roman" w:hAnsi="Times New Roman" w:cs="Times New Roman"/>
                <w:sz w:val="24"/>
                <w:szCs w:val="24"/>
              </w:rPr>
            </w:pPr>
          </w:p>
        </w:tc>
        <w:tc>
          <w:tcPr>
            <w:tcW w:w="2715" w:type="dxa"/>
          </w:tcPr>
          <w:p w14:paraId="59153653" w14:textId="77777777" w:rsidR="00BB35C9" w:rsidRPr="00BB35C9" w:rsidRDefault="00BB35C9" w:rsidP="00BB35C9">
            <w:pPr>
              <w:spacing w:after="0" w:line="240" w:lineRule="auto"/>
              <w:jc w:val="both"/>
              <w:rPr>
                <w:rFonts w:ascii="Times New Roman" w:eastAsia="Times New Roman" w:hAnsi="Times New Roman" w:cs="Times New Roman"/>
                <w:iCs/>
                <w:sz w:val="24"/>
                <w:szCs w:val="24"/>
                <w:lang w:eastAsia="ru-RU"/>
              </w:rPr>
            </w:pPr>
            <w:r w:rsidRPr="00BB35C9">
              <w:rPr>
                <w:rFonts w:ascii="Times New Roman" w:eastAsia="Times New Roman" w:hAnsi="Times New Roman" w:cs="Times New Roman"/>
                <w:iCs/>
                <w:sz w:val="24"/>
                <w:szCs w:val="24"/>
                <w:lang w:eastAsia="ru-RU"/>
              </w:rPr>
              <w:t>Тыңдаушы жүйелік білім мен түсінікті көрсетеді:</w:t>
            </w:r>
          </w:p>
          <w:p w14:paraId="1DD1F87A" w14:textId="77777777" w:rsidR="00BB35C9" w:rsidRPr="00BB35C9" w:rsidRDefault="00BB35C9" w:rsidP="00BB35C9">
            <w:pPr>
              <w:spacing w:after="0" w:line="240" w:lineRule="auto"/>
              <w:jc w:val="both"/>
              <w:rPr>
                <w:rFonts w:ascii="Times New Roman" w:eastAsia="Times New Roman" w:hAnsi="Times New Roman" w:cs="Times New Roman"/>
                <w:iCs/>
                <w:sz w:val="24"/>
                <w:szCs w:val="24"/>
                <w:lang w:eastAsia="ru-RU"/>
              </w:rPr>
            </w:pPr>
            <w:r w:rsidRPr="00BB35C9">
              <w:rPr>
                <w:rFonts w:ascii="Times New Roman" w:eastAsia="Times New Roman" w:hAnsi="Times New Roman" w:cs="Times New Roman"/>
                <w:iCs/>
                <w:sz w:val="24"/>
                <w:szCs w:val="24"/>
                <w:lang w:eastAsia="ru-RU"/>
              </w:rPr>
              <w:t>- балалар жасындағы Лор органдарының анатомиясы, физиологиясы. Баланың дене жүйелерінің ЛОР мүшелерімен байланысы және оларды реттеу деңгейлері;</w:t>
            </w:r>
          </w:p>
          <w:p w14:paraId="1B36307F" w14:textId="77777777" w:rsidR="00BB35C9" w:rsidRPr="00BB35C9" w:rsidRDefault="00BB35C9" w:rsidP="00BB35C9">
            <w:pPr>
              <w:spacing w:after="0" w:line="240" w:lineRule="auto"/>
              <w:jc w:val="both"/>
              <w:rPr>
                <w:rFonts w:ascii="Times New Roman" w:eastAsia="Times New Roman" w:hAnsi="Times New Roman" w:cs="Times New Roman"/>
                <w:iCs/>
                <w:sz w:val="24"/>
                <w:szCs w:val="24"/>
                <w:lang w:eastAsia="ru-RU"/>
              </w:rPr>
            </w:pPr>
            <w:r w:rsidRPr="00BB35C9">
              <w:rPr>
                <w:rFonts w:ascii="Times New Roman" w:eastAsia="Times New Roman" w:hAnsi="Times New Roman" w:cs="Times New Roman"/>
                <w:iCs/>
                <w:sz w:val="24"/>
                <w:szCs w:val="24"/>
                <w:lang w:eastAsia="ru-RU"/>
              </w:rPr>
              <w:t>- балалардағы Лор органдарының эндоскопиясы мен сәулелік диагностикасының негіздері;</w:t>
            </w:r>
          </w:p>
          <w:p w14:paraId="08EF3941" w14:textId="77777777" w:rsidR="00BB35C9" w:rsidRPr="00BB35C9" w:rsidRDefault="00BB35C9" w:rsidP="00BB35C9">
            <w:pPr>
              <w:spacing w:after="0" w:line="240" w:lineRule="auto"/>
              <w:jc w:val="both"/>
              <w:rPr>
                <w:rFonts w:ascii="Times New Roman" w:eastAsia="Times New Roman" w:hAnsi="Times New Roman" w:cs="Times New Roman"/>
                <w:iCs/>
                <w:sz w:val="24"/>
                <w:szCs w:val="24"/>
                <w:lang w:eastAsia="ru-RU"/>
              </w:rPr>
            </w:pPr>
            <w:r w:rsidRPr="00BB35C9">
              <w:rPr>
                <w:rFonts w:ascii="Times New Roman" w:eastAsia="Times New Roman" w:hAnsi="Times New Roman" w:cs="Times New Roman"/>
                <w:iCs/>
                <w:sz w:val="24"/>
                <w:szCs w:val="24"/>
                <w:lang w:eastAsia="ru-RU"/>
              </w:rPr>
              <w:t>- дәлелді медицина және салауатты өмір салтын насихаттау тұрғысынан балалардағы Лор органдарының ауруларының этиологиясы, патогенезі, диагностикасы, лечения;</w:t>
            </w:r>
          </w:p>
          <w:p w14:paraId="5C74202B" w14:textId="77777777" w:rsidR="00BB35C9" w:rsidRPr="00BB35C9" w:rsidRDefault="00BB35C9" w:rsidP="00BB35C9">
            <w:pPr>
              <w:spacing w:after="0" w:line="240" w:lineRule="auto"/>
              <w:jc w:val="both"/>
              <w:rPr>
                <w:rFonts w:ascii="Times New Roman" w:eastAsia="Times New Roman" w:hAnsi="Times New Roman" w:cs="Times New Roman"/>
                <w:iCs/>
                <w:sz w:val="24"/>
                <w:szCs w:val="24"/>
                <w:lang w:eastAsia="ru-RU"/>
              </w:rPr>
            </w:pPr>
            <w:r w:rsidRPr="00BB35C9">
              <w:rPr>
                <w:rFonts w:ascii="Times New Roman" w:eastAsia="Times New Roman" w:hAnsi="Times New Roman" w:cs="Times New Roman"/>
                <w:iCs/>
                <w:sz w:val="24"/>
                <w:szCs w:val="24"/>
                <w:lang w:eastAsia="ru-RU"/>
              </w:rPr>
              <w:t>- - балалардағы Лор органдарының ауруларын емдеу диагностикасының клиникалық хаттамалары;</w:t>
            </w:r>
          </w:p>
          <w:p w14:paraId="6E02FC3E" w14:textId="77777777" w:rsidR="00BB35C9" w:rsidRPr="00BB35C9" w:rsidRDefault="00BB35C9" w:rsidP="00BB35C9">
            <w:pPr>
              <w:spacing w:after="0" w:line="240" w:lineRule="auto"/>
              <w:jc w:val="both"/>
              <w:rPr>
                <w:rFonts w:ascii="Times New Roman" w:eastAsia="Times New Roman" w:hAnsi="Times New Roman" w:cs="Times New Roman"/>
                <w:iCs/>
                <w:sz w:val="24"/>
                <w:szCs w:val="24"/>
                <w:lang w:eastAsia="ru-RU"/>
              </w:rPr>
            </w:pPr>
            <w:r w:rsidRPr="00BB35C9">
              <w:rPr>
                <w:rFonts w:ascii="Times New Roman" w:eastAsia="Times New Roman" w:hAnsi="Times New Roman" w:cs="Times New Roman"/>
                <w:iCs/>
                <w:sz w:val="24"/>
                <w:szCs w:val="24"/>
                <w:lang w:eastAsia="ru-RU"/>
              </w:rPr>
              <w:t>- балаларға шұғыл оториноларингологиялық көмек көрсету алгоритмдері.</w:t>
            </w:r>
          </w:p>
          <w:p w14:paraId="5FAA7C3A" w14:textId="77777777" w:rsidR="00BB35C9" w:rsidRPr="00BB35C9" w:rsidRDefault="00BB35C9" w:rsidP="00BB35C9">
            <w:pPr>
              <w:spacing w:after="0" w:line="240" w:lineRule="auto"/>
              <w:jc w:val="both"/>
              <w:rPr>
                <w:rFonts w:ascii="Times New Roman" w:eastAsia="Times New Roman" w:hAnsi="Times New Roman" w:cs="Times New Roman"/>
                <w:iCs/>
                <w:sz w:val="24"/>
                <w:szCs w:val="24"/>
                <w:lang w:eastAsia="ru-RU"/>
              </w:rPr>
            </w:pPr>
            <w:r w:rsidRPr="00BB35C9">
              <w:rPr>
                <w:rFonts w:ascii="Times New Roman" w:eastAsia="Times New Roman" w:hAnsi="Times New Roman" w:cs="Times New Roman"/>
                <w:iCs/>
                <w:sz w:val="24"/>
                <w:szCs w:val="24"/>
                <w:lang w:eastAsia="ru-RU"/>
              </w:rPr>
              <w:lastRenderedPageBreak/>
              <w:t>- кәсіптік білім беру саласындағы құқықтық реттеу мәселелерін қоса алғанда, ҚР Денсаулық сақтау жүйесін ұйымдастырудың жалпы қағидаттары этика және деонтология;</w:t>
            </w:r>
          </w:p>
          <w:p w14:paraId="28AB8DCD" w14:textId="2A6CB4E2" w:rsidR="007C1B39" w:rsidRPr="004A2CFB" w:rsidRDefault="00BB35C9" w:rsidP="00BB35C9">
            <w:pPr>
              <w:spacing w:after="0" w:line="240" w:lineRule="auto"/>
              <w:jc w:val="both"/>
              <w:rPr>
                <w:rFonts w:ascii="Times New Roman" w:hAnsi="Times New Roman" w:cs="Times New Roman"/>
                <w:bCs/>
                <w:sz w:val="24"/>
                <w:szCs w:val="24"/>
              </w:rPr>
            </w:pPr>
            <w:r w:rsidRPr="00BB35C9">
              <w:rPr>
                <w:rFonts w:ascii="Times New Roman" w:eastAsia="Times New Roman" w:hAnsi="Times New Roman" w:cs="Times New Roman"/>
                <w:iCs/>
                <w:sz w:val="24"/>
                <w:szCs w:val="24"/>
                <w:lang w:eastAsia="ru-RU"/>
              </w:rPr>
              <w:t xml:space="preserve">  Баланың Лор мүшелеріне эндоскопиялық зерттеу жүргізу, Лор мүшелеріне қосымша зерттеулер жүргізу және олардың нәтижелерін түсіндіру техникасын меңгереді. Тәуекелдерді және ықтимал асқынуларды бағалауды ескере отырып, кәсіби құзыреттер шеңберінде манипуляциялар мен араласулар жүргізу</w:t>
            </w:r>
          </w:p>
        </w:tc>
        <w:tc>
          <w:tcPr>
            <w:tcW w:w="2360" w:type="dxa"/>
          </w:tcPr>
          <w:p w14:paraId="0E3A09D7" w14:textId="77777777" w:rsidR="00BB35C9" w:rsidRPr="00BB35C9" w:rsidRDefault="00BB35C9" w:rsidP="00BB35C9">
            <w:pPr>
              <w:tabs>
                <w:tab w:val="left" w:pos="244"/>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lastRenderedPageBreak/>
              <w:t>1.</w:t>
            </w:r>
            <w:r w:rsidRPr="00BB35C9">
              <w:rPr>
                <w:rFonts w:ascii="Times New Roman" w:hAnsi="Times New Roman" w:cs="Times New Roman"/>
                <w:sz w:val="24"/>
                <w:szCs w:val="24"/>
              </w:rPr>
              <w:tab/>
              <w:t>Тестілеу</w:t>
            </w:r>
          </w:p>
          <w:p w14:paraId="63982DBB" w14:textId="77777777" w:rsidR="00BB35C9" w:rsidRPr="00BB35C9" w:rsidRDefault="00BB35C9" w:rsidP="00BB35C9">
            <w:pPr>
              <w:tabs>
                <w:tab w:val="left" w:pos="244"/>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t>2.</w:t>
            </w:r>
            <w:r w:rsidRPr="00BB35C9">
              <w:rPr>
                <w:rFonts w:ascii="Times New Roman" w:hAnsi="Times New Roman" w:cs="Times New Roman"/>
                <w:sz w:val="24"/>
                <w:szCs w:val="24"/>
              </w:rPr>
              <w:tab/>
              <w:t>Ауызша сауалнама</w:t>
            </w:r>
          </w:p>
          <w:p w14:paraId="601F5AB7" w14:textId="77777777" w:rsidR="00BB35C9" w:rsidRPr="00BB35C9" w:rsidRDefault="00BB35C9" w:rsidP="00BB35C9">
            <w:pPr>
              <w:tabs>
                <w:tab w:val="left" w:pos="244"/>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t>3.</w:t>
            </w:r>
            <w:r w:rsidRPr="00BB35C9">
              <w:rPr>
                <w:rFonts w:ascii="Times New Roman" w:hAnsi="Times New Roman" w:cs="Times New Roman"/>
                <w:sz w:val="24"/>
                <w:szCs w:val="24"/>
              </w:rPr>
              <w:tab/>
              <w:t>Ситуациялық есептің шешімін бағалау</w:t>
            </w:r>
          </w:p>
          <w:p w14:paraId="2DE7FB05" w14:textId="77777777" w:rsidR="00BB35C9" w:rsidRPr="00BB35C9" w:rsidRDefault="00BB35C9" w:rsidP="00BB35C9">
            <w:pPr>
              <w:tabs>
                <w:tab w:val="left" w:pos="244"/>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t>4.</w:t>
            </w:r>
            <w:r w:rsidRPr="00BB35C9">
              <w:rPr>
                <w:rFonts w:ascii="Times New Roman" w:hAnsi="Times New Roman" w:cs="Times New Roman"/>
                <w:sz w:val="24"/>
                <w:szCs w:val="24"/>
              </w:rPr>
              <w:tab/>
              <w:t>Тақырыптарды қорғау (презентация)</w:t>
            </w:r>
          </w:p>
          <w:p w14:paraId="3795AECE" w14:textId="77777777" w:rsidR="00BB35C9" w:rsidRPr="00BB35C9" w:rsidRDefault="00BB35C9" w:rsidP="00BB35C9">
            <w:pPr>
              <w:tabs>
                <w:tab w:val="left" w:pos="244"/>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t>5.</w:t>
            </w:r>
            <w:r w:rsidRPr="00BB35C9">
              <w:rPr>
                <w:rFonts w:ascii="Times New Roman" w:hAnsi="Times New Roman" w:cs="Times New Roman"/>
                <w:sz w:val="24"/>
                <w:szCs w:val="24"/>
              </w:rPr>
              <w:tab/>
              <w:t>Сараптамалық жағдайды талқылау (CbD – Casebased Discussion).</w:t>
            </w:r>
          </w:p>
          <w:p w14:paraId="35E0A19C" w14:textId="045FF353" w:rsidR="007C1B39" w:rsidRPr="004A2CFB" w:rsidRDefault="00BB35C9" w:rsidP="00BB35C9">
            <w:pPr>
              <w:pStyle w:val="a6"/>
              <w:tabs>
                <w:tab w:val="left" w:pos="244"/>
              </w:tabs>
              <w:spacing w:after="0" w:line="240" w:lineRule="auto"/>
              <w:ind w:left="0"/>
              <w:jc w:val="both"/>
              <w:rPr>
                <w:rFonts w:ascii="Times New Roman" w:hAnsi="Times New Roman" w:cs="Times New Roman"/>
                <w:sz w:val="24"/>
                <w:szCs w:val="24"/>
              </w:rPr>
            </w:pPr>
            <w:r w:rsidRPr="00BB35C9">
              <w:rPr>
                <w:rFonts w:ascii="Times New Roman" w:hAnsi="Times New Roman" w:cs="Times New Roman"/>
                <w:sz w:val="24"/>
                <w:szCs w:val="24"/>
              </w:rPr>
              <w:t>6.</w:t>
            </w:r>
            <w:r w:rsidRPr="00BB35C9">
              <w:rPr>
                <w:rFonts w:ascii="Times New Roman" w:hAnsi="Times New Roman" w:cs="Times New Roman"/>
                <w:sz w:val="24"/>
                <w:szCs w:val="24"/>
              </w:rPr>
              <w:tab/>
              <w:t>Жабдықтарды, дағдыларды орындау техникасын пайдалану,</w:t>
            </w:r>
          </w:p>
        </w:tc>
        <w:tc>
          <w:tcPr>
            <w:tcW w:w="3827" w:type="dxa"/>
          </w:tcPr>
          <w:p w14:paraId="4EADBFE2" w14:textId="319E171C" w:rsidR="00BB35C9" w:rsidRPr="00BB35C9" w:rsidRDefault="00BB35C9" w:rsidP="00BB35C9">
            <w:pPr>
              <w:pStyle w:val="a6"/>
              <w:numPr>
                <w:ilvl w:val="0"/>
                <w:numId w:val="3"/>
              </w:numPr>
              <w:tabs>
                <w:tab w:val="left" w:pos="288"/>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t xml:space="preserve"> Практикалық және семинарлық сабақтар: тыңдаушы-оқытушының кері байланысы: алдыңғы тақырыптағы білімді бақылау, жаңа білімді бекіту, пікірталас, келесі сабаққа тапсырманы талқылау. Тапсырмаларды топтық шешу, және тәжірибеден алынған мысалдар.</w:t>
            </w:r>
          </w:p>
          <w:p w14:paraId="7AA72A13" w14:textId="1E5AA410" w:rsidR="00BB35C9" w:rsidRPr="00BB35C9" w:rsidRDefault="00BB35C9" w:rsidP="00BB35C9">
            <w:pPr>
              <w:pStyle w:val="a6"/>
              <w:numPr>
                <w:ilvl w:val="0"/>
                <w:numId w:val="3"/>
              </w:numPr>
              <w:tabs>
                <w:tab w:val="left" w:pos="288"/>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t>Тыңдаушылардың өзіндік жұмысы: тыңдаушылардың әдебиеттермен жұмысы, Интернет желісін іздеу, жобаны дайындау</w:t>
            </w:r>
          </w:p>
          <w:p w14:paraId="7A060718" w14:textId="1654AC8B" w:rsidR="00BB35C9" w:rsidRPr="00BB35C9" w:rsidRDefault="00BB35C9" w:rsidP="00BB35C9">
            <w:pPr>
              <w:pStyle w:val="a6"/>
              <w:numPr>
                <w:ilvl w:val="0"/>
                <w:numId w:val="3"/>
              </w:numPr>
              <w:tabs>
                <w:tab w:val="left" w:pos="288"/>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t xml:space="preserve"> Пациент мектебін жүргізу</w:t>
            </w:r>
          </w:p>
          <w:p w14:paraId="544B2F02" w14:textId="496C02D9" w:rsidR="00BB35C9" w:rsidRPr="00BB35C9" w:rsidRDefault="00BB35C9" w:rsidP="00BB35C9">
            <w:pPr>
              <w:pStyle w:val="a6"/>
              <w:numPr>
                <w:ilvl w:val="0"/>
                <w:numId w:val="3"/>
              </w:numPr>
              <w:tabs>
                <w:tab w:val="left" w:pos="288"/>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tab/>
              <w:t xml:space="preserve">TBL, TBL </w:t>
            </w:r>
          </w:p>
          <w:p w14:paraId="63575357" w14:textId="1EFB2B6C" w:rsidR="00BB35C9" w:rsidRPr="00BB35C9" w:rsidRDefault="00BB35C9" w:rsidP="00BB35C9">
            <w:pPr>
              <w:pStyle w:val="a6"/>
              <w:tabs>
                <w:tab w:val="left" w:pos="288"/>
              </w:tabs>
              <w:spacing w:after="0" w:line="240" w:lineRule="auto"/>
              <w:ind w:left="363"/>
              <w:jc w:val="both"/>
              <w:rPr>
                <w:rFonts w:ascii="Times New Roman" w:hAnsi="Times New Roman" w:cs="Times New Roman"/>
                <w:sz w:val="24"/>
                <w:szCs w:val="24"/>
                <w:lang w:val="en-US"/>
              </w:rPr>
            </w:pPr>
            <w:r w:rsidRPr="00BB35C9">
              <w:rPr>
                <w:rFonts w:ascii="Times New Roman" w:hAnsi="Times New Roman" w:cs="Times New Roman"/>
                <w:sz w:val="24"/>
                <w:szCs w:val="24"/>
                <w:lang w:val="en-US"/>
              </w:rPr>
              <w:t xml:space="preserve"> </w:t>
            </w:r>
            <w:r w:rsidRPr="00BB35C9">
              <w:rPr>
                <w:rFonts w:ascii="Times New Roman" w:hAnsi="Times New Roman" w:cs="Times New Roman"/>
                <w:sz w:val="24"/>
                <w:szCs w:val="24"/>
              </w:rPr>
              <w:t>Ж</w:t>
            </w:r>
            <w:r w:rsidR="004A1303" w:rsidRPr="00BB35C9">
              <w:rPr>
                <w:rFonts w:ascii="Times New Roman" w:hAnsi="Times New Roman" w:cs="Times New Roman"/>
                <w:sz w:val="24"/>
                <w:szCs w:val="24"/>
              </w:rPr>
              <w:t>урнал</w:t>
            </w:r>
            <w:r w:rsidRPr="00BB35C9">
              <w:rPr>
                <w:rFonts w:ascii="Times New Roman" w:hAnsi="Times New Roman" w:cs="Times New Roman"/>
                <w:sz w:val="24"/>
                <w:szCs w:val="24"/>
                <w:lang w:val="en-US"/>
              </w:rPr>
              <w:t xml:space="preserve"> </w:t>
            </w:r>
            <w:r w:rsidR="004A1303" w:rsidRPr="00BB35C9">
              <w:rPr>
                <w:rFonts w:ascii="Times New Roman" w:hAnsi="Times New Roman" w:cs="Times New Roman"/>
                <w:sz w:val="24"/>
                <w:szCs w:val="24"/>
              </w:rPr>
              <w:t>клубы</w:t>
            </w:r>
            <w:r w:rsidRPr="00BB35C9">
              <w:rPr>
                <w:rFonts w:ascii="Times New Roman" w:hAnsi="Times New Roman" w:cs="Times New Roman"/>
                <w:sz w:val="24"/>
                <w:szCs w:val="24"/>
                <w:lang w:val="en-US"/>
              </w:rPr>
              <w:t xml:space="preserve"> (JC-Journal club) </w:t>
            </w:r>
          </w:p>
          <w:p w14:paraId="21751C1C" w14:textId="282514DC" w:rsidR="007C1B39" w:rsidRPr="00BB35C9" w:rsidRDefault="00BB35C9" w:rsidP="00BB35C9">
            <w:pPr>
              <w:pStyle w:val="a6"/>
              <w:numPr>
                <w:ilvl w:val="0"/>
                <w:numId w:val="3"/>
              </w:numPr>
              <w:tabs>
                <w:tab w:val="left" w:pos="288"/>
              </w:tabs>
              <w:spacing w:after="0" w:line="240" w:lineRule="auto"/>
              <w:jc w:val="both"/>
              <w:rPr>
                <w:rFonts w:ascii="Times New Roman" w:hAnsi="Times New Roman" w:cs="Times New Roman"/>
                <w:sz w:val="24"/>
                <w:szCs w:val="24"/>
                <w:lang w:val="en-US"/>
              </w:rPr>
            </w:pPr>
            <w:r w:rsidRPr="00BB35C9">
              <w:rPr>
                <w:rFonts w:ascii="Times New Roman" w:hAnsi="Times New Roman" w:cs="Times New Roman"/>
                <w:sz w:val="24"/>
                <w:szCs w:val="24"/>
                <w:lang w:val="en-US"/>
              </w:rPr>
              <w:t xml:space="preserve">* </w:t>
            </w:r>
            <w:r w:rsidRPr="00BB35C9">
              <w:rPr>
                <w:rFonts w:ascii="Times New Roman" w:hAnsi="Times New Roman" w:cs="Times New Roman"/>
                <w:sz w:val="24"/>
                <w:szCs w:val="24"/>
              </w:rPr>
              <w:t>Дебрифинг</w:t>
            </w:r>
            <w:r w:rsidRPr="00BB35C9">
              <w:rPr>
                <w:rFonts w:ascii="Times New Roman" w:hAnsi="Times New Roman" w:cs="Times New Roman"/>
                <w:sz w:val="24"/>
                <w:szCs w:val="24"/>
                <w:lang w:val="en-US"/>
              </w:rPr>
              <w:t xml:space="preserve"> (</w:t>
            </w:r>
            <w:r w:rsidRPr="00BB35C9">
              <w:rPr>
                <w:rFonts w:ascii="Times New Roman" w:hAnsi="Times New Roman" w:cs="Times New Roman"/>
                <w:sz w:val="24"/>
                <w:szCs w:val="24"/>
              </w:rPr>
              <w:t>тапсырманы</w:t>
            </w:r>
            <w:r w:rsidRPr="00BB35C9">
              <w:rPr>
                <w:rFonts w:ascii="Times New Roman" w:hAnsi="Times New Roman" w:cs="Times New Roman"/>
                <w:sz w:val="24"/>
                <w:szCs w:val="24"/>
                <w:lang w:val="en-US"/>
              </w:rPr>
              <w:t xml:space="preserve"> </w:t>
            </w:r>
            <w:r w:rsidRPr="00BB35C9">
              <w:rPr>
                <w:rFonts w:ascii="Times New Roman" w:hAnsi="Times New Roman" w:cs="Times New Roman"/>
                <w:sz w:val="24"/>
                <w:szCs w:val="24"/>
              </w:rPr>
              <w:t>орындағаннан</w:t>
            </w:r>
            <w:r w:rsidRPr="00BB35C9">
              <w:rPr>
                <w:rFonts w:ascii="Times New Roman" w:hAnsi="Times New Roman" w:cs="Times New Roman"/>
                <w:sz w:val="24"/>
                <w:szCs w:val="24"/>
                <w:lang w:val="en-US"/>
              </w:rPr>
              <w:t xml:space="preserve"> </w:t>
            </w:r>
            <w:r w:rsidRPr="00BB35C9">
              <w:rPr>
                <w:rFonts w:ascii="Times New Roman" w:hAnsi="Times New Roman" w:cs="Times New Roman"/>
                <w:sz w:val="24"/>
                <w:szCs w:val="24"/>
              </w:rPr>
              <w:t>кейін</w:t>
            </w:r>
            <w:r w:rsidRPr="00BB35C9">
              <w:rPr>
                <w:rFonts w:ascii="Times New Roman" w:hAnsi="Times New Roman" w:cs="Times New Roman"/>
                <w:sz w:val="24"/>
                <w:szCs w:val="24"/>
                <w:lang w:val="en-US"/>
              </w:rPr>
              <w:t xml:space="preserve"> </w:t>
            </w:r>
            <w:r w:rsidRPr="00BB35C9">
              <w:rPr>
                <w:rFonts w:ascii="Times New Roman" w:hAnsi="Times New Roman" w:cs="Times New Roman"/>
                <w:sz w:val="24"/>
                <w:szCs w:val="24"/>
              </w:rPr>
              <w:t>талқылау</w:t>
            </w:r>
            <w:r w:rsidRPr="00BB35C9">
              <w:rPr>
                <w:rFonts w:ascii="Times New Roman" w:hAnsi="Times New Roman" w:cs="Times New Roman"/>
                <w:sz w:val="24"/>
                <w:szCs w:val="24"/>
                <w:lang w:val="en-US"/>
              </w:rPr>
              <w:t>)</w:t>
            </w:r>
          </w:p>
        </w:tc>
      </w:tr>
    </w:tbl>
    <w:p w14:paraId="13DCBCD6" w14:textId="402932AE" w:rsidR="007C1B39" w:rsidRPr="00BB35C9" w:rsidRDefault="007C1B39" w:rsidP="00B6439C">
      <w:pPr>
        <w:spacing w:after="0" w:line="240" w:lineRule="auto"/>
        <w:rPr>
          <w:rFonts w:ascii="Times New Roman" w:hAnsi="Times New Roman" w:cs="Times New Roman"/>
          <w:sz w:val="24"/>
          <w:szCs w:val="24"/>
          <w:lang w:val="en-US"/>
        </w:rPr>
      </w:pPr>
    </w:p>
    <w:p w14:paraId="66F54393" w14:textId="77777777" w:rsidR="00FF6826" w:rsidRPr="008E5618" w:rsidRDefault="00FF6826" w:rsidP="00941297">
      <w:pPr>
        <w:rPr>
          <w:rFonts w:ascii="Times New Roman" w:hAnsi="Times New Roman" w:cs="Times New Roman"/>
          <w:b/>
          <w:sz w:val="28"/>
          <w:szCs w:val="28"/>
          <w:lang w:val="en-US"/>
        </w:rPr>
      </w:pPr>
    </w:p>
    <w:p w14:paraId="6A2E3A30" w14:textId="77777777" w:rsidR="00FF6826" w:rsidRPr="008E5618" w:rsidRDefault="00FF6826" w:rsidP="00941297">
      <w:pPr>
        <w:rPr>
          <w:rFonts w:ascii="Times New Roman" w:hAnsi="Times New Roman" w:cs="Times New Roman"/>
          <w:b/>
          <w:sz w:val="28"/>
          <w:szCs w:val="28"/>
          <w:lang w:val="en-US"/>
        </w:rPr>
      </w:pPr>
    </w:p>
    <w:p w14:paraId="0A7B30D6" w14:textId="77777777" w:rsidR="00FF6826" w:rsidRPr="008E5618" w:rsidRDefault="00FF6826" w:rsidP="00941297">
      <w:pPr>
        <w:rPr>
          <w:rFonts w:ascii="Times New Roman" w:hAnsi="Times New Roman" w:cs="Times New Roman"/>
          <w:b/>
          <w:sz w:val="28"/>
          <w:szCs w:val="28"/>
          <w:lang w:val="en-US"/>
        </w:rPr>
      </w:pPr>
    </w:p>
    <w:p w14:paraId="330D3CB6" w14:textId="77777777" w:rsidR="00FF6826" w:rsidRPr="008E5618" w:rsidRDefault="00FF6826" w:rsidP="00941297">
      <w:pPr>
        <w:rPr>
          <w:rFonts w:ascii="Times New Roman" w:hAnsi="Times New Roman" w:cs="Times New Roman"/>
          <w:b/>
          <w:sz w:val="28"/>
          <w:szCs w:val="28"/>
          <w:lang w:val="en-US"/>
        </w:rPr>
      </w:pPr>
    </w:p>
    <w:p w14:paraId="1DDEEA16" w14:textId="77777777" w:rsidR="00FF6826" w:rsidRPr="008E5618" w:rsidRDefault="00FF6826" w:rsidP="00941297">
      <w:pPr>
        <w:rPr>
          <w:rFonts w:ascii="Times New Roman" w:hAnsi="Times New Roman" w:cs="Times New Roman"/>
          <w:b/>
          <w:sz w:val="28"/>
          <w:szCs w:val="28"/>
          <w:lang w:val="en-US"/>
        </w:rPr>
      </w:pPr>
    </w:p>
    <w:p w14:paraId="0BC70AEA" w14:textId="77777777" w:rsidR="00FF6826" w:rsidRPr="008E5618" w:rsidRDefault="00FF6826" w:rsidP="00941297">
      <w:pPr>
        <w:rPr>
          <w:rFonts w:ascii="Times New Roman" w:hAnsi="Times New Roman" w:cs="Times New Roman"/>
          <w:b/>
          <w:sz w:val="28"/>
          <w:szCs w:val="28"/>
          <w:lang w:val="en-US"/>
        </w:rPr>
      </w:pPr>
    </w:p>
    <w:p w14:paraId="6DFA59F8" w14:textId="77777777" w:rsidR="00FF6826" w:rsidRPr="008E5618" w:rsidRDefault="00FF6826" w:rsidP="00941297">
      <w:pPr>
        <w:rPr>
          <w:rFonts w:ascii="Times New Roman" w:hAnsi="Times New Roman" w:cs="Times New Roman"/>
          <w:b/>
          <w:sz w:val="28"/>
          <w:szCs w:val="28"/>
          <w:lang w:val="en-US"/>
        </w:rPr>
      </w:pPr>
    </w:p>
    <w:p w14:paraId="385A6A51" w14:textId="77777777" w:rsidR="00FF6826" w:rsidRPr="008E5618" w:rsidRDefault="00FF6826" w:rsidP="00941297">
      <w:pPr>
        <w:rPr>
          <w:rFonts w:ascii="Times New Roman" w:hAnsi="Times New Roman" w:cs="Times New Roman"/>
          <w:b/>
          <w:sz w:val="28"/>
          <w:szCs w:val="28"/>
          <w:lang w:val="en-US"/>
        </w:rPr>
      </w:pPr>
    </w:p>
    <w:p w14:paraId="7FAD7C90" w14:textId="77777777" w:rsidR="00FF6826" w:rsidRPr="008E5618" w:rsidRDefault="00FF6826" w:rsidP="00941297">
      <w:pPr>
        <w:rPr>
          <w:rFonts w:ascii="Times New Roman" w:hAnsi="Times New Roman" w:cs="Times New Roman"/>
          <w:b/>
          <w:sz w:val="28"/>
          <w:szCs w:val="28"/>
          <w:lang w:val="en-US"/>
        </w:rPr>
      </w:pPr>
    </w:p>
    <w:p w14:paraId="3D90AA08" w14:textId="77777777" w:rsidR="00FF6826" w:rsidRPr="008E5618" w:rsidRDefault="00FF6826" w:rsidP="00941297">
      <w:pPr>
        <w:rPr>
          <w:rFonts w:ascii="Times New Roman" w:hAnsi="Times New Roman" w:cs="Times New Roman"/>
          <w:b/>
          <w:sz w:val="28"/>
          <w:szCs w:val="28"/>
          <w:lang w:val="en-US"/>
        </w:rPr>
      </w:pPr>
    </w:p>
    <w:p w14:paraId="71D7C959" w14:textId="77777777" w:rsidR="00FF6826" w:rsidRPr="008E5618" w:rsidRDefault="00FF6826" w:rsidP="00941297">
      <w:pPr>
        <w:rPr>
          <w:rFonts w:ascii="Times New Roman" w:hAnsi="Times New Roman" w:cs="Times New Roman"/>
          <w:b/>
          <w:sz w:val="28"/>
          <w:szCs w:val="28"/>
          <w:lang w:val="en-US"/>
        </w:rPr>
      </w:pPr>
    </w:p>
    <w:p w14:paraId="7E54505E" w14:textId="77777777" w:rsidR="00FF6826" w:rsidRPr="008E5618" w:rsidRDefault="00FF6826" w:rsidP="00941297">
      <w:pPr>
        <w:rPr>
          <w:rFonts w:ascii="Times New Roman" w:hAnsi="Times New Roman" w:cs="Times New Roman"/>
          <w:b/>
          <w:sz w:val="28"/>
          <w:szCs w:val="28"/>
          <w:lang w:val="en-US"/>
        </w:rPr>
      </w:pPr>
    </w:p>
    <w:p w14:paraId="039C1BDD" w14:textId="77777777" w:rsidR="00FF6826" w:rsidRPr="008E5618" w:rsidRDefault="00FF6826" w:rsidP="00941297">
      <w:pPr>
        <w:rPr>
          <w:rFonts w:ascii="Times New Roman" w:hAnsi="Times New Roman" w:cs="Times New Roman"/>
          <w:b/>
          <w:sz w:val="28"/>
          <w:szCs w:val="28"/>
          <w:lang w:val="en-US"/>
        </w:rPr>
      </w:pPr>
    </w:p>
    <w:p w14:paraId="110F6886" w14:textId="28B6DB25" w:rsidR="00DA6773" w:rsidRPr="008E5618" w:rsidRDefault="007C5B9F" w:rsidP="00941297">
      <w:pPr>
        <w:rPr>
          <w:rFonts w:ascii="Times New Roman" w:hAnsi="Times New Roman" w:cs="Times New Roman"/>
          <w:b/>
          <w:sz w:val="28"/>
          <w:szCs w:val="28"/>
          <w:lang w:val="en-US"/>
        </w:rPr>
      </w:pPr>
      <w:r w:rsidRPr="007C5B9F">
        <w:rPr>
          <w:rFonts w:ascii="Times New Roman" w:hAnsi="Times New Roman" w:cs="Times New Roman"/>
          <w:b/>
          <w:sz w:val="28"/>
          <w:szCs w:val="28"/>
        </w:rPr>
        <w:t>Сертификаттау</w:t>
      </w:r>
      <w:r w:rsidRPr="004A1303">
        <w:rPr>
          <w:rFonts w:ascii="Times New Roman" w:hAnsi="Times New Roman" w:cs="Times New Roman"/>
          <w:b/>
          <w:sz w:val="28"/>
          <w:szCs w:val="28"/>
          <w:lang w:val="en-US"/>
        </w:rPr>
        <w:t xml:space="preserve"> </w:t>
      </w:r>
      <w:r w:rsidRPr="007C5B9F">
        <w:rPr>
          <w:rFonts w:ascii="Times New Roman" w:hAnsi="Times New Roman" w:cs="Times New Roman"/>
          <w:b/>
          <w:sz w:val="28"/>
          <w:szCs w:val="28"/>
        </w:rPr>
        <w:t>курсы</w:t>
      </w:r>
      <w:r w:rsidR="004A1303">
        <w:rPr>
          <w:rFonts w:ascii="Times New Roman" w:hAnsi="Times New Roman" w:cs="Times New Roman"/>
          <w:b/>
          <w:sz w:val="28"/>
          <w:szCs w:val="28"/>
          <w:lang w:val="kk-KZ"/>
        </w:rPr>
        <w:t>ның</w:t>
      </w:r>
      <w:r w:rsidRPr="004A1303">
        <w:rPr>
          <w:rFonts w:ascii="Times New Roman" w:hAnsi="Times New Roman" w:cs="Times New Roman"/>
          <w:b/>
          <w:sz w:val="28"/>
          <w:szCs w:val="28"/>
          <w:lang w:val="en-US"/>
        </w:rPr>
        <w:t xml:space="preserve"> </w:t>
      </w:r>
      <w:r w:rsidRPr="007C5B9F">
        <w:rPr>
          <w:rFonts w:ascii="Times New Roman" w:hAnsi="Times New Roman" w:cs="Times New Roman"/>
          <w:b/>
          <w:sz w:val="28"/>
          <w:szCs w:val="28"/>
        </w:rPr>
        <w:t>бағдарламасын</w:t>
      </w:r>
      <w:r w:rsidRPr="004A1303">
        <w:rPr>
          <w:rFonts w:ascii="Times New Roman" w:hAnsi="Times New Roman" w:cs="Times New Roman"/>
          <w:b/>
          <w:sz w:val="28"/>
          <w:szCs w:val="28"/>
          <w:lang w:val="en-US"/>
        </w:rPr>
        <w:t xml:space="preserve"> </w:t>
      </w:r>
      <w:r w:rsidRPr="007C5B9F">
        <w:rPr>
          <w:rFonts w:ascii="Times New Roman" w:hAnsi="Times New Roman" w:cs="Times New Roman"/>
          <w:b/>
          <w:sz w:val="28"/>
          <w:szCs w:val="28"/>
        </w:rPr>
        <w:t>іске</w:t>
      </w:r>
      <w:r w:rsidRPr="004A1303">
        <w:rPr>
          <w:rFonts w:ascii="Times New Roman" w:hAnsi="Times New Roman" w:cs="Times New Roman"/>
          <w:b/>
          <w:sz w:val="28"/>
          <w:szCs w:val="28"/>
          <w:lang w:val="en-US"/>
        </w:rPr>
        <w:t xml:space="preserve"> </w:t>
      </w:r>
      <w:r w:rsidRPr="007C5B9F">
        <w:rPr>
          <w:rFonts w:ascii="Times New Roman" w:hAnsi="Times New Roman" w:cs="Times New Roman"/>
          <w:b/>
          <w:sz w:val="28"/>
          <w:szCs w:val="28"/>
        </w:rPr>
        <w:t>асыру</w:t>
      </w:r>
      <w:r w:rsidRPr="004A1303">
        <w:rPr>
          <w:rFonts w:ascii="Times New Roman" w:hAnsi="Times New Roman" w:cs="Times New Roman"/>
          <w:b/>
          <w:sz w:val="28"/>
          <w:szCs w:val="28"/>
          <w:lang w:val="en-US"/>
        </w:rPr>
        <w:t xml:space="preserve"> </w:t>
      </w:r>
      <w:r w:rsidRPr="007C5B9F">
        <w:rPr>
          <w:rFonts w:ascii="Times New Roman" w:hAnsi="Times New Roman" w:cs="Times New Roman"/>
          <w:b/>
          <w:sz w:val="28"/>
          <w:szCs w:val="28"/>
        </w:rPr>
        <w:t>жоспары</w:t>
      </w:r>
    </w:p>
    <w:tbl>
      <w:tblPr>
        <w:tblStyle w:val="a5"/>
        <w:tblW w:w="9668" w:type="dxa"/>
        <w:tblInd w:w="108" w:type="dxa"/>
        <w:tblLayout w:type="fixed"/>
        <w:tblLook w:val="04A0" w:firstRow="1" w:lastRow="0" w:firstColumn="1" w:lastColumn="0" w:noHBand="0" w:noVBand="1"/>
      </w:tblPr>
      <w:tblGrid>
        <w:gridCol w:w="709"/>
        <w:gridCol w:w="3402"/>
        <w:gridCol w:w="567"/>
        <w:gridCol w:w="709"/>
        <w:gridCol w:w="425"/>
        <w:gridCol w:w="709"/>
        <w:gridCol w:w="596"/>
        <w:gridCol w:w="2551"/>
      </w:tblGrid>
      <w:tr w:rsidR="00604AE3" w:rsidRPr="00967241" w14:paraId="1EEB777C" w14:textId="77777777" w:rsidTr="001417B6">
        <w:trPr>
          <w:trHeight w:val="174"/>
          <w:tblHeader/>
        </w:trPr>
        <w:tc>
          <w:tcPr>
            <w:tcW w:w="709" w:type="dxa"/>
            <w:vMerge w:val="restart"/>
            <w:vAlign w:val="center"/>
          </w:tcPr>
          <w:p w14:paraId="764FF95F" w14:textId="77777777" w:rsidR="00604AE3" w:rsidRPr="00FC0665" w:rsidRDefault="00604AE3" w:rsidP="00604AE3">
            <w:pPr>
              <w:spacing w:after="0"/>
              <w:jc w:val="center"/>
              <w:rPr>
                <w:rFonts w:ascii="Times New Roman" w:hAnsi="Times New Roman" w:cs="Times New Roman"/>
                <w:sz w:val="24"/>
                <w:szCs w:val="24"/>
              </w:rPr>
            </w:pPr>
            <w:r w:rsidRPr="00FC0665">
              <w:rPr>
                <w:rFonts w:ascii="Times New Roman" w:hAnsi="Times New Roman" w:cs="Times New Roman"/>
                <w:sz w:val="24"/>
                <w:szCs w:val="24"/>
              </w:rPr>
              <w:lastRenderedPageBreak/>
              <w:t>№</w:t>
            </w:r>
          </w:p>
        </w:tc>
        <w:tc>
          <w:tcPr>
            <w:tcW w:w="3402" w:type="dxa"/>
            <w:vMerge w:val="restart"/>
            <w:vAlign w:val="center"/>
          </w:tcPr>
          <w:p w14:paraId="751E9AA2" w14:textId="028B1396" w:rsidR="00604AE3" w:rsidRPr="00FC0665" w:rsidRDefault="00604AE3" w:rsidP="00604AE3">
            <w:pPr>
              <w:spacing w:after="0"/>
              <w:jc w:val="center"/>
              <w:rPr>
                <w:rFonts w:ascii="Times New Roman" w:hAnsi="Times New Roman" w:cs="Times New Roman"/>
                <w:sz w:val="24"/>
                <w:szCs w:val="24"/>
              </w:rPr>
            </w:pPr>
            <w:r w:rsidRPr="00FC0665">
              <w:rPr>
                <w:rFonts w:ascii="Times New Roman" w:hAnsi="Times New Roman" w:cs="Times New Roman"/>
                <w:sz w:val="24"/>
                <w:szCs w:val="24"/>
              </w:rPr>
              <w:t>Тақырып/бөлім/пән атауы</w:t>
            </w:r>
          </w:p>
        </w:tc>
        <w:tc>
          <w:tcPr>
            <w:tcW w:w="3006" w:type="dxa"/>
            <w:gridSpan w:val="5"/>
          </w:tcPr>
          <w:p w14:paraId="321F3310" w14:textId="15372921" w:rsidR="00604AE3" w:rsidRPr="00FC0665" w:rsidRDefault="004A1303" w:rsidP="00604AE3">
            <w:pPr>
              <w:spacing w:after="0"/>
              <w:jc w:val="center"/>
              <w:rPr>
                <w:rFonts w:ascii="Times New Roman" w:hAnsi="Times New Roman" w:cs="Times New Roman"/>
                <w:sz w:val="24"/>
                <w:szCs w:val="24"/>
                <w:lang w:val="kk-KZ"/>
              </w:rPr>
            </w:pPr>
            <w:r w:rsidRPr="00FC0665">
              <w:rPr>
                <w:rFonts w:ascii="Times New Roman" w:hAnsi="Times New Roman" w:cs="Times New Roman"/>
                <w:sz w:val="24"/>
                <w:szCs w:val="24"/>
              </w:rPr>
              <w:t>Сағат</w:t>
            </w:r>
            <w:r w:rsidR="00604AE3" w:rsidRPr="00FC0665">
              <w:rPr>
                <w:rFonts w:ascii="Times New Roman" w:hAnsi="Times New Roman" w:cs="Times New Roman"/>
                <w:sz w:val="24"/>
                <w:szCs w:val="24"/>
              </w:rPr>
              <w:t xml:space="preserve"> көлем</w:t>
            </w:r>
            <w:r w:rsidRPr="00FC0665">
              <w:rPr>
                <w:rFonts w:ascii="Times New Roman" w:hAnsi="Times New Roman" w:cs="Times New Roman"/>
                <w:sz w:val="24"/>
                <w:szCs w:val="24"/>
                <w:lang w:val="kk-KZ"/>
              </w:rPr>
              <w:t>і</w:t>
            </w:r>
          </w:p>
        </w:tc>
        <w:tc>
          <w:tcPr>
            <w:tcW w:w="2551" w:type="dxa"/>
            <w:vMerge w:val="restart"/>
            <w:vAlign w:val="center"/>
          </w:tcPr>
          <w:p w14:paraId="77ABF837" w14:textId="77777777" w:rsidR="00604AE3" w:rsidRPr="00FC0665" w:rsidRDefault="00604AE3" w:rsidP="00604AE3">
            <w:pPr>
              <w:spacing w:after="0"/>
              <w:jc w:val="center"/>
              <w:rPr>
                <w:rFonts w:ascii="Times New Roman" w:hAnsi="Times New Roman" w:cs="Times New Roman"/>
                <w:sz w:val="24"/>
                <w:szCs w:val="24"/>
              </w:rPr>
            </w:pPr>
            <w:r w:rsidRPr="00FC0665">
              <w:rPr>
                <w:rFonts w:ascii="Times New Roman" w:hAnsi="Times New Roman" w:cs="Times New Roman"/>
                <w:sz w:val="24"/>
                <w:szCs w:val="24"/>
                <w:lang w:val="kk-KZ"/>
              </w:rPr>
              <w:t>Тапсырма</w:t>
            </w:r>
          </w:p>
          <w:p w14:paraId="71F6AA2D" w14:textId="003197BB" w:rsidR="00604AE3" w:rsidRPr="00FC0665" w:rsidRDefault="00604AE3" w:rsidP="00604AE3">
            <w:pPr>
              <w:spacing w:after="0"/>
              <w:jc w:val="center"/>
              <w:rPr>
                <w:rFonts w:ascii="Times New Roman" w:hAnsi="Times New Roman" w:cs="Times New Roman"/>
                <w:sz w:val="24"/>
                <w:szCs w:val="24"/>
              </w:rPr>
            </w:pPr>
          </w:p>
        </w:tc>
      </w:tr>
      <w:tr w:rsidR="00604AE3" w:rsidRPr="00967241" w14:paraId="0AA1CB61" w14:textId="77777777" w:rsidTr="001417B6">
        <w:trPr>
          <w:cantSplit/>
          <w:trHeight w:val="1311"/>
          <w:tblHeader/>
        </w:trPr>
        <w:tc>
          <w:tcPr>
            <w:tcW w:w="709" w:type="dxa"/>
            <w:vMerge/>
          </w:tcPr>
          <w:p w14:paraId="4A53A2B1" w14:textId="77777777" w:rsidR="00604AE3" w:rsidRPr="00967241" w:rsidRDefault="00604AE3" w:rsidP="00604AE3">
            <w:pPr>
              <w:spacing w:after="0"/>
              <w:rPr>
                <w:rFonts w:ascii="Times New Roman" w:hAnsi="Times New Roman" w:cs="Times New Roman"/>
                <w:sz w:val="24"/>
                <w:szCs w:val="24"/>
              </w:rPr>
            </w:pPr>
          </w:p>
        </w:tc>
        <w:tc>
          <w:tcPr>
            <w:tcW w:w="3402" w:type="dxa"/>
            <w:vMerge/>
          </w:tcPr>
          <w:p w14:paraId="0595478E" w14:textId="77777777" w:rsidR="00604AE3" w:rsidRPr="00967241" w:rsidRDefault="00604AE3" w:rsidP="00604AE3">
            <w:pPr>
              <w:spacing w:after="0"/>
              <w:rPr>
                <w:rFonts w:ascii="Times New Roman" w:hAnsi="Times New Roman" w:cs="Times New Roman"/>
                <w:sz w:val="24"/>
                <w:szCs w:val="24"/>
              </w:rPr>
            </w:pPr>
          </w:p>
        </w:tc>
        <w:tc>
          <w:tcPr>
            <w:tcW w:w="567" w:type="dxa"/>
            <w:textDirection w:val="btLr"/>
            <w:vAlign w:val="center"/>
          </w:tcPr>
          <w:p w14:paraId="4AE6D19A" w14:textId="0DCAB758" w:rsidR="00604AE3" w:rsidRPr="00FC0665" w:rsidRDefault="00604AE3" w:rsidP="00604AE3">
            <w:pPr>
              <w:spacing w:after="0"/>
              <w:jc w:val="center"/>
              <w:rPr>
                <w:rFonts w:ascii="Times New Roman" w:hAnsi="Times New Roman" w:cs="Times New Roman"/>
                <w:sz w:val="24"/>
                <w:szCs w:val="24"/>
              </w:rPr>
            </w:pPr>
            <w:r w:rsidRPr="00FC0665">
              <w:rPr>
                <w:rFonts w:ascii="Times New Roman" w:hAnsi="Times New Roman" w:cs="Times New Roman"/>
                <w:sz w:val="24"/>
                <w:szCs w:val="24"/>
              </w:rPr>
              <w:t>лекция</w:t>
            </w:r>
          </w:p>
        </w:tc>
        <w:tc>
          <w:tcPr>
            <w:tcW w:w="709" w:type="dxa"/>
            <w:textDirection w:val="btLr"/>
            <w:vAlign w:val="center"/>
          </w:tcPr>
          <w:p w14:paraId="1403D192" w14:textId="52F1BC46" w:rsidR="00604AE3" w:rsidRPr="00FC0665" w:rsidRDefault="00604AE3" w:rsidP="00604AE3">
            <w:pPr>
              <w:spacing w:after="0"/>
              <w:jc w:val="center"/>
              <w:rPr>
                <w:rFonts w:ascii="Times New Roman" w:hAnsi="Times New Roman" w:cs="Times New Roman"/>
                <w:sz w:val="24"/>
                <w:szCs w:val="24"/>
              </w:rPr>
            </w:pPr>
            <w:r w:rsidRPr="00FC0665">
              <w:rPr>
                <w:rFonts w:ascii="Times New Roman" w:hAnsi="Times New Roman" w:cs="Times New Roman"/>
                <w:sz w:val="24"/>
                <w:szCs w:val="24"/>
              </w:rPr>
              <w:t>семинар</w:t>
            </w:r>
          </w:p>
        </w:tc>
        <w:tc>
          <w:tcPr>
            <w:tcW w:w="425" w:type="dxa"/>
            <w:textDirection w:val="btLr"/>
            <w:vAlign w:val="center"/>
          </w:tcPr>
          <w:p w14:paraId="718B9299" w14:textId="10038625" w:rsidR="00604AE3" w:rsidRPr="00FC0665" w:rsidRDefault="004A1303" w:rsidP="00604AE3">
            <w:pPr>
              <w:spacing w:after="0"/>
              <w:jc w:val="center"/>
              <w:rPr>
                <w:rFonts w:ascii="Times New Roman" w:hAnsi="Times New Roman" w:cs="Times New Roman"/>
                <w:sz w:val="24"/>
                <w:szCs w:val="24"/>
                <w:lang w:val="kk-KZ"/>
              </w:rPr>
            </w:pPr>
            <w:r w:rsidRPr="00FC0665">
              <w:rPr>
                <w:rFonts w:ascii="Times New Roman" w:hAnsi="Times New Roman" w:cs="Times New Roman"/>
                <w:sz w:val="24"/>
                <w:szCs w:val="24"/>
                <w:lang w:val="kk-KZ"/>
              </w:rPr>
              <w:t>тренинг</w:t>
            </w:r>
          </w:p>
        </w:tc>
        <w:tc>
          <w:tcPr>
            <w:tcW w:w="709" w:type="dxa"/>
            <w:textDirection w:val="btLr"/>
            <w:vAlign w:val="center"/>
          </w:tcPr>
          <w:p w14:paraId="1283D924" w14:textId="4F1B097F" w:rsidR="00604AE3" w:rsidRPr="00FC0665" w:rsidRDefault="004A1303" w:rsidP="00604AE3">
            <w:pPr>
              <w:spacing w:after="0"/>
              <w:jc w:val="center"/>
              <w:rPr>
                <w:rFonts w:ascii="Times New Roman" w:hAnsi="Times New Roman" w:cs="Times New Roman"/>
                <w:sz w:val="24"/>
                <w:szCs w:val="24"/>
                <w:lang w:val="kk-KZ"/>
              </w:rPr>
            </w:pPr>
            <w:r w:rsidRPr="00FC0665">
              <w:rPr>
                <w:rFonts w:ascii="Times New Roman" w:hAnsi="Times New Roman" w:cs="Times New Roman"/>
                <w:sz w:val="24"/>
                <w:szCs w:val="24"/>
                <w:lang w:val="kk-KZ"/>
              </w:rPr>
              <w:t>практика</w:t>
            </w:r>
          </w:p>
        </w:tc>
        <w:tc>
          <w:tcPr>
            <w:tcW w:w="596" w:type="dxa"/>
            <w:textDirection w:val="btLr"/>
            <w:vAlign w:val="center"/>
          </w:tcPr>
          <w:p w14:paraId="672E00BC" w14:textId="7AAD0F3F" w:rsidR="00604AE3" w:rsidRPr="00FC0665" w:rsidRDefault="004A1303" w:rsidP="00604AE3">
            <w:pPr>
              <w:spacing w:after="0"/>
              <w:jc w:val="center"/>
              <w:rPr>
                <w:rFonts w:ascii="Times New Roman" w:hAnsi="Times New Roman" w:cs="Times New Roman"/>
                <w:sz w:val="24"/>
                <w:szCs w:val="24"/>
                <w:lang w:val="kk-KZ"/>
              </w:rPr>
            </w:pPr>
            <w:r w:rsidRPr="00FC0665">
              <w:rPr>
                <w:rFonts w:ascii="Times New Roman" w:hAnsi="Times New Roman" w:cs="Times New Roman"/>
                <w:sz w:val="24"/>
                <w:szCs w:val="24"/>
                <w:lang w:val="kk-KZ"/>
              </w:rPr>
              <w:t>СӨЖ</w:t>
            </w:r>
          </w:p>
        </w:tc>
        <w:tc>
          <w:tcPr>
            <w:tcW w:w="2551" w:type="dxa"/>
            <w:vMerge/>
            <w:textDirection w:val="btLr"/>
            <w:vAlign w:val="center"/>
          </w:tcPr>
          <w:p w14:paraId="6ADF1126" w14:textId="77777777" w:rsidR="00604AE3" w:rsidRPr="00967241" w:rsidRDefault="00604AE3" w:rsidP="00604AE3">
            <w:pPr>
              <w:pStyle w:val="a8"/>
              <w:rPr>
                <w:b w:val="0"/>
                <w:bCs/>
                <w:spacing w:val="-1"/>
                <w:sz w:val="24"/>
                <w:szCs w:val="24"/>
              </w:rPr>
            </w:pPr>
          </w:p>
        </w:tc>
      </w:tr>
      <w:tr w:rsidR="00941297" w:rsidRPr="00967241" w14:paraId="76E9E6AD" w14:textId="77777777" w:rsidTr="001417B6">
        <w:trPr>
          <w:cantSplit/>
          <w:trHeight w:val="680"/>
          <w:tblHeader/>
        </w:trPr>
        <w:tc>
          <w:tcPr>
            <w:tcW w:w="709" w:type="dxa"/>
            <w:tcBorders>
              <w:bottom w:val="single" w:sz="4" w:space="0" w:color="auto"/>
            </w:tcBorders>
          </w:tcPr>
          <w:p w14:paraId="516153AC" w14:textId="69A5A24B" w:rsidR="00941297" w:rsidRPr="00967241" w:rsidRDefault="00941297" w:rsidP="00941297">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1</w:t>
            </w:r>
          </w:p>
        </w:tc>
        <w:tc>
          <w:tcPr>
            <w:tcW w:w="3402" w:type="dxa"/>
            <w:tcBorders>
              <w:bottom w:val="single" w:sz="4" w:space="0" w:color="auto"/>
            </w:tcBorders>
          </w:tcPr>
          <w:p w14:paraId="1DD3D09E" w14:textId="569A988B" w:rsidR="00941297" w:rsidRPr="00FC0665" w:rsidRDefault="008E5618" w:rsidP="00FC066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Балалардағы </w:t>
            </w:r>
            <w:r w:rsidRPr="00C645A6">
              <w:rPr>
                <w:rFonts w:ascii="Times New Roman" w:hAnsi="Times New Roman" w:cs="Times New Roman"/>
                <w:b/>
                <w:sz w:val="24"/>
                <w:szCs w:val="24"/>
              </w:rPr>
              <w:t>жұтқыншақ аурулары</w:t>
            </w:r>
            <w:r w:rsidR="00FC0665">
              <w:rPr>
                <w:rFonts w:ascii="Times New Roman" w:hAnsi="Times New Roman" w:cs="Times New Roman"/>
                <w:b/>
                <w:sz w:val="24"/>
                <w:szCs w:val="24"/>
                <w:lang w:val="kk-KZ"/>
              </w:rPr>
              <w:t>.</w:t>
            </w:r>
            <w:r w:rsidR="00FC0665" w:rsidRPr="00C645A6">
              <w:rPr>
                <w:rFonts w:ascii="Times New Roman" w:hAnsi="Times New Roman" w:cs="Times New Roman"/>
                <w:b/>
                <w:sz w:val="24"/>
                <w:szCs w:val="24"/>
              </w:rPr>
              <w:t xml:space="preserve"> </w:t>
            </w:r>
            <w:r w:rsidR="00FC0665" w:rsidRPr="00C645A6">
              <w:rPr>
                <w:rFonts w:ascii="Times New Roman" w:hAnsi="Times New Roman" w:cs="Times New Roman"/>
                <w:b/>
                <w:sz w:val="24"/>
                <w:szCs w:val="24"/>
              </w:rPr>
              <w:t>Модул</w:t>
            </w:r>
            <w:r w:rsidR="00FC0665">
              <w:rPr>
                <w:rFonts w:ascii="Times New Roman" w:hAnsi="Times New Roman" w:cs="Times New Roman"/>
                <w:b/>
                <w:sz w:val="24"/>
                <w:szCs w:val="24"/>
                <w:lang w:val="kk-KZ"/>
              </w:rPr>
              <w:t>і</w:t>
            </w:r>
          </w:p>
        </w:tc>
        <w:tc>
          <w:tcPr>
            <w:tcW w:w="567" w:type="dxa"/>
            <w:tcBorders>
              <w:bottom w:val="single" w:sz="4" w:space="0" w:color="auto"/>
            </w:tcBorders>
            <w:vAlign w:val="center"/>
          </w:tcPr>
          <w:p w14:paraId="61F6FCC9" w14:textId="1FFF00E4" w:rsidR="00941297" w:rsidRPr="00967241" w:rsidRDefault="00941297"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12</w:t>
            </w:r>
          </w:p>
        </w:tc>
        <w:tc>
          <w:tcPr>
            <w:tcW w:w="709" w:type="dxa"/>
            <w:tcBorders>
              <w:bottom w:val="single" w:sz="4" w:space="0" w:color="auto"/>
            </w:tcBorders>
            <w:vAlign w:val="center"/>
          </w:tcPr>
          <w:p w14:paraId="5B4C9E7C" w14:textId="055F609A" w:rsidR="00941297"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20</w:t>
            </w:r>
          </w:p>
        </w:tc>
        <w:tc>
          <w:tcPr>
            <w:tcW w:w="425" w:type="dxa"/>
            <w:tcBorders>
              <w:bottom w:val="single" w:sz="4" w:space="0" w:color="auto"/>
            </w:tcBorders>
            <w:vAlign w:val="center"/>
          </w:tcPr>
          <w:p w14:paraId="2568D15E" w14:textId="77777777" w:rsidR="00941297" w:rsidRPr="00967241" w:rsidRDefault="00941297" w:rsidP="000F3B20">
            <w:pPr>
              <w:spacing w:after="0"/>
              <w:jc w:val="center"/>
              <w:rPr>
                <w:rFonts w:ascii="Times New Roman" w:hAnsi="Times New Roman" w:cs="Times New Roman"/>
                <w:b/>
                <w:sz w:val="24"/>
                <w:szCs w:val="24"/>
              </w:rPr>
            </w:pPr>
          </w:p>
        </w:tc>
        <w:tc>
          <w:tcPr>
            <w:tcW w:w="709" w:type="dxa"/>
            <w:tcBorders>
              <w:bottom w:val="single" w:sz="4" w:space="0" w:color="auto"/>
            </w:tcBorders>
            <w:vAlign w:val="center"/>
          </w:tcPr>
          <w:p w14:paraId="4134C037" w14:textId="065AA394" w:rsidR="00941297"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40</w:t>
            </w:r>
          </w:p>
        </w:tc>
        <w:tc>
          <w:tcPr>
            <w:tcW w:w="596" w:type="dxa"/>
            <w:tcBorders>
              <w:bottom w:val="single" w:sz="4" w:space="0" w:color="auto"/>
            </w:tcBorders>
            <w:vAlign w:val="center"/>
          </w:tcPr>
          <w:p w14:paraId="1FBED93F" w14:textId="191DB635" w:rsidR="00941297" w:rsidRPr="00967241" w:rsidRDefault="00941297"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48</w:t>
            </w:r>
          </w:p>
        </w:tc>
        <w:tc>
          <w:tcPr>
            <w:tcW w:w="2551" w:type="dxa"/>
            <w:tcBorders>
              <w:bottom w:val="single" w:sz="4" w:space="0" w:color="auto"/>
            </w:tcBorders>
            <w:vAlign w:val="center"/>
          </w:tcPr>
          <w:p w14:paraId="77A10280" w14:textId="09969204" w:rsidR="00941297" w:rsidRPr="00967241" w:rsidRDefault="00941297" w:rsidP="000F3B20">
            <w:pPr>
              <w:pStyle w:val="a8"/>
              <w:jc w:val="left"/>
              <w:rPr>
                <w:b w:val="0"/>
                <w:bCs/>
                <w:sz w:val="24"/>
                <w:szCs w:val="24"/>
              </w:rPr>
            </w:pPr>
          </w:p>
        </w:tc>
      </w:tr>
      <w:tr w:rsidR="00967241" w:rsidRPr="00967241" w14:paraId="57C11E8E" w14:textId="77777777" w:rsidTr="001417B6">
        <w:trPr>
          <w:cantSplit/>
          <w:trHeight w:val="558"/>
          <w:tblHeader/>
        </w:trPr>
        <w:tc>
          <w:tcPr>
            <w:tcW w:w="709" w:type="dxa"/>
            <w:tcBorders>
              <w:bottom w:val="single" w:sz="4" w:space="0" w:color="auto"/>
            </w:tcBorders>
          </w:tcPr>
          <w:p w14:paraId="409FF2BF" w14:textId="2B887EF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1.1</w:t>
            </w:r>
          </w:p>
        </w:tc>
        <w:tc>
          <w:tcPr>
            <w:tcW w:w="3402" w:type="dxa"/>
            <w:tcBorders>
              <w:bottom w:val="single" w:sz="4" w:space="0" w:color="auto"/>
            </w:tcBorders>
          </w:tcPr>
          <w:p w14:paraId="53307369" w14:textId="37DBD136" w:rsidR="00967241" w:rsidRPr="00967241" w:rsidRDefault="008E5618" w:rsidP="00967241">
            <w:pPr>
              <w:spacing w:after="0"/>
              <w:rPr>
                <w:rFonts w:ascii="Times New Roman" w:hAnsi="Times New Roman" w:cs="Times New Roman"/>
                <w:sz w:val="24"/>
                <w:szCs w:val="24"/>
              </w:rPr>
            </w:pPr>
            <w:r w:rsidRPr="008E5618">
              <w:rPr>
                <w:rFonts w:ascii="Times New Roman" w:hAnsi="Times New Roman" w:cs="Times New Roman"/>
                <w:sz w:val="24"/>
                <w:szCs w:val="24"/>
              </w:rPr>
              <w:t>Балалардағы жұтқыншақ патологиясын диагностикалаудағы тексеру және эндоскопиялық зерттеу әдістері. ҚР-дағы балалардағы жұтқыншақ патологиясы кезіндегі диагностика мен емдеудің клиникалық хаттамалары.</w:t>
            </w:r>
          </w:p>
        </w:tc>
        <w:tc>
          <w:tcPr>
            <w:tcW w:w="567" w:type="dxa"/>
            <w:tcBorders>
              <w:bottom w:val="single" w:sz="4" w:space="0" w:color="auto"/>
            </w:tcBorders>
          </w:tcPr>
          <w:p w14:paraId="04C85DD0" w14:textId="3754AF0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tcBorders>
              <w:bottom w:val="single" w:sz="4" w:space="0" w:color="auto"/>
            </w:tcBorders>
            <w:vAlign w:val="center"/>
          </w:tcPr>
          <w:p w14:paraId="15C39FCD" w14:textId="45B112F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Borders>
              <w:bottom w:val="single" w:sz="4" w:space="0" w:color="auto"/>
            </w:tcBorders>
          </w:tcPr>
          <w:p w14:paraId="0CD62789" w14:textId="77777777" w:rsidR="00967241" w:rsidRPr="00967241" w:rsidRDefault="00967241" w:rsidP="00967241">
            <w:pPr>
              <w:spacing w:after="0"/>
              <w:jc w:val="center"/>
              <w:rPr>
                <w:rFonts w:ascii="Times New Roman" w:hAnsi="Times New Roman" w:cs="Times New Roman"/>
                <w:sz w:val="24"/>
                <w:szCs w:val="24"/>
              </w:rPr>
            </w:pPr>
          </w:p>
        </w:tc>
        <w:tc>
          <w:tcPr>
            <w:tcW w:w="709" w:type="dxa"/>
            <w:tcBorders>
              <w:bottom w:val="single" w:sz="4" w:space="0" w:color="auto"/>
            </w:tcBorders>
            <w:vAlign w:val="center"/>
          </w:tcPr>
          <w:p w14:paraId="0EB75EC1" w14:textId="08A69AD1"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rPr>
              <w:t>3,5</w:t>
            </w:r>
          </w:p>
        </w:tc>
        <w:tc>
          <w:tcPr>
            <w:tcW w:w="596" w:type="dxa"/>
            <w:tcBorders>
              <w:bottom w:val="single" w:sz="4" w:space="0" w:color="auto"/>
            </w:tcBorders>
          </w:tcPr>
          <w:p w14:paraId="2BBADD7E" w14:textId="0FAD640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Borders>
              <w:bottom w:val="single" w:sz="4" w:space="0" w:color="auto"/>
            </w:tcBorders>
          </w:tcPr>
          <w:p w14:paraId="3ACFFA46" w14:textId="22DCB680" w:rsidR="00967241" w:rsidRPr="00967241" w:rsidRDefault="00D76242" w:rsidP="00967241">
            <w:pPr>
              <w:pStyle w:val="a8"/>
              <w:jc w:val="left"/>
              <w:rPr>
                <w:b w:val="0"/>
                <w:bCs/>
                <w:sz w:val="24"/>
                <w:szCs w:val="24"/>
              </w:rPr>
            </w:pPr>
            <w:r w:rsidRPr="00D76242">
              <w:rPr>
                <w:b w:val="0"/>
                <w:bCs/>
                <w:sz w:val="24"/>
                <w:szCs w:val="24"/>
              </w:rPr>
              <w:t>Бастапқы білім деңгейін тексеруден өтіңіз</w:t>
            </w:r>
          </w:p>
        </w:tc>
      </w:tr>
      <w:tr w:rsidR="008E5618" w:rsidRPr="00FC0665" w14:paraId="23A5375D" w14:textId="77777777" w:rsidTr="001417B6">
        <w:trPr>
          <w:cantSplit/>
          <w:trHeight w:val="1311"/>
          <w:tblHeader/>
        </w:trPr>
        <w:tc>
          <w:tcPr>
            <w:tcW w:w="709" w:type="dxa"/>
          </w:tcPr>
          <w:p w14:paraId="587AF2DA" w14:textId="0138AE66" w:rsidR="008E5618" w:rsidRPr="00967241" w:rsidRDefault="008E5618" w:rsidP="008E5618">
            <w:pPr>
              <w:spacing w:after="0"/>
              <w:jc w:val="center"/>
              <w:rPr>
                <w:rFonts w:ascii="Times New Roman" w:hAnsi="Times New Roman" w:cs="Times New Roman"/>
                <w:sz w:val="24"/>
                <w:szCs w:val="24"/>
              </w:rPr>
            </w:pPr>
            <w:r>
              <w:rPr>
                <w:rFonts w:ascii="Times New Roman" w:hAnsi="Times New Roman" w:cs="Times New Roman"/>
                <w:sz w:val="24"/>
                <w:szCs w:val="24"/>
              </w:rPr>
              <w:t>1.</w:t>
            </w:r>
            <w:r w:rsidRPr="00967241">
              <w:rPr>
                <w:rFonts w:ascii="Times New Roman" w:hAnsi="Times New Roman" w:cs="Times New Roman"/>
                <w:sz w:val="24"/>
                <w:szCs w:val="24"/>
              </w:rPr>
              <w:t>2</w:t>
            </w:r>
          </w:p>
        </w:tc>
        <w:tc>
          <w:tcPr>
            <w:tcW w:w="3402" w:type="dxa"/>
          </w:tcPr>
          <w:p w14:paraId="7FC37972" w14:textId="46A7822D" w:rsidR="008E5618" w:rsidRPr="00967241" w:rsidRDefault="008E5618" w:rsidP="008E5618">
            <w:pPr>
              <w:spacing w:after="0"/>
              <w:rPr>
                <w:rFonts w:ascii="Times New Roman" w:hAnsi="Times New Roman" w:cs="Times New Roman"/>
                <w:sz w:val="24"/>
                <w:szCs w:val="24"/>
              </w:rPr>
            </w:pPr>
            <w:r w:rsidRPr="00C645A6">
              <w:rPr>
                <w:rFonts w:ascii="Times New Roman" w:hAnsi="Times New Roman" w:cs="Times New Roman"/>
                <w:sz w:val="24"/>
                <w:szCs w:val="24"/>
              </w:rPr>
              <w:t>Жұтқыншақтың дамуындағы туа біткен ауытқулар. Клиника, диагностика. Шұғыл көмек. Асқынулар.</w:t>
            </w:r>
          </w:p>
        </w:tc>
        <w:tc>
          <w:tcPr>
            <w:tcW w:w="567" w:type="dxa"/>
          </w:tcPr>
          <w:p w14:paraId="09170BF8" w14:textId="7989AC6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432DED1" w14:textId="11F0058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E9ADAD5"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55C9EE3A" w14:textId="7A79F5F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EC50089" w14:textId="6F5A9B5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6B25CF7" w14:textId="2783EB5F" w:rsidR="008E5618" w:rsidRPr="00967241" w:rsidRDefault="008E5618" w:rsidP="008E5618">
            <w:pPr>
              <w:pStyle w:val="a8"/>
              <w:jc w:val="both"/>
              <w:rPr>
                <w:b w:val="0"/>
                <w:bCs/>
                <w:sz w:val="24"/>
                <w:szCs w:val="24"/>
                <w:lang w:val="kk-KZ"/>
              </w:rPr>
            </w:pPr>
            <w:r w:rsidRPr="00C645A6">
              <w:rPr>
                <w:b w:val="0"/>
                <w:bCs/>
                <w:sz w:val="24"/>
                <w:szCs w:val="24"/>
                <w:lang w:val="kk-KZ"/>
              </w:rPr>
              <w:t>Бейне шолу: өзіңізді таныстырыңыз, жұмыс тәжірибеңіз туралы айтыңыз. Сіз қазір қайда жұмыс істейсіз? Жұмыс орныңызды жабдықтау? Неліктен сіз "балалар оториноларингологиясы" сертификаттау курсында оқуды шештіңіз? Сіздің циклден өтуге деген үміттеріңіз? Осы циклден өткенде не білгіңіз келеді?</w:t>
            </w:r>
          </w:p>
        </w:tc>
      </w:tr>
      <w:tr w:rsidR="008E5618" w:rsidRPr="00967241" w14:paraId="51D4D315" w14:textId="77777777" w:rsidTr="001417B6">
        <w:trPr>
          <w:cantSplit/>
          <w:trHeight w:val="1311"/>
          <w:tblHeader/>
        </w:trPr>
        <w:tc>
          <w:tcPr>
            <w:tcW w:w="709" w:type="dxa"/>
          </w:tcPr>
          <w:p w14:paraId="147E08AB" w14:textId="36846997"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402" w:type="dxa"/>
          </w:tcPr>
          <w:p w14:paraId="421F4809" w14:textId="35233618" w:rsidR="008E5618" w:rsidRDefault="008E5618" w:rsidP="008E5618">
            <w:pPr>
              <w:spacing w:after="0"/>
              <w:rPr>
                <w:rFonts w:ascii="Times New Roman" w:hAnsi="Times New Roman" w:cs="Times New Roman"/>
                <w:sz w:val="24"/>
                <w:szCs w:val="24"/>
                <w:lang w:val="kk-KZ"/>
              </w:rPr>
            </w:pPr>
            <w:r w:rsidRPr="008E5618">
              <w:rPr>
                <w:rFonts w:ascii="Times New Roman" w:hAnsi="Times New Roman" w:cs="Times New Roman"/>
                <w:sz w:val="24"/>
                <w:szCs w:val="24"/>
                <w:lang w:val="kk-KZ"/>
              </w:rPr>
              <w:t xml:space="preserve">Жұтқыншақтың зақымдануы. Жарақаттар, бөтен денелер жұтқыншақ. </w:t>
            </w:r>
            <w:r w:rsidRPr="00C645A6">
              <w:rPr>
                <w:rFonts w:ascii="Times New Roman" w:hAnsi="Times New Roman" w:cs="Times New Roman"/>
                <w:sz w:val="24"/>
                <w:szCs w:val="24"/>
              </w:rPr>
              <w:t>Клиника, диагностика. Шұғыл көмек. Асқынулар.</w:t>
            </w:r>
          </w:p>
        </w:tc>
        <w:tc>
          <w:tcPr>
            <w:tcW w:w="567" w:type="dxa"/>
          </w:tcPr>
          <w:p w14:paraId="451B58C9" w14:textId="5F0A37F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4529F6DA" w14:textId="1E538722"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1,5</w:t>
            </w:r>
          </w:p>
        </w:tc>
        <w:tc>
          <w:tcPr>
            <w:tcW w:w="425" w:type="dxa"/>
          </w:tcPr>
          <w:p w14:paraId="75EFEF3F"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10BA2CDD" w14:textId="4997C295"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3,5</w:t>
            </w:r>
          </w:p>
        </w:tc>
        <w:tc>
          <w:tcPr>
            <w:tcW w:w="596" w:type="dxa"/>
          </w:tcPr>
          <w:p w14:paraId="5157E031" w14:textId="3FBDEA2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B621E2B" w14:textId="77777777" w:rsidR="008E5618" w:rsidRPr="00C645A6" w:rsidRDefault="008E5618" w:rsidP="008E5618">
            <w:pPr>
              <w:pStyle w:val="a8"/>
              <w:jc w:val="both"/>
              <w:rPr>
                <w:b w:val="0"/>
                <w:bCs/>
                <w:sz w:val="24"/>
                <w:szCs w:val="24"/>
                <w:lang w:val="kk-KZ"/>
              </w:rPr>
            </w:pPr>
            <w:r w:rsidRPr="00C645A6">
              <w:rPr>
                <w:b w:val="0"/>
                <w:bCs/>
                <w:sz w:val="24"/>
                <w:szCs w:val="24"/>
                <w:lang w:val="kk-KZ"/>
              </w:rPr>
              <w:t xml:space="preserve">Пациент мектебіне арналған Презентация: </w:t>
            </w:r>
          </w:p>
          <w:p w14:paraId="3340A3B3" w14:textId="2E2C58B9" w:rsidR="008E5618" w:rsidRDefault="008E5618" w:rsidP="008E5618">
            <w:pPr>
              <w:pStyle w:val="a8"/>
              <w:jc w:val="both"/>
              <w:rPr>
                <w:b w:val="0"/>
                <w:bCs/>
                <w:sz w:val="24"/>
                <w:szCs w:val="24"/>
                <w:lang w:val="kk-KZ"/>
              </w:rPr>
            </w:pPr>
            <w:r w:rsidRPr="00C645A6">
              <w:rPr>
                <w:b w:val="0"/>
                <w:bCs/>
                <w:sz w:val="24"/>
                <w:szCs w:val="24"/>
                <w:lang w:val="kk-KZ"/>
              </w:rPr>
              <w:t>"Балалардағы жарақаттанудың алдын алу".</w:t>
            </w:r>
          </w:p>
        </w:tc>
      </w:tr>
      <w:tr w:rsidR="008E5618" w:rsidRPr="00967241" w14:paraId="052D4B53" w14:textId="77777777" w:rsidTr="001417B6">
        <w:trPr>
          <w:cantSplit/>
          <w:trHeight w:val="1311"/>
          <w:tblHeader/>
        </w:trPr>
        <w:tc>
          <w:tcPr>
            <w:tcW w:w="709" w:type="dxa"/>
          </w:tcPr>
          <w:p w14:paraId="44293DBD" w14:textId="10D3A099"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402" w:type="dxa"/>
          </w:tcPr>
          <w:p w14:paraId="7D32466F" w14:textId="24391F1A" w:rsidR="008E5618" w:rsidRDefault="008E5618" w:rsidP="008E5618">
            <w:pPr>
              <w:spacing w:after="0"/>
              <w:rPr>
                <w:rFonts w:ascii="Times New Roman" w:hAnsi="Times New Roman" w:cs="Times New Roman"/>
                <w:sz w:val="24"/>
                <w:szCs w:val="24"/>
                <w:lang w:val="kk-KZ"/>
              </w:rPr>
            </w:pPr>
            <w:r w:rsidRPr="008E5618">
              <w:rPr>
                <w:rFonts w:ascii="Times New Roman" w:hAnsi="Times New Roman" w:cs="Times New Roman"/>
                <w:sz w:val="24"/>
                <w:szCs w:val="24"/>
                <w:lang w:val="kk-KZ"/>
              </w:rPr>
              <w:t xml:space="preserve">Жұтқыншақтың химиялық күйіктері. Этиологиясы, патогенезі, клиникасы, диагностикасы. </w:t>
            </w:r>
            <w:r w:rsidRPr="00C645A6">
              <w:rPr>
                <w:rFonts w:ascii="Times New Roman" w:hAnsi="Times New Roman" w:cs="Times New Roman"/>
                <w:sz w:val="24"/>
                <w:szCs w:val="24"/>
              </w:rPr>
              <w:t>Емдеу принциптері. Асқынулар.</w:t>
            </w:r>
          </w:p>
        </w:tc>
        <w:tc>
          <w:tcPr>
            <w:tcW w:w="567" w:type="dxa"/>
          </w:tcPr>
          <w:p w14:paraId="0CC51B2B" w14:textId="289A0F5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0B00A6E" w14:textId="0E19F105"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1,5</w:t>
            </w:r>
          </w:p>
        </w:tc>
        <w:tc>
          <w:tcPr>
            <w:tcW w:w="425" w:type="dxa"/>
          </w:tcPr>
          <w:p w14:paraId="7C8CCE36"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40CFECEC" w14:textId="779A006E"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3,5</w:t>
            </w:r>
          </w:p>
        </w:tc>
        <w:tc>
          <w:tcPr>
            <w:tcW w:w="596" w:type="dxa"/>
          </w:tcPr>
          <w:p w14:paraId="03C0F021" w14:textId="6EDBEBD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1BC8E607" w14:textId="75D0FDD9" w:rsidR="008E5618" w:rsidRDefault="008E5618" w:rsidP="008E5618">
            <w:pPr>
              <w:pStyle w:val="a8"/>
              <w:jc w:val="both"/>
              <w:rPr>
                <w:b w:val="0"/>
                <w:bCs/>
                <w:sz w:val="24"/>
                <w:szCs w:val="24"/>
                <w:lang w:val="kk-KZ"/>
              </w:rPr>
            </w:pPr>
            <w:r w:rsidRPr="00C645A6">
              <w:rPr>
                <w:b w:val="0"/>
                <w:bCs/>
                <w:sz w:val="24"/>
                <w:szCs w:val="24"/>
                <w:lang w:val="kk-KZ"/>
              </w:rPr>
              <w:t>Тапсырма жасаңыз - "балалардағы жұтқыншақтың химиялық күйігі"тақырыбындағы клиникалық жағдай</w:t>
            </w:r>
          </w:p>
        </w:tc>
      </w:tr>
      <w:tr w:rsidR="008E5618" w:rsidRPr="00967241" w14:paraId="5F6364B8" w14:textId="77777777" w:rsidTr="001417B6">
        <w:trPr>
          <w:cantSplit/>
          <w:trHeight w:val="1311"/>
          <w:tblHeader/>
        </w:trPr>
        <w:tc>
          <w:tcPr>
            <w:tcW w:w="709" w:type="dxa"/>
          </w:tcPr>
          <w:p w14:paraId="0B9EA402" w14:textId="21C4BFC9"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1.5</w:t>
            </w:r>
          </w:p>
        </w:tc>
        <w:tc>
          <w:tcPr>
            <w:tcW w:w="3402" w:type="dxa"/>
          </w:tcPr>
          <w:p w14:paraId="60069CAB" w14:textId="4943D777" w:rsidR="008E5618" w:rsidRDefault="008E5618" w:rsidP="008E5618">
            <w:pPr>
              <w:spacing w:after="0"/>
              <w:rPr>
                <w:rFonts w:ascii="Times New Roman" w:hAnsi="Times New Roman" w:cs="Times New Roman"/>
                <w:sz w:val="24"/>
                <w:szCs w:val="24"/>
                <w:lang w:val="kk-KZ"/>
              </w:rPr>
            </w:pPr>
            <w:r w:rsidRPr="00967241">
              <w:rPr>
                <w:rFonts w:ascii="Times New Roman" w:hAnsi="Times New Roman" w:cs="Times New Roman"/>
                <w:sz w:val="24"/>
                <w:szCs w:val="24"/>
              </w:rPr>
              <w:t>Кровотечение из глотки</w:t>
            </w:r>
            <w:r>
              <w:rPr>
                <w:rFonts w:ascii="Times New Roman" w:hAnsi="Times New Roman" w:cs="Times New Roman"/>
                <w:sz w:val="24"/>
                <w:szCs w:val="24"/>
              </w:rPr>
              <w:t xml:space="preserve"> у детей</w:t>
            </w:r>
            <w:r w:rsidRPr="00967241">
              <w:rPr>
                <w:rFonts w:ascii="Times New Roman" w:hAnsi="Times New Roman" w:cs="Times New Roman"/>
                <w:sz w:val="24"/>
                <w:szCs w:val="24"/>
              </w:rPr>
              <w:t>. Этиология, диагностика, дифференциальная диагностика, тактика, лечение. Осложнения.</w:t>
            </w:r>
          </w:p>
        </w:tc>
        <w:tc>
          <w:tcPr>
            <w:tcW w:w="567" w:type="dxa"/>
          </w:tcPr>
          <w:p w14:paraId="78B531F2" w14:textId="4AADC7A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A4A0B58" w14:textId="07D1EA5A"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1,5</w:t>
            </w:r>
          </w:p>
        </w:tc>
        <w:tc>
          <w:tcPr>
            <w:tcW w:w="425" w:type="dxa"/>
          </w:tcPr>
          <w:p w14:paraId="65A227AD"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18D90997" w14:textId="1B184282"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3,5</w:t>
            </w:r>
          </w:p>
        </w:tc>
        <w:tc>
          <w:tcPr>
            <w:tcW w:w="596" w:type="dxa"/>
          </w:tcPr>
          <w:p w14:paraId="5951B55A" w14:textId="0CBC377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EA7332F" w14:textId="2BA89996" w:rsidR="008E5618" w:rsidRDefault="008E5618" w:rsidP="008E5618">
            <w:pPr>
              <w:pStyle w:val="a8"/>
              <w:jc w:val="both"/>
              <w:rPr>
                <w:b w:val="0"/>
                <w:bCs/>
                <w:sz w:val="24"/>
                <w:szCs w:val="24"/>
                <w:lang w:val="kk-KZ"/>
              </w:rPr>
            </w:pPr>
            <w:r w:rsidRPr="00C645A6">
              <w:rPr>
                <w:b w:val="0"/>
                <w:bCs/>
                <w:sz w:val="24"/>
                <w:szCs w:val="24"/>
                <w:lang w:val="kk-KZ"/>
              </w:rPr>
              <w:t>Балалардағы жұлдырудан қан кету үшін жедел жәрдем алгоритмін жасаңыз</w:t>
            </w:r>
          </w:p>
        </w:tc>
      </w:tr>
      <w:tr w:rsidR="008E5618" w:rsidRPr="00967241" w14:paraId="411B189B" w14:textId="77777777" w:rsidTr="001417B6">
        <w:trPr>
          <w:cantSplit/>
          <w:trHeight w:val="1311"/>
          <w:tblHeader/>
        </w:trPr>
        <w:tc>
          <w:tcPr>
            <w:tcW w:w="709" w:type="dxa"/>
          </w:tcPr>
          <w:p w14:paraId="56808492" w14:textId="13FE5053"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402" w:type="dxa"/>
          </w:tcPr>
          <w:p w14:paraId="1B6ABAB8" w14:textId="1BBC5F10" w:rsidR="008E5618" w:rsidRDefault="008E5618" w:rsidP="008E5618">
            <w:pPr>
              <w:spacing w:after="0"/>
              <w:rPr>
                <w:rFonts w:ascii="Times New Roman" w:hAnsi="Times New Roman" w:cs="Times New Roman"/>
                <w:sz w:val="24"/>
                <w:szCs w:val="24"/>
                <w:lang w:val="kk-KZ"/>
              </w:rPr>
            </w:pPr>
            <w:r w:rsidRPr="00967241">
              <w:rPr>
                <w:rFonts w:ascii="Times New Roman" w:hAnsi="Times New Roman" w:cs="Times New Roman"/>
                <w:sz w:val="24"/>
                <w:szCs w:val="24"/>
              </w:rPr>
              <w:t>Аденоиды, аденоидит. Аденотомия. Виды аденотомии. Показания, техника, осложнения. Виды аденотомии.</w:t>
            </w:r>
          </w:p>
        </w:tc>
        <w:tc>
          <w:tcPr>
            <w:tcW w:w="567" w:type="dxa"/>
          </w:tcPr>
          <w:p w14:paraId="6889EAF9" w14:textId="2497B16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E085343" w14:textId="6A7E3015"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1,5</w:t>
            </w:r>
          </w:p>
        </w:tc>
        <w:tc>
          <w:tcPr>
            <w:tcW w:w="425" w:type="dxa"/>
          </w:tcPr>
          <w:p w14:paraId="706EEE07"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AAE87B0" w14:textId="06078A25"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3,5</w:t>
            </w:r>
          </w:p>
        </w:tc>
        <w:tc>
          <w:tcPr>
            <w:tcW w:w="596" w:type="dxa"/>
          </w:tcPr>
          <w:p w14:paraId="44986299" w14:textId="6A4B723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B69EB2B" w14:textId="77777777" w:rsidR="008E5618" w:rsidRPr="00C645A6" w:rsidRDefault="008E5618" w:rsidP="008E5618">
            <w:pPr>
              <w:pStyle w:val="a8"/>
              <w:jc w:val="both"/>
              <w:rPr>
                <w:b w:val="0"/>
                <w:bCs/>
                <w:sz w:val="24"/>
                <w:szCs w:val="24"/>
                <w:lang w:val="kk-KZ"/>
              </w:rPr>
            </w:pPr>
            <w:r w:rsidRPr="00C645A6">
              <w:rPr>
                <w:b w:val="0"/>
                <w:bCs/>
                <w:sz w:val="24"/>
                <w:szCs w:val="24"/>
                <w:lang w:val="kk-KZ"/>
              </w:rPr>
              <w:t>Пациент мектебіне арналған Презентация:</w:t>
            </w:r>
          </w:p>
          <w:p w14:paraId="250B647F" w14:textId="596FB121" w:rsidR="008E5618" w:rsidRDefault="008E5618" w:rsidP="008E5618">
            <w:pPr>
              <w:pStyle w:val="a8"/>
              <w:jc w:val="both"/>
              <w:rPr>
                <w:b w:val="0"/>
                <w:bCs/>
                <w:sz w:val="24"/>
                <w:szCs w:val="24"/>
                <w:lang w:val="kk-KZ"/>
              </w:rPr>
            </w:pPr>
            <w:r>
              <w:rPr>
                <w:b w:val="0"/>
                <w:bCs/>
                <w:sz w:val="24"/>
                <w:szCs w:val="24"/>
                <w:lang w:val="kk-KZ"/>
              </w:rPr>
              <w:t>"Балаларда</w:t>
            </w:r>
            <w:r w:rsidRPr="00C645A6">
              <w:rPr>
                <w:b w:val="0"/>
                <w:bCs/>
                <w:sz w:val="24"/>
                <w:szCs w:val="24"/>
                <w:lang w:val="kk-KZ"/>
              </w:rPr>
              <w:t>ғы аденоидтар. Не істеу керек?»</w:t>
            </w:r>
          </w:p>
        </w:tc>
      </w:tr>
      <w:tr w:rsidR="008E5618" w:rsidRPr="00967241" w14:paraId="7D61B703" w14:textId="77777777" w:rsidTr="001417B6">
        <w:trPr>
          <w:cantSplit/>
          <w:trHeight w:val="1311"/>
          <w:tblHeader/>
        </w:trPr>
        <w:tc>
          <w:tcPr>
            <w:tcW w:w="709" w:type="dxa"/>
          </w:tcPr>
          <w:p w14:paraId="1D6A4F26" w14:textId="69505028"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402" w:type="dxa"/>
          </w:tcPr>
          <w:p w14:paraId="126B2C11" w14:textId="2CEB1708" w:rsidR="008E5618" w:rsidRDefault="008E5618" w:rsidP="008E5618">
            <w:pPr>
              <w:spacing w:after="0"/>
              <w:rPr>
                <w:rFonts w:ascii="Times New Roman" w:hAnsi="Times New Roman" w:cs="Times New Roman"/>
                <w:sz w:val="24"/>
                <w:szCs w:val="24"/>
                <w:lang w:val="kk-KZ"/>
              </w:rPr>
            </w:pPr>
            <w:r w:rsidRPr="00C645A6">
              <w:rPr>
                <w:rFonts w:ascii="Times New Roman" w:hAnsi="Times New Roman" w:cs="Times New Roman"/>
                <w:sz w:val="24"/>
                <w:szCs w:val="24"/>
              </w:rPr>
              <w:t>Бадамша бездердің гипертрофиясы. Балалардағы Тонзиллит. Патогенез, клиника, диагностика, емдеу. Консервативті және хирургиялық емдеуге көрсеткіштер. Палатиндік Бадамша бездерді консервативті тазарту түрлері. Тонзиллэктомия. Асқынулар.</w:t>
            </w:r>
          </w:p>
        </w:tc>
        <w:tc>
          <w:tcPr>
            <w:tcW w:w="567" w:type="dxa"/>
          </w:tcPr>
          <w:p w14:paraId="348631B0" w14:textId="51DF51C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B2CF88B" w14:textId="7F51A1F3"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1,5</w:t>
            </w:r>
          </w:p>
        </w:tc>
        <w:tc>
          <w:tcPr>
            <w:tcW w:w="425" w:type="dxa"/>
          </w:tcPr>
          <w:p w14:paraId="2747AA8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036632E6" w14:textId="79BED2DF"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3,5</w:t>
            </w:r>
          </w:p>
        </w:tc>
        <w:tc>
          <w:tcPr>
            <w:tcW w:w="596" w:type="dxa"/>
          </w:tcPr>
          <w:p w14:paraId="02BB4EF7" w14:textId="28ACAEE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03BF5B98" w14:textId="77777777" w:rsidR="008E5618" w:rsidRPr="00C645A6" w:rsidRDefault="008E5618" w:rsidP="008E5618">
            <w:pPr>
              <w:pStyle w:val="a8"/>
              <w:jc w:val="both"/>
              <w:rPr>
                <w:b w:val="0"/>
                <w:bCs/>
                <w:sz w:val="24"/>
                <w:szCs w:val="24"/>
                <w:lang w:val="kk-KZ"/>
              </w:rPr>
            </w:pPr>
            <w:r w:rsidRPr="00C645A6">
              <w:rPr>
                <w:b w:val="0"/>
                <w:bCs/>
                <w:sz w:val="24"/>
                <w:szCs w:val="24"/>
                <w:lang w:val="kk-KZ"/>
              </w:rPr>
              <w:t xml:space="preserve">Тақырыптық науқасты курациялау </w:t>
            </w:r>
          </w:p>
          <w:p w14:paraId="66D1100D" w14:textId="5F29911C" w:rsidR="008E5618" w:rsidRDefault="008E5618" w:rsidP="008E5618">
            <w:pPr>
              <w:pStyle w:val="a8"/>
              <w:jc w:val="both"/>
              <w:rPr>
                <w:b w:val="0"/>
                <w:bCs/>
                <w:sz w:val="24"/>
                <w:szCs w:val="24"/>
                <w:lang w:val="kk-KZ"/>
              </w:rPr>
            </w:pPr>
            <w:r w:rsidRPr="00C645A6">
              <w:rPr>
                <w:b w:val="0"/>
                <w:bCs/>
                <w:sz w:val="24"/>
                <w:szCs w:val="24"/>
                <w:lang w:val="kk-KZ"/>
              </w:rPr>
              <w:t>Мак-Исаак шкаласын қолдана отырып, тонзиллит тақырыбындағы жеке клиникалық мысалда ситуациялық тапсырма жасаңыз</w:t>
            </w:r>
          </w:p>
        </w:tc>
      </w:tr>
      <w:tr w:rsidR="008E5618" w:rsidRPr="00967241" w14:paraId="364F4C9E" w14:textId="77777777" w:rsidTr="001417B6">
        <w:trPr>
          <w:cantSplit/>
          <w:trHeight w:val="1311"/>
          <w:tblHeader/>
        </w:trPr>
        <w:tc>
          <w:tcPr>
            <w:tcW w:w="709" w:type="dxa"/>
          </w:tcPr>
          <w:p w14:paraId="51892896" w14:textId="492008D0"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402" w:type="dxa"/>
          </w:tcPr>
          <w:p w14:paraId="15E6EE9E" w14:textId="58B0D688" w:rsidR="008E5618" w:rsidRDefault="008E5618" w:rsidP="008E5618">
            <w:pPr>
              <w:spacing w:after="0"/>
              <w:rPr>
                <w:rFonts w:ascii="Times New Roman" w:hAnsi="Times New Roman" w:cs="Times New Roman"/>
                <w:sz w:val="24"/>
                <w:szCs w:val="24"/>
                <w:lang w:val="kk-KZ"/>
              </w:rPr>
            </w:pPr>
            <w:r w:rsidRPr="008E5618">
              <w:rPr>
                <w:rFonts w:ascii="Times New Roman" w:hAnsi="Times New Roman" w:cs="Times New Roman"/>
                <w:sz w:val="24"/>
                <w:szCs w:val="24"/>
                <w:lang w:val="kk-KZ"/>
              </w:rPr>
              <w:t xml:space="preserve">Жұтқыншақтың паратонзиллярлық және парафарингеальды абсцессі. </w:t>
            </w:r>
            <w:r w:rsidRPr="00C645A6">
              <w:rPr>
                <w:rFonts w:ascii="Times New Roman" w:hAnsi="Times New Roman" w:cs="Times New Roman"/>
                <w:sz w:val="24"/>
                <w:szCs w:val="24"/>
              </w:rPr>
              <w:t>Жіктелуі, патогенезі, клиникасы, диагностикасы, лечение. Асқынулар. Жұтқыншақтың абсцессін ашу әдістері (ішкі және сыртқы).</w:t>
            </w:r>
          </w:p>
        </w:tc>
        <w:tc>
          <w:tcPr>
            <w:tcW w:w="567" w:type="dxa"/>
          </w:tcPr>
          <w:p w14:paraId="575CDAFE" w14:textId="132306C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04A39F0" w14:textId="41C90027"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1,5</w:t>
            </w:r>
          </w:p>
        </w:tc>
        <w:tc>
          <w:tcPr>
            <w:tcW w:w="425" w:type="dxa"/>
          </w:tcPr>
          <w:p w14:paraId="5A9D62BC"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2E1A920" w14:textId="5717A08C"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3,5</w:t>
            </w:r>
          </w:p>
        </w:tc>
        <w:tc>
          <w:tcPr>
            <w:tcW w:w="596" w:type="dxa"/>
          </w:tcPr>
          <w:p w14:paraId="062220DF" w14:textId="4077068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653C23B" w14:textId="314269EC" w:rsidR="008E5618" w:rsidRDefault="008E5618" w:rsidP="008E5618">
            <w:pPr>
              <w:pStyle w:val="a8"/>
              <w:jc w:val="both"/>
              <w:rPr>
                <w:b w:val="0"/>
                <w:bCs/>
                <w:sz w:val="24"/>
                <w:szCs w:val="24"/>
                <w:lang w:val="kk-KZ"/>
              </w:rPr>
            </w:pPr>
            <w:r w:rsidRPr="00C645A6">
              <w:rPr>
                <w:b w:val="0"/>
                <w:bCs/>
                <w:sz w:val="24"/>
                <w:szCs w:val="24"/>
                <w:lang w:val="kk-KZ"/>
              </w:rPr>
              <w:t>Тақырыптық науқасты курациялау</w:t>
            </w:r>
          </w:p>
        </w:tc>
      </w:tr>
      <w:tr w:rsidR="008E5618" w:rsidRPr="00967241" w14:paraId="167E9693" w14:textId="77777777" w:rsidTr="001417B6">
        <w:trPr>
          <w:cantSplit/>
          <w:trHeight w:val="1311"/>
          <w:tblHeader/>
        </w:trPr>
        <w:tc>
          <w:tcPr>
            <w:tcW w:w="709" w:type="dxa"/>
          </w:tcPr>
          <w:p w14:paraId="7358DC9E" w14:textId="6CFEFE2F"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14:paraId="331483F3" w14:textId="394C0D88" w:rsidR="008E5618" w:rsidRDefault="00EA4AAC" w:rsidP="008E5618">
            <w:pPr>
              <w:spacing w:after="0"/>
              <w:rPr>
                <w:rFonts w:ascii="Times New Roman" w:hAnsi="Times New Roman" w:cs="Times New Roman"/>
                <w:sz w:val="24"/>
                <w:szCs w:val="24"/>
                <w:lang w:val="kk-KZ"/>
              </w:rPr>
            </w:pPr>
            <w:r w:rsidRPr="00EA4AAC">
              <w:rPr>
                <w:rFonts w:ascii="Times New Roman" w:hAnsi="Times New Roman" w:cs="Times New Roman"/>
                <w:sz w:val="24"/>
                <w:szCs w:val="24"/>
                <w:lang w:val="kk-KZ"/>
              </w:rPr>
              <w:t>Манқаулық (</w:t>
            </w:r>
            <w:r w:rsidR="008E5618" w:rsidRPr="00EA4AAC">
              <w:rPr>
                <w:rFonts w:ascii="Times New Roman" w:hAnsi="Times New Roman" w:cs="Times New Roman"/>
                <w:sz w:val="24"/>
                <w:szCs w:val="24"/>
                <w:lang w:val="kk-KZ"/>
              </w:rPr>
              <w:t>Гнусавость</w:t>
            </w:r>
            <w:r w:rsidRPr="00EA4AAC">
              <w:rPr>
                <w:rFonts w:ascii="Times New Roman" w:hAnsi="Times New Roman" w:cs="Times New Roman"/>
                <w:sz w:val="24"/>
                <w:szCs w:val="24"/>
                <w:lang w:val="kk-KZ"/>
              </w:rPr>
              <w:t>)</w:t>
            </w:r>
            <w:r w:rsidR="008E5618">
              <w:rPr>
                <w:rFonts w:ascii="Times New Roman" w:hAnsi="Times New Roman" w:cs="Times New Roman"/>
                <w:sz w:val="24"/>
                <w:szCs w:val="24"/>
                <w:lang w:val="kk-KZ"/>
              </w:rPr>
              <w:t xml:space="preserve"> </w:t>
            </w:r>
            <w:r w:rsidR="008E5618" w:rsidRPr="00C645A6">
              <w:rPr>
                <w:rFonts w:ascii="Times New Roman" w:hAnsi="Times New Roman" w:cs="Times New Roman"/>
                <w:sz w:val="24"/>
                <w:szCs w:val="24"/>
              </w:rPr>
              <w:t xml:space="preserve"> Патогенез. Дифференциалды диагностика.</w:t>
            </w:r>
          </w:p>
        </w:tc>
        <w:tc>
          <w:tcPr>
            <w:tcW w:w="567" w:type="dxa"/>
          </w:tcPr>
          <w:p w14:paraId="3516C025" w14:textId="2C276B5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44D60E21" w14:textId="7F4E53A7"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2</w:t>
            </w:r>
          </w:p>
        </w:tc>
        <w:tc>
          <w:tcPr>
            <w:tcW w:w="425" w:type="dxa"/>
          </w:tcPr>
          <w:p w14:paraId="62E8D4C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19382A31" w14:textId="7AEC2673"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w:t>
            </w:r>
          </w:p>
        </w:tc>
        <w:tc>
          <w:tcPr>
            <w:tcW w:w="596" w:type="dxa"/>
          </w:tcPr>
          <w:p w14:paraId="1AB7675B" w14:textId="508C027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64840DD" w14:textId="77777777" w:rsidR="008E5618" w:rsidRPr="00C645A6" w:rsidRDefault="008E5618" w:rsidP="008E5618">
            <w:pPr>
              <w:pStyle w:val="a8"/>
              <w:jc w:val="both"/>
              <w:rPr>
                <w:b w:val="0"/>
                <w:bCs/>
                <w:sz w:val="24"/>
                <w:szCs w:val="24"/>
                <w:lang w:val="kk-KZ"/>
              </w:rPr>
            </w:pPr>
            <w:r w:rsidRPr="00C645A6">
              <w:rPr>
                <w:b w:val="0"/>
                <w:bCs/>
                <w:sz w:val="24"/>
                <w:szCs w:val="24"/>
                <w:lang w:val="kk-KZ"/>
              </w:rPr>
              <w:t>Ситуациялық есептерді шешу</w:t>
            </w:r>
          </w:p>
          <w:p w14:paraId="0904C177" w14:textId="3CED34C1" w:rsidR="008E5618" w:rsidRDefault="008E5618" w:rsidP="008E5618">
            <w:pPr>
              <w:pStyle w:val="a8"/>
              <w:jc w:val="both"/>
              <w:rPr>
                <w:b w:val="0"/>
                <w:bCs/>
                <w:sz w:val="24"/>
                <w:szCs w:val="24"/>
                <w:lang w:val="kk-KZ"/>
              </w:rPr>
            </w:pPr>
            <w:r w:rsidRPr="00C645A6">
              <w:rPr>
                <w:b w:val="0"/>
                <w:bCs/>
                <w:sz w:val="24"/>
                <w:szCs w:val="24"/>
                <w:lang w:val="kk-KZ"/>
              </w:rPr>
              <w:t>Тақырыптағы клиникалық мақаланы талдау: балалардағы жұтқыншақ патологиясы</w:t>
            </w:r>
          </w:p>
        </w:tc>
      </w:tr>
      <w:tr w:rsidR="008E5618" w:rsidRPr="00967241" w14:paraId="0D2D8EA9" w14:textId="77777777" w:rsidTr="001417B6">
        <w:trPr>
          <w:cantSplit/>
          <w:trHeight w:val="1311"/>
          <w:tblHeader/>
        </w:trPr>
        <w:tc>
          <w:tcPr>
            <w:tcW w:w="709" w:type="dxa"/>
          </w:tcPr>
          <w:p w14:paraId="44761DC3" w14:textId="0D6A3D20"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1.10</w:t>
            </w:r>
          </w:p>
        </w:tc>
        <w:tc>
          <w:tcPr>
            <w:tcW w:w="3402" w:type="dxa"/>
          </w:tcPr>
          <w:p w14:paraId="0260A99F" w14:textId="730D9B1D" w:rsidR="008E5618" w:rsidRDefault="008E5618" w:rsidP="008E5618">
            <w:pPr>
              <w:spacing w:after="0"/>
              <w:rPr>
                <w:rFonts w:ascii="Times New Roman" w:hAnsi="Times New Roman" w:cs="Times New Roman"/>
                <w:sz w:val="24"/>
                <w:szCs w:val="24"/>
                <w:lang w:val="kk-KZ"/>
              </w:rPr>
            </w:pPr>
            <w:r w:rsidRPr="00C645A6">
              <w:rPr>
                <w:rFonts w:ascii="Times New Roman" w:hAnsi="Times New Roman" w:cs="Times New Roman"/>
                <w:sz w:val="24"/>
                <w:szCs w:val="24"/>
              </w:rPr>
              <w:t>Жас</w:t>
            </w:r>
            <w:r>
              <w:rPr>
                <w:rFonts w:ascii="Times New Roman" w:hAnsi="Times New Roman" w:cs="Times New Roman"/>
                <w:sz w:val="24"/>
                <w:szCs w:val="24"/>
                <w:lang w:val="kk-KZ"/>
              </w:rPr>
              <w:t xml:space="preserve"> </w:t>
            </w:r>
            <w:r w:rsidRPr="00C645A6">
              <w:rPr>
                <w:rFonts w:ascii="Times New Roman" w:hAnsi="Times New Roman" w:cs="Times New Roman"/>
                <w:sz w:val="24"/>
                <w:szCs w:val="24"/>
              </w:rPr>
              <w:t xml:space="preserve"> мұрын-жұтқыншақ ангиофибромасы.</w:t>
            </w:r>
          </w:p>
        </w:tc>
        <w:tc>
          <w:tcPr>
            <w:tcW w:w="567" w:type="dxa"/>
          </w:tcPr>
          <w:p w14:paraId="5157DBD4" w14:textId="6C04A0E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32992E28" w14:textId="089E3B1B"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2</w:t>
            </w:r>
          </w:p>
        </w:tc>
        <w:tc>
          <w:tcPr>
            <w:tcW w:w="425" w:type="dxa"/>
          </w:tcPr>
          <w:p w14:paraId="398C92B8"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0E55CAE" w14:textId="394E254B"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w:t>
            </w:r>
          </w:p>
        </w:tc>
        <w:tc>
          <w:tcPr>
            <w:tcW w:w="596" w:type="dxa"/>
          </w:tcPr>
          <w:p w14:paraId="5A21761F" w14:textId="05F987B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0BD6737" w14:textId="50D8264F" w:rsidR="008E5618" w:rsidRDefault="008E5618" w:rsidP="008E5618">
            <w:pPr>
              <w:pStyle w:val="a8"/>
              <w:jc w:val="both"/>
              <w:rPr>
                <w:b w:val="0"/>
                <w:bCs/>
                <w:sz w:val="24"/>
                <w:szCs w:val="24"/>
                <w:lang w:val="kk-KZ"/>
              </w:rPr>
            </w:pPr>
            <w:r w:rsidRPr="00C645A6">
              <w:rPr>
                <w:b w:val="0"/>
                <w:bCs/>
                <w:sz w:val="24"/>
                <w:szCs w:val="24"/>
                <w:lang w:val="kk-KZ"/>
              </w:rPr>
              <w:t>Ситуациялық есептерді шешу</w:t>
            </w:r>
          </w:p>
        </w:tc>
      </w:tr>
      <w:tr w:rsidR="008E5618" w:rsidRPr="00967241" w14:paraId="197C97B1" w14:textId="77777777" w:rsidTr="001417B6">
        <w:trPr>
          <w:cantSplit/>
          <w:trHeight w:val="1311"/>
          <w:tblHeader/>
        </w:trPr>
        <w:tc>
          <w:tcPr>
            <w:tcW w:w="709" w:type="dxa"/>
          </w:tcPr>
          <w:p w14:paraId="43321854" w14:textId="3FB7A567"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3402" w:type="dxa"/>
          </w:tcPr>
          <w:p w14:paraId="73DC37F0" w14:textId="0F4292B2" w:rsidR="008E5618" w:rsidRDefault="008E5618" w:rsidP="008E5618">
            <w:pPr>
              <w:spacing w:after="0"/>
              <w:rPr>
                <w:rFonts w:ascii="Times New Roman" w:hAnsi="Times New Roman" w:cs="Times New Roman"/>
                <w:sz w:val="24"/>
                <w:szCs w:val="24"/>
                <w:lang w:val="kk-KZ"/>
              </w:rPr>
            </w:pPr>
            <w:r w:rsidRPr="008E5618">
              <w:rPr>
                <w:rFonts w:ascii="Times New Roman" w:hAnsi="Times New Roman" w:cs="Times New Roman"/>
                <w:sz w:val="24"/>
                <w:szCs w:val="24"/>
                <w:lang w:val="kk-KZ"/>
              </w:rPr>
              <w:t xml:space="preserve">Жұтқыншақтың ісіктері (қатерсіз және қатерлі). </w:t>
            </w:r>
            <w:r w:rsidRPr="00C645A6">
              <w:rPr>
                <w:rFonts w:ascii="Times New Roman" w:hAnsi="Times New Roman" w:cs="Times New Roman"/>
                <w:sz w:val="24"/>
                <w:szCs w:val="24"/>
              </w:rPr>
              <w:t>Этиологиясы, патогенезі, клиникасы, диагностикасы. Емдеу принциптері.</w:t>
            </w:r>
          </w:p>
        </w:tc>
        <w:tc>
          <w:tcPr>
            <w:tcW w:w="567" w:type="dxa"/>
          </w:tcPr>
          <w:p w14:paraId="625AE1D4" w14:textId="0802830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39674BB" w14:textId="63690DD0"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2</w:t>
            </w:r>
          </w:p>
        </w:tc>
        <w:tc>
          <w:tcPr>
            <w:tcW w:w="425" w:type="dxa"/>
          </w:tcPr>
          <w:p w14:paraId="4E09074B"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4B69AE86" w14:textId="5043CAD7"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w:t>
            </w:r>
          </w:p>
        </w:tc>
        <w:tc>
          <w:tcPr>
            <w:tcW w:w="596" w:type="dxa"/>
          </w:tcPr>
          <w:p w14:paraId="30592232" w14:textId="53C9719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681B7FF" w14:textId="7218C098" w:rsidR="008E5618" w:rsidRDefault="008E5618" w:rsidP="008E5618">
            <w:pPr>
              <w:pStyle w:val="a8"/>
              <w:jc w:val="both"/>
              <w:rPr>
                <w:b w:val="0"/>
                <w:bCs/>
                <w:sz w:val="24"/>
                <w:szCs w:val="24"/>
                <w:lang w:val="kk-KZ"/>
              </w:rPr>
            </w:pPr>
            <w:r w:rsidRPr="00C645A6">
              <w:rPr>
                <w:b w:val="0"/>
                <w:bCs/>
                <w:sz w:val="24"/>
                <w:szCs w:val="24"/>
                <w:lang w:val="kk-KZ"/>
              </w:rPr>
              <w:t>Практикалық дағдыларды жаттықтыру: жұтқыншақты эндоскопиялық тексеру</w:t>
            </w:r>
          </w:p>
        </w:tc>
      </w:tr>
      <w:tr w:rsidR="008E5618" w:rsidRPr="00967241" w14:paraId="1B2841BF" w14:textId="77777777" w:rsidTr="001417B6">
        <w:trPr>
          <w:cantSplit/>
          <w:trHeight w:val="1311"/>
          <w:tblHeader/>
        </w:trPr>
        <w:tc>
          <w:tcPr>
            <w:tcW w:w="709" w:type="dxa"/>
          </w:tcPr>
          <w:p w14:paraId="73D653B7" w14:textId="035143C7"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1.12</w:t>
            </w:r>
          </w:p>
        </w:tc>
        <w:tc>
          <w:tcPr>
            <w:tcW w:w="3402" w:type="dxa"/>
          </w:tcPr>
          <w:p w14:paraId="3AA16D46" w14:textId="77777777" w:rsidR="008E5618" w:rsidRPr="00C645A6" w:rsidRDefault="008E5618" w:rsidP="008E5618">
            <w:pPr>
              <w:spacing w:after="0"/>
              <w:rPr>
                <w:rFonts w:ascii="Times New Roman" w:hAnsi="Times New Roman" w:cs="Times New Roman"/>
                <w:sz w:val="24"/>
                <w:szCs w:val="24"/>
              </w:rPr>
            </w:pPr>
            <w:r w:rsidRPr="00C645A6">
              <w:rPr>
                <w:rFonts w:ascii="Times New Roman" w:hAnsi="Times New Roman" w:cs="Times New Roman"/>
                <w:sz w:val="24"/>
                <w:szCs w:val="24"/>
              </w:rPr>
              <w:t>Жұтқыншақтың ерекше аурулары. Туберкулез. Мерез. Дифтерия. АИТВ-инфекциясы.</w:t>
            </w:r>
          </w:p>
          <w:p w14:paraId="005699E8" w14:textId="5DE9D930" w:rsidR="008E5618" w:rsidRDefault="008E5618" w:rsidP="008E5618">
            <w:pPr>
              <w:spacing w:after="0"/>
              <w:rPr>
                <w:rFonts w:ascii="Times New Roman" w:hAnsi="Times New Roman" w:cs="Times New Roman"/>
                <w:sz w:val="24"/>
                <w:szCs w:val="24"/>
                <w:lang w:val="kk-KZ"/>
              </w:rPr>
            </w:pPr>
            <w:r w:rsidRPr="00C645A6">
              <w:rPr>
                <w:rFonts w:ascii="Times New Roman" w:hAnsi="Times New Roman" w:cs="Times New Roman"/>
                <w:sz w:val="24"/>
                <w:szCs w:val="24"/>
              </w:rPr>
              <w:t>Аралық бақылау.</w:t>
            </w:r>
          </w:p>
        </w:tc>
        <w:tc>
          <w:tcPr>
            <w:tcW w:w="567" w:type="dxa"/>
          </w:tcPr>
          <w:p w14:paraId="155B07AA" w14:textId="6F3E009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041C8F1" w14:textId="38A8BDBA"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2</w:t>
            </w:r>
          </w:p>
        </w:tc>
        <w:tc>
          <w:tcPr>
            <w:tcW w:w="425" w:type="dxa"/>
          </w:tcPr>
          <w:p w14:paraId="56C6B8FF"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20B3ECD3" w14:textId="3C835692"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w:t>
            </w:r>
          </w:p>
        </w:tc>
        <w:tc>
          <w:tcPr>
            <w:tcW w:w="596" w:type="dxa"/>
          </w:tcPr>
          <w:p w14:paraId="31911A7E" w14:textId="159CFC4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6B22453" w14:textId="4285FB97" w:rsidR="008E5618" w:rsidRDefault="008E5618" w:rsidP="008E5618">
            <w:pPr>
              <w:pStyle w:val="a8"/>
              <w:jc w:val="both"/>
              <w:rPr>
                <w:b w:val="0"/>
                <w:bCs/>
                <w:sz w:val="24"/>
                <w:szCs w:val="24"/>
                <w:lang w:val="kk-KZ"/>
              </w:rPr>
            </w:pPr>
            <w:r w:rsidRPr="00C645A6">
              <w:rPr>
                <w:b w:val="0"/>
                <w:bCs/>
                <w:sz w:val="24"/>
                <w:szCs w:val="24"/>
                <w:lang w:val="kk-KZ"/>
              </w:rPr>
              <w:t>Ситуациялық есептерді шешу</w:t>
            </w:r>
          </w:p>
        </w:tc>
      </w:tr>
      <w:tr w:rsidR="008E5618" w:rsidRPr="00FC0665" w14:paraId="7B4C324D" w14:textId="77777777" w:rsidTr="004A1303">
        <w:trPr>
          <w:cantSplit/>
          <w:trHeight w:val="928"/>
          <w:tblHeader/>
        </w:trPr>
        <w:tc>
          <w:tcPr>
            <w:tcW w:w="709" w:type="dxa"/>
          </w:tcPr>
          <w:p w14:paraId="5EFF4B42" w14:textId="37383BC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b/>
                <w:sz w:val="24"/>
                <w:szCs w:val="24"/>
              </w:rPr>
              <w:t>2.</w:t>
            </w:r>
          </w:p>
        </w:tc>
        <w:tc>
          <w:tcPr>
            <w:tcW w:w="3402" w:type="dxa"/>
          </w:tcPr>
          <w:p w14:paraId="02F71D7D" w14:textId="7B18D92B" w:rsidR="008E5618" w:rsidRPr="00FC0665" w:rsidRDefault="008E5618" w:rsidP="008E5618">
            <w:pPr>
              <w:spacing w:after="0"/>
              <w:rPr>
                <w:rFonts w:ascii="Times New Roman" w:hAnsi="Times New Roman" w:cs="Times New Roman"/>
                <w:sz w:val="24"/>
                <w:szCs w:val="24"/>
                <w:lang w:val="kk-KZ"/>
              </w:rPr>
            </w:pPr>
            <w:r>
              <w:rPr>
                <w:rFonts w:ascii="Times New Roman" w:hAnsi="Times New Roman" w:cs="Times New Roman"/>
                <w:b/>
                <w:sz w:val="24"/>
                <w:szCs w:val="24"/>
                <w:lang w:val="kk-KZ"/>
              </w:rPr>
              <w:t>Балалық шақтағы мұрын және мұрын маңы қойнауларының аурулары</w:t>
            </w:r>
            <w:r w:rsidR="00FC0665" w:rsidRPr="00FC0665">
              <w:rPr>
                <w:rFonts w:ascii="Times New Roman" w:hAnsi="Times New Roman" w:cs="Times New Roman"/>
                <w:b/>
                <w:sz w:val="24"/>
                <w:szCs w:val="24"/>
                <w:lang w:val="kk-KZ"/>
              </w:rPr>
              <w:t xml:space="preserve">. </w:t>
            </w:r>
            <w:r w:rsidR="00FC0665" w:rsidRPr="00C645A6">
              <w:rPr>
                <w:rFonts w:ascii="Times New Roman" w:hAnsi="Times New Roman" w:cs="Times New Roman"/>
                <w:b/>
                <w:sz w:val="24"/>
                <w:szCs w:val="24"/>
              </w:rPr>
              <w:t>Модул</w:t>
            </w:r>
            <w:r w:rsidR="00FC0665">
              <w:rPr>
                <w:rFonts w:ascii="Times New Roman" w:hAnsi="Times New Roman" w:cs="Times New Roman"/>
                <w:b/>
                <w:sz w:val="24"/>
                <w:szCs w:val="24"/>
                <w:lang w:val="kk-KZ"/>
              </w:rPr>
              <w:t>і</w:t>
            </w:r>
          </w:p>
        </w:tc>
        <w:tc>
          <w:tcPr>
            <w:tcW w:w="567" w:type="dxa"/>
            <w:vAlign w:val="center"/>
          </w:tcPr>
          <w:p w14:paraId="5D32F736" w14:textId="74F174D8" w:rsidR="008E5618" w:rsidRPr="00FC0665" w:rsidRDefault="008E5618" w:rsidP="008E5618">
            <w:pPr>
              <w:spacing w:after="0"/>
              <w:jc w:val="center"/>
              <w:rPr>
                <w:rFonts w:ascii="Times New Roman" w:hAnsi="Times New Roman" w:cs="Times New Roman"/>
                <w:sz w:val="24"/>
                <w:szCs w:val="24"/>
                <w:lang w:val="kk-KZ"/>
              </w:rPr>
            </w:pPr>
            <w:r w:rsidRPr="00FC0665">
              <w:rPr>
                <w:rFonts w:ascii="Times New Roman" w:hAnsi="Times New Roman" w:cs="Times New Roman"/>
                <w:b/>
                <w:sz w:val="24"/>
                <w:szCs w:val="24"/>
                <w:lang w:val="kk-KZ"/>
              </w:rPr>
              <w:t>12</w:t>
            </w:r>
          </w:p>
        </w:tc>
        <w:tc>
          <w:tcPr>
            <w:tcW w:w="709" w:type="dxa"/>
            <w:vAlign w:val="center"/>
          </w:tcPr>
          <w:p w14:paraId="0742B24F" w14:textId="5574E1C0" w:rsidR="008E5618" w:rsidRPr="00FC0665" w:rsidRDefault="008E5618" w:rsidP="008E5618">
            <w:pPr>
              <w:spacing w:after="0"/>
              <w:jc w:val="center"/>
              <w:rPr>
                <w:rFonts w:ascii="Times New Roman" w:hAnsi="Times New Roman" w:cs="Times New Roman"/>
                <w:sz w:val="24"/>
                <w:szCs w:val="24"/>
                <w:lang w:val="kk-KZ"/>
              </w:rPr>
            </w:pPr>
            <w:r w:rsidRPr="00FC0665">
              <w:rPr>
                <w:rFonts w:ascii="Times New Roman" w:hAnsi="Times New Roman" w:cs="Times New Roman"/>
                <w:b/>
                <w:sz w:val="24"/>
                <w:szCs w:val="24"/>
                <w:lang w:val="kk-KZ"/>
              </w:rPr>
              <w:t>20</w:t>
            </w:r>
          </w:p>
        </w:tc>
        <w:tc>
          <w:tcPr>
            <w:tcW w:w="425" w:type="dxa"/>
            <w:vAlign w:val="center"/>
          </w:tcPr>
          <w:p w14:paraId="24BF2318" w14:textId="77777777" w:rsidR="008E5618" w:rsidRPr="00FC0665" w:rsidRDefault="008E5618" w:rsidP="008E5618">
            <w:pPr>
              <w:spacing w:after="0"/>
              <w:jc w:val="center"/>
              <w:rPr>
                <w:rFonts w:ascii="Times New Roman" w:hAnsi="Times New Roman" w:cs="Times New Roman"/>
                <w:sz w:val="24"/>
                <w:szCs w:val="24"/>
                <w:lang w:val="kk-KZ"/>
              </w:rPr>
            </w:pPr>
          </w:p>
        </w:tc>
        <w:tc>
          <w:tcPr>
            <w:tcW w:w="709" w:type="dxa"/>
            <w:vAlign w:val="center"/>
          </w:tcPr>
          <w:p w14:paraId="53B21181" w14:textId="6919DA63" w:rsidR="008E5618" w:rsidRPr="00FC0665" w:rsidRDefault="008E5618" w:rsidP="008E5618">
            <w:pPr>
              <w:spacing w:after="0"/>
              <w:jc w:val="center"/>
              <w:rPr>
                <w:rFonts w:ascii="Times New Roman" w:hAnsi="Times New Roman" w:cs="Times New Roman"/>
                <w:sz w:val="24"/>
                <w:szCs w:val="24"/>
                <w:lang w:val="kk-KZ"/>
              </w:rPr>
            </w:pPr>
            <w:r w:rsidRPr="00FC0665">
              <w:rPr>
                <w:rFonts w:ascii="Times New Roman" w:hAnsi="Times New Roman" w:cs="Times New Roman"/>
                <w:b/>
                <w:sz w:val="24"/>
                <w:szCs w:val="24"/>
                <w:lang w:val="kk-KZ"/>
              </w:rPr>
              <w:t>40</w:t>
            </w:r>
          </w:p>
        </w:tc>
        <w:tc>
          <w:tcPr>
            <w:tcW w:w="596" w:type="dxa"/>
            <w:vAlign w:val="center"/>
          </w:tcPr>
          <w:p w14:paraId="71566E22" w14:textId="549D16E6" w:rsidR="008E5618" w:rsidRPr="00FC0665" w:rsidRDefault="008E5618" w:rsidP="008E5618">
            <w:pPr>
              <w:spacing w:after="0"/>
              <w:jc w:val="center"/>
              <w:rPr>
                <w:rFonts w:ascii="Times New Roman" w:hAnsi="Times New Roman" w:cs="Times New Roman"/>
                <w:sz w:val="24"/>
                <w:szCs w:val="24"/>
                <w:lang w:val="kk-KZ"/>
              </w:rPr>
            </w:pPr>
            <w:r w:rsidRPr="00FC0665">
              <w:rPr>
                <w:rFonts w:ascii="Times New Roman" w:hAnsi="Times New Roman" w:cs="Times New Roman"/>
                <w:b/>
                <w:sz w:val="24"/>
                <w:szCs w:val="24"/>
                <w:lang w:val="kk-KZ"/>
              </w:rPr>
              <w:t>48</w:t>
            </w:r>
          </w:p>
        </w:tc>
        <w:tc>
          <w:tcPr>
            <w:tcW w:w="2551" w:type="dxa"/>
          </w:tcPr>
          <w:p w14:paraId="1BCBFA40" w14:textId="29845ADC" w:rsidR="008E5618" w:rsidRPr="00967241" w:rsidRDefault="008E5618" w:rsidP="008E5618">
            <w:pPr>
              <w:pStyle w:val="a8"/>
              <w:jc w:val="both"/>
              <w:rPr>
                <w:b w:val="0"/>
                <w:bCs/>
                <w:sz w:val="24"/>
                <w:szCs w:val="24"/>
                <w:lang w:val="kk-KZ"/>
              </w:rPr>
            </w:pPr>
          </w:p>
        </w:tc>
      </w:tr>
      <w:tr w:rsidR="008E5618" w:rsidRPr="00967241" w14:paraId="12C9AF3E" w14:textId="77777777" w:rsidTr="001417B6">
        <w:trPr>
          <w:cantSplit/>
          <w:trHeight w:val="1311"/>
          <w:tblHeader/>
        </w:trPr>
        <w:tc>
          <w:tcPr>
            <w:tcW w:w="709" w:type="dxa"/>
          </w:tcPr>
          <w:p w14:paraId="67932C3B" w14:textId="3AC4BD72" w:rsidR="008E5618" w:rsidRPr="00FC0665" w:rsidRDefault="008E5618" w:rsidP="008E5618">
            <w:pPr>
              <w:spacing w:after="0"/>
              <w:jc w:val="center"/>
              <w:rPr>
                <w:rFonts w:ascii="Times New Roman" w:hAnsi="Times New Roman" w:cs="Times New Roman"/>
                <w:sz w:val="24"/>
                <w:szCs w:val="24"/>
                <w:lang w:val="kk-KZ"/>
              </w:rPr>
            </w:pPr>
            <w:r w:rsidRPr="00FC0665">
              <w:rPr>
                <w:rFonts w:ascii="Times New Roman" w:hAnsi="Times New Roman" w:cs="Times New Roman"/>
                <w:sz w:val="24"/>
                <w:szCs w:val="24"/>
                <w:lang w:val="kk-KZ"/>
              </w:rPr>
              <w:t>2.1</w:t>
            </w:r>
          </w:p>
        </w:tc>
        <w:tc>
          <w:tcPr>
            <w:tcW w:w="3402" w:type="dxa"/>
          </w:tcPr>
          <w:p w14:paraId="4E8B7A9C" w14:textId="77777777" w:rsidR="008E5618" w:rsidRDefault="008E5618" w:rsidP="008E5618">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Балаларда мұрын және мұрын маңы қойнауларының ауруы кезінде эндоскопиялық зерттеу әдістері.</w:t>
            </w:r>
          </w:p>
          <w:p w14:paraId="1414C0E8" w14:textId="57EB9E31" w:rsidR="008E5618" w:rsidRPr="007C5B9F" w:rsidRDefault="008E5618" w:rsidP="008E5618">
            <w:pPr>
              <w:spacing w:after="0"/>
              <w:rPr>
                <w:rFonts w:ascii="Times New Roman" w:hAnsi="Times New Roman" w:cs="Times New Roman"/>
                <w:sz w:val="24"/>
                <w:szCs w:val="24"/>
                <w:lang w:val="kk-KZ"/>
              </w:rPr>
            </w:pPr>
            <w:r>
              <w:rPr>
                <w:rFonts w:ascii="Times New Roman" w:hAnsi="Times New Roman" w:cs="Times New Roman"/>
                <w:sz w:val="24"/>
                <w:szCs w:val="24"/>
                <w:lang w:val="kk-KZ"/>
              </w:rPr>
              <w:t>Қосымша зерттеу әдістері(сәулелік және сәулелік емес) балаларда.</w:t>
            </w:r>
          </w:p>
        </w:tc>
        <w:tc>
          <w:tcPr>
            <w:tcW w:w="567" w:type="dxa"/>
          </w:tcPr>
          <w:p w14:paraId="7B394637" w14:textId="522934E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F47A630" w14:textId="635145B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5ABF632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7B4C3964" w14:textId="7F2E557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642AA30" w14:textId="23EB831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687CCD4" w14:textId="38BE5304" w:rsidR="008E5618" w:rsidRPr="00967241" w:rsidRDefault="008E5618" w:rsidP="008E5618">
            <w:pPr>
              <w:pStyle w:val="a8"/>
              <w:jc w:val="both"/>
              <w:rPr>
                <w:b w:val="0"/>
                <w:bCs/>
                <w:sz w:val="24"/>
                <w:szCs w:val="24"/>
                <w:lang w:val="kk-KZ"/>
              </w:rPr>
            </w:pPr>
            <w:r>
              <w:rPr>
                <w:b w:val="0"/>
                <w:bCs/>
                <w:sz w:val="24"/>
                <w:szCs w:val="24"/>
                <w:lang w:val="kk-KZ"/>
              </w:rPr>
              <w:t>Мұрын қуысына эрдоскопиялық тексеру жүргізу</w:t>
            </w:r>
          </w:p>
        </w:tc>
      </w:tr>
      <w:tr w:rsidR="008E5618" w:rsidRPr="00967241" w14:paraId="6D9097BB" w14:textId="77777777" w:rsidTr="001417B6">
        <w:trPr>
          <w:cantSplit/>
          <w:trHeight w:val="1311"/>
          <w:tblHeader/>
        </w:trPr>
        <w:tc>
          <w:tcPr>
            <w:tcW w:w="709" w:type="dxa"/>
          </w:tcPr>
          <w:p w14:paraId="68A272F3" w14:textId="6CF0D356"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2.2</w:t>
            </w:r>
          </w:p>
        </w:tc>
        <w:tc>
          <w:tcPr>
            <w:tcW w:w="3402" w:type="dxa"/>
          </w:tcPr>
          <w:p w14:paraId="3B20CEA3" w14:textId="0B6A9C4E" w:rsidR="008E5618" w:rsidRPr="00967241" w:rsidRDefault="008E5618" w:rsidP="008E5618">
            <w:pPr>
              <w:spacing w:after="0"/>
              <w:rPr>
                <w:rFonts w:ascii="Times New Roman" w:hAnsi="Times New Roman" w:cs="Times New Roman"/>
                <w:sz w:val="24"/>
                <w:szCs w:val="24"/>
              </w:rPr>
            </w:pPr>
            <w:r>
              <w:rPr>
                <w:rFonts w:ascii="Times New Roman" w:hAnsi="Times New Roman" w:cs="Times New Roman"/>
                <w:sz w:val="24"/>
                <w:szCs w:val="24"/>
                <w:lang w:val="kk-KZ"/>
              </w:rPr>
              <w:t>Мұрынның және мұрын маңы қойнауларының туа біткен ақауы.</w:t>
            </w:r>
          </w:p>
        </w:tc>
        <w:tc>
          <w:tcPr>
            <w:tcW w:w="567" w:type="dxa"/>
          </w:tcPr>
          <w:p w14:paraId="74A40E71" w14:textId="2201EB9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4CAECFA" w14:textId="1D9A51F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7F20A44"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B808534" w14:textId="7A27C13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C830611" w14:textId="3D9DFAC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098C7C7E" w14:textId="70AA66D4" w:rsidR="008E5618" w:rsidRPr="00967241" w:rsidRDefault="008E5618" w:rsidP="008E5618">
            <w:pPr>
              <w:pStyle w:val="a8"/>
              <w:jc w:val="both"/>
              <w:rPr>
                <w:b w:val="0"/>
                <w:bCs/>
                <w:sz w:val="24"/>
                <w:szCs w:val="24"/>
                <w:lang w:val="kk-KZ"/>
              </w:rPr>
            </w:pPr>
            <w:r>
              <w:rPr>
                <w:b w:val="0"/>
                <w:bCs/>
                <w:sz w:val="24"/>
                <w:szCs w:val="24"/>
                <w:lang w:val="kk-KZ"/>
              </w:rPr>
              <w:t xml:space="preserve"> презентация жасау</w:t>
            </w:r>
          </w:p>
        </w:tc>
      </w:tr>
      <w:tr w:rsidR="008E5618" w:rsidRPr="00967241" w14:paraId="27474A74" w14:textId="77777777" w:rsidTr="001417B6">
        <w:trPr>
          <w:cantSplit/>
          <w:trHeight w:val="1311"/>
          <w:tblHeader/>
        </w:trPr>
        <w:tc>
          <w:tcPr>
            <w:tcW w:w="709" w:type="dxa"/>
          </w:tcPr>
          <w:p w14:paraId="54EC63AE" w14:textId="78A40BA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2.3</w:t>
            </w:r>
          </w:p>
        </w:tc>
        <w:tc>
          <w:tcPr>
            <w:tcW w:w="3402" w:type="dxa"/>
          </w:tcPr>
          <w:p w14:paraId="0BB9003A" w14:textId="1A65BCBE" w:rsidR="008E5618" w:rsidRPr="00967241" w:rsidRDefault="008E5618" w:rsidP="008E5618">
            <w:pPr>
              <w:spacing w:after="0"/>
              <w:rPr>
                <w:rFonts w:ascii="Times New Roman" w:hAnsi="Times New Roman" w:cs="Times New Roman"/>
                <w:sz w:val="24"/>
                <w:szCs w:val="24"/>
              </w:rPr>
            </w:pPr>
            <w:r>
              <w:rPr>
                <w:rFonts w:ascii="Times New Roman" w:hAnsi="Times New Roman" w:cs="Times New Roman"/>
                <w:sz w:val="24"/>
                <w:szCs w:val="24"/>
                <w:lang w:val="kk-KZ"/>
              </w:rPr>
              <w:t>Балаларды мұрын және мұрын маңы қойнауларының жарақаттары. Бөгде денесі.Клиникасы,диагностикасы,емі,асқынуы.</w:t>
            </w:r>
          </w:p>
        </w:tc>
        <w:tc>
          <w:tcPr>
            <w:tcW w:w="567" w:type="dxa"/>
          </w:tcPr>
          <w:p w14:paraId="534A67C4" w14:textId="2F9734A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87BBAF8" w14:textId="0AFE0B9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6DC0A417"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12640B0E" w14:textId="09A091F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2308E5F0" w14:textId="404ECCD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769F777" w14:textId="7A849BE1" w:rsidR="008E5618" w:rsidRPr="00967241" w:rsidRDefault="008E5618" w:rsidP="008E5618">
            <w:pPr>
              <w:pStyle w:val="a8"/>
              <w:jc w:val="both"/>
              <w:rPr>
                <w:b w:val="0"/>
                <w:bCs/>
                <w:sz w:val="24"/>
                <w:szCs w:val="24"/>
                <w:lang w:val="kk-KZ"/>
              </w:rPr>
            </w:pPr>
            <w:r>
              <w:rPr>
                <w:b w:val="0"/>
                <w:bCs/>
                <w:sz w:val="24"/>
                <w:szCs w:val="24"/>
                <w:lang w:val="kk-KZ"/>
              </w:rPr>
              <w:t>Ситуациялық есептерді шешу.</w:t>
            </w:r>
          </w:p>
        </w:tc>
      </w:tr>
      <w:tr w:rsidR="008E5618" w:rsidRPr="00967241" w14:paraId="5864AF95" w14:textId="77777777" w:rsidTr="001417B6">
        <w:trPr>
          <w:cantSplit/>
          <w:trHeight w:val="1311"/>
          <w:tblHeader/>
        </w:trPr>
        <w:tc>
          <w:tcPr>
            <w:tcW w:w="709" w:type="dxa"/>
          </w:tcPr>
          <w:p w14:paraId="31923917" w14:textId="277E61B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2.4</w:t>
            </w:r>
          </w:p>
        </w:tc>
        <w:tc>
          <w:tcPr>
            <w:tcW w:w="3402" w:type="dxa"/>
          </w:tcPr>
          <w:p w14:paraId="0431694F" w14:textId="77777777" w:rsidR="008E5618" w:rsidRDefault="008E5618" w:rsidP="008E5618">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 мұрыннан қан кету.</w:t>
            </w:r>
            <w:r w:rsidRPr="00967241">
              <w:rPr>
                <w:rFonts w:ascii="Times New Roman" w:hAnsi="Times New Roman" w:cs="Times New Roman"/>
                <w:sz w:val="24"/>
                <w:szCs w:val="24"/>
              </w:rPr>
              <w:t xml:space="preserve"> Этиологи</w:t>
            </w:r>
            <w:r>
              <w:rPr>
                <w:rFonts w:ascii="Times New Roman" w:hAnsi="Times New Roman" w:cs="Times New Roman"/>
                <w:sz w:val="24"/>
                <w:szCs w:val="24"/>
                <w:lang w:val="kk-KZ"/>
              </w:rPr>
              <w:t>сы,</w:t>
            </w:r>
            <w:r w:rsidRPr="00967241">
              <w:rPr>
                <w:rFonts w:ascii="Times New Roman" w:hAnsi="Times New Roman" w:cs="Times New Roman"/>
                <w:sz w:val="24"/>
                <w:szCs w:val="24"/>
              </w:rPr>
              <w:t>, диагностик</w:t>
            </w:r>
            <w:r>
              <w:rPr>
                <w:rFonts w:ascii="Times New Roman" w:hAnsi="Times New Roman" w:cs="Times New Roman"/>
                <w:sz w:val="24"/>
                <w:szCs w:val="24"/>
                <w:lang w:val="kk-KZ"/>
              </w:rPr>
              <w:t>асы</w:t>
            </w:r>
            <w:r w:rsidRPr="00967241">
              <w:rPr>
                <w:rFonts w:ascii="Times New Roman" w:hAnsi="Times New Roman" w:cs="Times New Roman"/>
                <w:sz w:val="24"/>
                <w:szCs w:val="24"/>
              </w:rPr>
              <w:t>, дифференциаль</w:t>
            </w:r>
            <w:r>
              <w:rPr>
                <w:rFonts w:ascii="Times New Roman" w:hAnsi="Times New Roman" w:cs="Times New Roman"/>
                <w:sz w:val="24"/>
                <w:szCs w:val="24"/>
                <w:lang w:val="kk-KZ"/>
              </w:rPr>
              <w:t xml:space="preserve">ды </w:t>
            </w:r>
            <w:r w:rsidRPr="00967241">
              <w:rPr>
                <w:rFonts w:ascii="Times New Roman" w:hAnsi="Times New Roman" w:cs="Times New Roman"/>
                <w:sz w:val="24"/>
                <w:szCs w:val="24"/>
              </w:rPr>
              <w:t xml:space="preserve"> диагностик</w:t>
            </w:r>
            <w:r>
              <w:rPr>
                <w:rFonts w:ascii="Times New Roman" w:hAnsi="Times New Roman" w:cs="Times New Roman"/>
                <w:sz w:val="24"/>
                <w:szCs w:val="24"/>
                <w:lang w:val="kk-KZ"/>
              </w:rPr>
              <w:t>асы</w:t>
            </w:r>
            <w:r w:rsidRPr="00967241">
              <w:rPr>
                <w:rFonts w:ascii="Times New Roman" w:hAnsi="Times New Roman" w:cs="Times New Roman"/>
                <w:sz w:val="24"/>
                <w:szCs w:val="24"/>
              </w:rPr>
              <w:t xml:space="preserve">, </w:t>
            </w:r>
            <w:r>
              <w:rPr>
                <w:rFonts w:ascii="Times New Roman" w:hAnsi="Times New Roman" w:cs="Times New Roman"/>
                <w:sz w:val="24"/>
                <w:szCs w:val="24"/>
                <w:lang w:val="kk-KZ"/>
              </w:rPr>
              <w:t>емдеу тактикасы.Асқынуы.</w:t>
            </w:r>
          </w:p>
          <w:p w14:paraId="51A4FE32" w14:textId="76A1A61B" w:rsidR="008E5618" w:rsidRPr="007C5B9F" w:rsidRDefault="008E5618" w:rsidP="008E5618">
            <w:pPr>
              <w:spacing w:after="0"/>
              <w:rPr>
                <w:rFonts w:ascii="Times New Roman" w:hAnsi="Times New Roman" w:cs="Times New Roman"/>
                <w:sz w:val="24"/>
                <w:szCs w:val="24"/>
                <w:lang w:val="kk-KZ"/>
              </w:rPr>
            </w:pPr>
            <w:r>
              <w:rPr>
                <w:rFonts w:ascii="Times New Roman" w:hAnsi="Times New Roman" w:cs="Times New Roman"/>
                <w:sz w:val="24"/>
                <w:szCs w:val="24"/>
                <w:lang w:val="kk-KZ"/>
              </w:rPr>
              <w:t>Қан тобын және группа факторын анықтау</w:t>
            </w:r>
            <w:r w:rsidRPr="003E7768">
              <w:rPr>
                <w:rFonts w:ascii="Times New Roman" w:hAnsi="Times New Roman" w:cs="Times New Roman"/>
                <w:sz w:val="24"/>
                <w:szCs w:val="24"/>
                <w:lang w:val="kk-KZ"/>
              </w:rPr>
              <w:t xml:space="preserve"> </w:t>
            </w:r>
            <w:r>
              <w:rPr>
                <w:rFonts w:ascii="Times New Roman" w:hAnsi="Times New Roman" w:cs="Times New Roman"/>
                <w:sz w:val="24"/>
                <w:szCs w:val="24"/>
                <w:lang w:val="kk-KZ"/>
              </w:rPr>
              <w:t>әдісі.Қан алмастырушы сұйықтық</w:t>
            </w:r>
            <w:r w:rsidRPr="003E7768">
              <w:rPr>
                <w:rFonts w:ascii="Times New Roman" w:hAnsi="Times New Roman" w:cs="Times New Roman"/>
                <w:sz w:val="24"/>
                <w:szCs w:val="24"/>
                <w:lang w:val="kk-KZ"/>
              </w:rPr>
              <w:t xml:space="preserve">. </w:t>
            </w:r>
            <w:r>
              <w:rPr>
                <w:rFonts w:ascii="Times New Roman" w:hAnsi="Times New Roman" w:cs="Times New Roman"/>
                <w:sz w:val="24"/>
                <w:szCs w:val="24"/>
                <w:lang w:val="kk-KZ"/>
              </w:rPr>
              <w:t>Оториноларингологияда қан  және оның компоненттерін құю. Мұрыннан қан кетуді тоқтату әдістері.</w:t>
            </w:r>
            <w:r w:rsidRPr="003E7768">
              <w:rPr>
                <w:rFonts w:ascii="Times New Roman" w:hAnsi="Times New Roman" w:cs="Times New Roman"/>
                <w:sz w:val="24"/>
                <w:szCs w:val="24"/>
                <w:lang w:val="kk-KZ"/>
              </w:rPr>
              <w:t xml:space="preserve"> </w:t>
            </w:r>
          </w:p>
        </w:tc>
        <w:tc>
          <w:tcPr>
            <w:tcW w:w="567" w:type="dxa"/>
          </w:tcPr>
          <w:p w14:paraId="41B8B202" w14:textId="4D66438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591DB81" w14:textId="08300BA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279EC978"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11A3BFC3" w14:textId="5824B85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52005409" w14:textId="46590A5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71A4BFF3" w14:textId="3D0BAF59" w:rsidR="008E5618" w:rsidRPr="00967241" w:rsidRDefault="008E5618" w:rsidP="008E5618">
            <w:pPr>
              <w:pStyle w:val="a8"/>
              <w:jc w:val="both"/>
              <w:rPr>
                <w:b w:val="0"/>
                <w:bCs/>
                <w:sz w:val="24"/>
                <w:szCs w:val="24"/>
                <w:lang w:val="kk-KZ"/>
              </w:rPr>
            </w:pPr>
            <w:r>
              <w:rPr>
                <w:b w:val="0"/>
                <w:bCs/>
                <w:sz w:val="24"/>
                <w:szCs w:val="24"/>
                <w:lang w:val="kk-KZ"/>
              </w:rPr>
              <w:t>Тәжірибелік дағдыны өтеу: қан тобын анықтау,мұрыннан қан кетуді тоқтату.</w:t>
            </w:r>
          </w:p>
        </w:tc>
      </w:tr>
      <w:tr w:rsidR="008E5618" w:rsidRPr="00967241" w14:paraId="21F8A13D" w14:textId="77777777" w:rsidTr="001417B6">
        <w:trPr>
          <w:cantSplit/>
          <w:trHeight w:val="1311"/>
          <w:tblHeader/>
        </w:trPr>
        <w:tc>
          <w:tcPr>
            <w:tcW w:w="709" w:type="dxa"/>
          </w:tcPr>
          <w:p w14:paraId="7DCAB2A1" w14:textId="76F396B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2.5</w:t>
            </w:r>
          </w:p>
        </w:tc>
        <w:tc>
          <w:tcPr>
            <w:tcW w:w="3402" w:type="dxa"/>
          </w:tcPr>
          <w:p w14:paraId="6433CF42" w14:textId="7F7D8B38" w:rsidR="008E5618" w:rsidRPr="007C5B9F" w:rsidRDefault="008E5618" w:rsidP="008E5618">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Балаларда мұрын фурункулы. Мұрын абцессінің жедел хирургиясы. Контрапертур салу әдісі.</w:t>
            </w:r>
            <w:r w:rsidRPr="003E7768">
              <w:rPr>
                <w:rFonts w:ascii="Times New Roman" w:hAnsi="Times New Roman" w:cs="Times New Roman"/>
                <w:sz w:val="24"/>
                <w:szCs w:val="24"/>
                <w:lang w:val="kk-KZ"/>
              </w:rPr>
              <w:t xml:space="preserve"> </w:t>
            </w:r>
            <w:r>
              <w:rPr>
                <w:rFonts w:ascii="Times New Roman" w:hAnsi="Times New Roman" w:cs="Times New Roman"/>
                <w:sz w:val="24"/>
                <w:szCs w:val="24"/>
                <w:lang w:val="kk-KZ"/>
              </w:rPr>
              <w:t>Іріңді жаралармен жұмыс істеу ережелері.</w:t>
            </w:r>
            <w:r w:rsidRPr="003E7768">
              <w:rPr>
                <w:rFonts w:ascii="Times New Roman" w:hAnsi="Times New Roman" w:cs="Times New Roman"/>
                <w:sz w:val="24"/>
                <w:szCs w:val="24"/>
                <w:lang w:val="kk-KZ"/>
              </w:rPr>
              <w:t>.</w:t>
            </w:r>
          </w:p>
        </w:tc>
        <w:tc>
          <w:tcPr>
            <w:tcW w:w="567" w:type="dxa"/>
          </w:tcPr>
          <w:p w14:paraId="32A31216" w14:textId="1C88C84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34F99A2E" w14:textId="73802FE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669C956D"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201D51B6" w14:textId="0C9ADC5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1FD4882A" w14:textId="39D57AD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7786CF4" w14:textId="0D2AB4B9" w:rsidR="008E5618" w:rsidRPr="00967241" w:rsidRDefault="008E5618" w:rsidP="008E5618">
            <w:pPr>
              <w:pStyle w:val="a8"/>
              <w:jc w:val="both"/>
              <w:rPr>
                <w:b w:val="0"/>
                <w:bCs/>
                <w:sz w:val="24"/>
                <w:szCs w:val="24"/>
                <w:lang w:val="kk-KZ"/>
              </w:rPr>
            </w:pPr>
            <w:r>
              <w:rPr>
                <w:b w:val="0"/>
                <w:bCs/>
                <w:sz w:val="24"/>
                <w:szCs w:val="24"/>
                <w:lang w:val="kk-KZ"/>
              </w:rPr>
              <w:t>Тақырыпқа сай науқасты қадағалау</w:t>
            </w:r>
          </w:p>
        </w:tc>
      </w:tr>
      <w:tr w:rsidR="008E5618" w:rsidRPr="00967241" w14:paraId="025ADEE5" w14:textId="77777777" w:rsidTr="001417B6">
        <w:trPr>
          <w:cantSplit/>
          <w:trHeight w:val="1311"/>
          <w:tblHeader/>
        </w:trPr>
        <w:tc>
          <w:tcPr>
            <w:tcW w:w="709" w:type="dxa"/>
          </w:tcPr>
          <w:p w14:paraId="018789AC" w14:textId="64D9E9C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2.6</w:t>
            </w:r>
          </w:p>
        </w:tc>
        <w:tc>
          <w:tcPr>
            <w:tcW w:w="3402" w:type="dxa"/>
          </w:tcPr>
          <w:p w14:paraId="47B94721" w14:textId="43DB0ED2" w:rsidR="008E5618" w:rsidRPr="00967241" w:rsidRDefault="008E5618" w:rsidP="008E5618">
            <w:pPr>
              <w:spacing w:after="0"/>
              <w:rPr>
                <w:rFonts w:ascii="Times New Roman" w:hAnsi="Times New Roman" w:cs="Times New Roman"/>
                <w:sz w:val="24"/>
                <w:szCs w:val="24"/>
              </w:rPr>
            </w:pPr>
            <w:r>
              <w:rPr>
                <w:rFonts w:ascii="Times New Roman" w:hAnsi="Times New Roman" w:cs="Times New Roman"/>
                <w:sz w:val="24"/>
                <w:szCs w:val="24"/>
                <w:lang w:val="kk-KZ"/>
              </w:rPr>
              <w:t>Балалардағы жедел және созылмалы риниттер. Этиологиясы,</w:t>
            </w:r>
            <w:r w:rsidRPr="00967241">
              <w:rPr>
                <w:rFonts w:ascii="Times New Roman" w:hAnsi="Times New Roman" w:cs="Times New Roman"/>
                <w:sz w:val="24"/>
                <w:szCs w:val="24"/>
              </w:rPr>
              <w:t>диагностик</w:t>
            </w:r>
            <w:r>
              <w:rPr>
                <w:rFonts w:ascii="Times New Roman" w:hAnsi="Times New Roman" w:cs="Times New Roman"/>
                <w:sz w:val="24"/>
                <w:szCs w:val="24"/>
                <w:lang w:val="kk-KZ"/>
              </w:rPr>
              <w:t>сы</w:t>
            </w:r>
            <w:r w:rsidRPr="00967241">
              <w:rPr>
                <w:rFonts w:ascii="Times New Roman" w:hAnsi="Times New Roman" w:cs="Times New Roman"/>
                <w:sz w:val="24"/>
                <w:szCs w:val="24"/>
              </w:rPr>
              <w:t>, дифференциаль</w:t>
            </w:r>
            <w:r>
              <w:rPr>
                <w:rFonts w:ascii="Times New Roman" w:hAnsi="Times New Roman" w:cs="Times New Roman"/>
                <w:sz w:val="24"/>
                <w:szCs w:val="24"/>
                <w:lang w:val="kk-KZ"/>
              </w:rPr>
              <w:t>ды</w:t>
            </w:r>
            <w:r w:rsidRPr="00967241">
              <w:rPr>
                <w:rFonts w:ascii="Times New Roman" w:hAnsi="Times New Roman" w:cs="Times New Roman"/>
                <w:sz w:val="24"/>
                <w:szCs w:val="24"/>
              </w:rPr>
              <w:t xml:space="preserve"> диагностик</w:t>
            </w:r>
            <w:r>
              <w:rPr>
                <w:rFonts w:ascii="Times New Roman" w:hAnsi="Times New Roman" w:cs="Times New Roman"/>
                <w:sz w:val="24"/>
                <w:szCs w:val="24"/>
                <w:lang w:val="kk-KZ"/>
              </w:rPr>
              <w:t>асы,емдеу</w:t>
            </w:r>
            <w:r w:rsidRPr="00967241">
              <w:rPr>
                <w:rFonts w:ascii="Times New Roman" w:hAnsi="Times New Roman" w:cs="Times New Roman"/>
                <w:sz w:val="24"/>
                <w:szCs w:val="24"/>
              </w:rPr>
              <w:t xml:space="preserve"> тактика</w:t>
            </w:r>
            <w:r>
              <w:rPr>
                <w:rFonts w:ascii="Times New Roman" w:hAnsi="Times New Roman" w:cs="Times New Roman"/>
                <w:sz w:val="24"/>
                <w:szCs w:val="24"/>
                <w:lang w:val="kk-KZ"/>
              </w:rPr>
              <w:t>сы,</w:t>
            </w:r>
            <w:r w:rsidRPr="00967241">
              <w:rPr>
                <w:rFonts w:ascii="Times New Roman" w:hAnsi="Times New Roman" w:cs="Times New Roman"/>
                <w:sz w:val="24"/>
                <w:szCs w:val="24"/>
              </w:rPr>
              <w:t xml:space="preserve"> </w:t>
            </w:r>
            <w:r>
              <w:rPr>
                <w:rFonts w:ascii="Times New Roman" w:hAnsi="Times New Roman" w:cs="Times New Roman"/>
                <w:sz w:val="24"/>
                <w:szCs w:val="24"/>
                <w:lang w:val="kk-KZ"/>
              </w:rPr>
              <w:t>асқынуы.</w:t>
            </w:r>
          </w:p>
        </w:tc>
        <w:tc>
          <w:tcPr>
            <w:tcW w:w="567" w:type="dxa"/>
          </w:tcPr>
          <w:p w14:paraId="29EA86F2" w14:textId="00CE0A1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547BB92" w14:textId="2B73CEA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4BF398B8"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5B36AC06" w14:textId="0D6C668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5B725292" w14:textId="7AA3416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4116D93" w14:textId="77777777" w:rsidR="008E5618" w:rsidRDefault="008E5618" w:rsidP="008E5618">
            <w:pPr>
              <w:pStyle w:val="a8"/>
              <w:jc w:val="both"/>
              <w:rPr>
                <w:b w:val="0"/>
                <w:bCs/>
                <w:sz w:val="24"/>
                <w:szCs w:val="24"/>
                <w:lang w:val="kk-KZ"/>
              </w:rPr>
            </w:pPr>
            <w:r>
              <w:rPr>
                <w:b w:val="0"/>
                <w:bCs/>
                <w:sz w:val="24"/>
                <w:szCs w:val="24"/>
                <w:lang w:val="kk-KZ"/>
              </w:rPr>
              <w:t xml:space="preserve">: </w:t>
            </w:r>
          </w:p>
          <w:p w14:paraId="0BA59A2A" w14:textId="77777777" w:rsidR="008E5618" w:rsidRDefault="008E5618" w:rsidP="008E5618">
            <w:pPr>
              <w:pStyle w:val="a8"/>
              <w:jc w:val="both"/>
              <w:rPr>
                <w:b w:val="0"/>
                <w:bCs/>
                <w:sz w:val="24"/>
                <w:szCs w:val="24"/>
                <w:lang w:val="kk-KZ"/>
              </w:rPr>
            </w:pPr>
            <w:r>
              <w:rPr>
                <w:b w:val="0"/>
                <w:bCs/>
                <w:sz w:val="24"/>
                <w:szCs w:val="24"/>
                <w:lang w:val="kk-KZ"/>
              </w:rPr>
              <w:t>Науқастар үшін презентация жасаңыз:</w:t>
            </w:r>
          </w:p>
          <w:p w14:paraId="4BD69690" w14:textId="6B17F71A" w:rsidR="008E5618" w:rsidRPr="00967241" w:rsidRDefault="008E5618" w:rsidP="008E5618">
            <w:pPr>
              <w:pStyle w:val="a8"/>
              <w:jc w:val="both"/>
              <w:rPr>
                <w:b w:val="0"/>
                <w:bCs/>
                <w:sz w:val="24"/>
                <w:szCs w:val="24"/>
                <w:lang w:val="kk-KZ"/>
              </w:rPr>
            </w:pPr>
            <w:r>
              <w:rPr>
                <w:b w:val="0"/>
                <w:bCs/>
                <w:sz w:val="24"/>
                <w:szCs w:val="24"/>
                <w:lang w:val="kk-KZ"/>
              </w:rPr>
              <w:t xml:space="preserve"> «Үй жағдайында балалардағы ЖРВИ Профилактикасы»</w:t>
            </w:r>
          </w:p>
        </w:tc>
      </w:tr>
      <w:tr w:rsidR="008E5618" w:rsidRPr="00967241" w14:paraId="2EC8663E" w14:textId="77777777" w:rsidTr="001417B6">
        <w:trPr>
          <w:cantSplit/>
          <w:trHeight w:val="1311"/>
          <w:tblHeader/>
        </w:trPr>
        <w:tc>
          <w:tcPr>
            <w:tcW w:w="709" w:type="dxa"/>
          </w:tcPr>
          <w:p w14:paraId="167D1AD6" w14:textId="7E00854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2.7</w:t>
            </w:r>
          </w:p>
        </w:tc>
        <w:tc>
          <w:tcPr>
            <w:tcW w:w="3402" w:type="dxa"/>
          </w:tcPr>
          <w:p w14:paraId="587B5437" w14:textId="67E96896" w:rsidR="008E5618" w:rsidRPr="00967241" w:rsidRDefault="008E5618" w:rsidP="008E5618">
            <w:pPr>
              <w:spacing w:after="0"/>
              <w:rPr>
                <w:rFonts w:ascii="Times New Roman" w:hAnsi="Times New Roman" w:cs="Times New Roman"/>
                <w:sz w:val="24"/>
                <w:szCs w:val="24"/>
              </w:rPr>
            </w:pPr>
            <w:r>
              <w:rPr>
                <w:rFonts w:ascii="Times New Roman" w:hAnsi="Times New Roman" w:cs="Times New Roman"/>
                <w:sz w:val="24"/>
                <w:szCs w:val="24"/>
                <w:lang w:val="kk-KZ"/>
              </w:rPr>
              <w:t>Балалардығы жедел және созылмалы синуситтер. Этиологиясы,</w:t>
            </w:r>
            <w:r w:rsidRPr="00967241">
              <w:rPr>
                <w:rFonts w:ascii="Times New Roman" w:hAnsi="Times New Roman" w:cs="Times New Roman"/>
                <w:sz w:val="24"/>
                <w:szCs w:val="24"/>
              </w:rPr>
              <w:t>диагностик</w:t>
            </w:r>
            <w:r>
              <w:rPr>
                <w:rFonts w:ascii="Times New Roman" w:hAnsi="Times New Roman" w:cs="Times New Roman"/>
                <w:sz w:val="24"/>
                <w:szCs w:val="24"/>
                <w:lang w:val="kk-KZ"/>
              </w:rPr>
              <w:t>сы</w:t>
            </w:r>
            <w:r w:rsidRPr="00967241">
              <w:rPr>
                <w:rFonts w:ascii="Times New Roman" w:hAnsi="Times New Roman" w:cs="Times New Roman"/>
                <w:sz w:val="24"/>
                <w:szCs w:val="24"/>
              </w:rPr>
              <w:t>, дифференциаль</w:t>
            </w:r>
            <w:r>
              <w:rPr>
                <w:rFonts w:ascii="Times New Roman" w:hAnsi="Times New Roman" w:cs="Times New Roman"/>
                <w:sz w:val="24"/>
                <w:szCs w:val="24"/>
                <w:lang w:val="kk-KZ"/>
              </w:rPr>
              <w:t>ды</w:t>
            </w:r>
            <w:r w:rsidRPr="00967241">
              <w:rPr>
                <w:rFonts w:ascii="Times New Roman" w:hAnsi="Times New Roman" w:cs="Times New Roman"/>
                <w:sz w:val="24"/>
                <w:szCs w:val="24"/>
              </w:rPr>
              <w:t xml:space="preserve"> диагностик</w:t>
            </w:r>
            <w:r>
              <w:rPr>
                <w:rFonts w:ascii="Times New Roman" w:hAnsi="Times New Roman" w:cs="Times New Roman"/>
                <w:sz w:val="24"/>
                <w:szCs w:val="24"/>
                <w:lang w:val="kk-KZ"/>
              </w:rPr>
              <w:t>асы,емдеу</w:t>
            </w:r>
            <w:r w:rsidRPr="00967241">
              <w:rPr>
                <w:rFonts w:ascii="Times New Roman" w:hAnsi="Times New Roman" w:cs="Times New Roman"/>
                <w:sz w:val="24"/>
                <w:szCs w:val="24"/>
              </w:rPr>
              <w:t xml:space="preserve"> тактика</w:t>
            </w:r>
            <w:r>
              <w:rPr>
                <w:rFonts w:ascii="Times New Roman" w:hAnsi="Times New Roman" w:cs="Times New Roman"/>
                <w:sz w:val="24"/>
                <w:szCs w:val="24"/>
                <w:lang w:val="kk-KZ"/>
              </w:rPr>
              <w:t>сы,</w:t>
            </w:r>
            <w:r w:rsidRPr="00967241">
              <w:rPr>
                <w:rFonts w:ascii="Times New Roman" w:hAnsi="Times New Roman" w:cs="Times New Roman"/>
                <w:sz w:val="24"/>
                <w:szCs w:val="24"/>
              </w:rPr>
              <w:t xml:space="preserve"> </w:t>
            </w:r>
            <w:r>
              <w:rPr>
                <w:rFonts w:ascii="Times New Roman" w:hAnsi="Times New Roman" w:cs="Times New Roman"/>
                <w:sz w:val="24"/>
                <w:szCs w:val="24"/>
                <w:lang w:val="kk-KZ"/>
              </w:rPr>
              <w:t>асқынуы.</w:t>
            </w:r>
          </w:p>
        </w:tc>
        <w:tc>
          <w:tcPr>
            <w:tcW w:w="567" w:type="dxa"/>
          </w:tcPr>
          <w:p w14:paraId="0E5A9EF8" w14:textId="3782A2C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45915387" w14:textId="130EE4F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733E4E29"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38497F38" w14:textId="66601D7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6A258A3" w14:textId="1FCC8C1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6D6B750" w14:textId="77777777" w:rsidR="008E5618" w:rsidRDefault="008E5618" w:rsidP="008E5618">
            <w:pPr>
              <w:pStyle w:val="a8"/>
              <w:jc w:val="both"/>
              <w:rPr>
                <w:b w:val="0"/>
                <w:bCs/>
                <w:sz w:val="24"/>
                <w:szCs w:val="24"/>
                <w:lang w:val="kk-KZ"/>
              </w:rPr>
            </w:pPr>
            <w:r>
              <w:rPr>
                <w:b w:val="0"/>
                <w:bCs/>
                <w:sz w:val="24"/>
                <w:szCs w:val="24"/>
                <w:lang w:val="kk-KZ"/>
              </w:rPr>
              <w:t>Тақырыпқа сай науқасты қадағалау. Клиникалық мақалаға талдау.</w:t>
            </w:r>
            <w:r w:rsidRPr="000848B0">
              <w:rPr>
                <w:b w:val="0"/>
                <w:bCs/>
                <w:sz w:val="24"/>
                <w:szCs w:val="24"/>
                <w:lang w:val="kk-KZ"/>
              </w:rPr>
              <w:t xml:space="preserve"> </w:t>
            </w:r>
          </w:p>
          <w:p w14:paraId="4D2F687D" w14:textId="0526A6B9" w:rsidR="008E5618" w:rsidRPr="00967241" w:rsidRDefault="008E5618" w:rsidP="008E5618">
            <w:pPr>
              <w:pStyle w:val="a8"/>
              <w:jc w:val="both"/>
              <w:rPr>
                <w:b w:val="0"/>
                <w:bCs/>
                <w:sz w:val="24"/>
                <w:szCs w:val="24"/>
                <w:lang w:val="kk-KZ"/>
              </w:rPr>
            </w:pPr>
          </w:p>
        </w:tc>
      </w:tr>
      <w:tr w:rsidR="008E5618" w:rsidRPr="00967241" w14:paraId="185D8FA0" w14:textId="77777777" w:rsidTr="001417B6">
        <w:trPr>
          <w:cantSplit/>
          <w:trHeight w:val="1311"/>
          <w:tblHeader/>
        </w:trPr>
        <w:tc>
          <w:tcPr>
            <w:tcW w:w="709" w:type="dxa"/>
          </w:tcPr>
          <w:p w14:paraId="70FBFC41" w14:textId="3D70B63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2.8</w:t>
            </w:r>
          </w:p>
        </w:tc>
        <w:tc>
          <w:tcPr>
            <w:tcW w:w="3402" w:type="dxa"/>
          </w:tcPr>
          <w:p w14:paraId="0E093F2E" w14:textId="280A7FE5" w:rsidR="008E5618" w:rsidRPr="00967241" w:rsidRDefault="008E5618" w:rsidP="008E5618">
            <w:pPr>
              <w:spacing w:after="0"/>
              <w:rPr>
                <w:rFonts w:ascii="Times New Roman" w:hAnsi="Times New Roman" w:cs="Times New Roman"/>
                <w:sz w:val="24"/>
                <w:szCs w:val="24"/>
              </w:rPr>
            </w:pPr>
            <w:r w:rsidRPr="00967241">
              <w:rPr>
                <w:rFonts w:ascii="Times New Roman" w:hAnsi="Times New Roman" w:cs="Times New Roman"/>
                <w:sz w:val="24"/>
                <w:szCs w:val="24"/>
              </w:rPr>
              <w:t>Риноген</w:t>
            </w:r>
            <w:r>
              <w:rPr>
                <w:rFonts w:ascii="Times New Roman" w:hAnsi="Times New Roman" w:cs="Times New Roman"/>
                <w:sz w:val="24"/>
                <w:szCs w:val="24"/>
                <w:lang w:val="kk-KZ"/>
              </w:rPr>
              <w:t xml:space="preserve">ді </w:t>
            </w:r>
            <w:r w:rsidRPr="00967241">
              <w:rPr>
                <w:rFonts w:ascii="Times New Roman" w:hAnsi="Times New Roman" w:cs="Times New Roman"/>
                <w:sz w:val="24"/>
                <w:szCs w:val="24"/>
              </w:rPr>
              <w:t>орбиталь</w:t>
            </w:r>
            <w:r>
              <w:rPr>
                <w:rFonts w:ascii="Times New Roman" w:hAnsi="Times New Roman" w:cs="Times New Roman"/>
                <w:sz w:val="24"/>
                <w:szCs w:val="24"/>
                <w:lang w:val="kk-KZ"/>
              </w:rPr>
              <w:t>ді</w:t>
            </w:r>
            <w:r w:rsidRPr="00967241">
              <w:rPr>
                <w:rFonts w:ascii="Times New Roman" w:hAnsi="Times New Roman" w:cs="Times New Roman"/>
                <w:sz w:val="24"/>
                <w:szCs w:val="24"/>
              </w:rPr>
              <w:t xml:space="preserve"> </w:t>
            </w:r>
            <w:r>
              <w:rPr>
                <w:rFonts w:ascii="Times New Roman" w:hAnsi="Times New Roman" w:cs="Times New Roman"/>
                <w:sz w:val="24"/>
                <w:szCs w:val="24"/>
                <w:lang w:val="kk-KZ"/>
              </w:rPr>
              <w:t>асқыну балаларда. Этиологиясы,</w:t>
            </w:r>
            <w:r w:rsidRPr="00967241">
              <w:rPr>
                <w:rFonts w:ascii="Times New Roman" w:hAnsi="Times New Roman" w:cs="Times New Roman"/>
                <w:sz w:val="24"/>
                <w:szCs w:val="24"/>
              </w:rPr>
              <w:t>диагностик</w:t>
            </w:r>
            <w:r>
              <w:rPr>
                <w:rFonts w:ascii="Times New Roman" w:hAnsi="Times New Roman" w:cs="Times New Roman"/>
                <w:sz w:val="24"/>
                <w:szCs w:val="24"/>
                <w:lang w:val="kk-KZ"/>
              </w:rPr>
              <w:t>сы</w:t>
            </w:r>
            <w:r w:rsidRPr="00967241">
              <w:rPr>
                <w:rFonts w:ascii="Times New Roman" w:hAnsi="Times New Roman" w:cs="Times New Roman"/>
                <w:sz w:val="24"/>
                <w:szCs w:val="24"/>
              </w:rPr>
              <w:t>, дифференциаль</w:t>
            </w:r>
            <w:r>
              <w:rPr>
                <w:rFonts w:ascii="Times New Roman" w:hAnsi="Times New Roman" w:cs="Times New Roman"/>
                <w:sz w:val="24"/>
                <w:szCs w:val="24"/>
                <w:lang w:val="kk-KZ"/>
              </w:rPr>
              <w:t>ды</w:t>
            </w:r>
            <w:r w:rsidRPr="00967241">
              <w:rPr>
                <w:rFonts w:ascii="Times New Roman" w:hAnsi="Times New Roman" w:cs="Times New Roman"/>
                <w:sz w:val="24"/>
                <w:szCs w:val="24"/>
              </w:rPr>
              <w:t xml:space="preserve"> диагностик</w:t>
            </w:r>
            <w:r>
              <w:rPr>
                <w:rFonts w:ascii="Times New Roman" w:hAnsi="Times New Roman" w:cs="Times New Roman"/>
                <w:sz w:val="24"/>
                <w:szCs w:val="24"/>
                <w:lang w:val="kk-KZ"/>
              </w:rPr>
              <w:t>асы,емдеу</w:t>
            </w:r>
            <w:r w:rsidRPr="00967241">
              <w:rPr>
                <w:rFonts w:ascii="Times New Roman" w:hAnsi="Times New Roman" w:cs="Times New Roman"/>
                <w:sz w:val="24"/>
                <w:szCs w:val="24"/>
              </w:rPr>
              <w:t xml:space="preserve"> тактика</w:t>
            </w:r>
            <w:r>
              <w:rPr>
                <w:rFonts w:ascii="Times New Roman" w:hAnsi="Times New Roman" w:cs="Times New Roman"/>
                <w:sz w:val="24"/>
                <w:szCs w:val="24"/>
                <w:lang w:val="kk-KZ"/>
              </w:rPr>
              <w:t>сы,</w:t>
            </w:r>
            <w:r w:rsidRPr="00967241">
              <w:rPr>
                <w:rFonts w:ascii="Times New Roman" w:hAnsi="Times New Roman" w:cs="Times New Roman"/>
                <w:sz w:val="24"/>
                <w:szCs w:val="24"/>
              </w:rPr>
              <w:t xml:space="preserve"> </w:t>
            </w:r>
            <w:r>
              <w:rPr>
                <w:rFonts w:ascii="Times New Roman" w:hAnsi="Times New Roman" w:cs="Times New Roman"/>
                <w:sz w:val="24"/>
                <w:szCs w:val="24"/>
                <w:lang w:val="kk-KZ"/>
              </w:rPr>
              <w:t>асқынуы</w:t>
            </w:r>
          </w:p>
        </w:tc>
        <w:tc>
          <w:tcPr>
            <w:tcW w:w="567" w:type="dxa"/>
          </w:tcPr>
          <w:p w14:paraId="13C97B0A" w14:textId="6B378A3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3381F25E" w14:textId="49E8193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1B3BE1C8"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3518321" w14:textId="25F172B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49208226" w14:textId="256F505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7F2DBAA0" w14:textId="3502890F" w:rsidR="008E5618" w:rsidRPr="00967241" w:rsidRDefault="008E5618" w:rsidP="008E5618">
            <w:pPr>
              <w:pStyle w:val="a8"/>
              <w:jc w:val="both"/>
              <w:rPr>
                <w:b w:val="0"/>
                <w:bCs/>
                <w:sz w:val="24"/>
                <w:szCs w:val="24"/>
                <w:lang w:val="kk-KZ"/>
              </w:rPr>
            </w:pPr>
            <w:r>
              <w:rPr>
                <w:b w:val="0"/>
                <w:bCs/>
                <w:sz w:val="24"/>
                <w:szCs w:val="24"/>
                <w:lang w:val="kk-KZ"/>
              </w:rPr>
              <w:t>Ситуациялық есеп шешу.</w:t>
            </w:r>
          </w:p>
        </w:tc>
      </w:tr>
      <w:tr w:rsidR="008E5618" w:rsidRPr="00967241" w14:paraId="3B7169EE" w14:textId="77777777" w:rsidTr="001417B6">
        <w:trPr>
          <w:cantSplit/>
          <w:trHeight w:val="1311"/>
          <w:tblHeader/>
        </w:trPr>
        <w:tc>
          <w:tcPr>
            <w:tcW w:w="709" w:type="dxa"/>
          </w:tcPr>
          <w:p w14:paraId="470B438C" w14:textId="60A3831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2.9</w:t>
            </w:r>
          </w:p>
        </w:tc>
        <w:tc>
          <w:tcPr>
            <w:tcW w:w="3402" w:type="dxa"/>
          </w:tcPr>
          <w:p w14:paraId="162B1E37" w14:textId="590392CE" w:rsidR="008E5618" w:rsidRPr="00967241" w:rsidRDefault="008E5618" w:rsidP="008E5618">
            <w:pPr>
              <w:spacing w:after="0"/>
              <w:rPr>
                <w:rFonts w:ascii="Times New Roman" w:hAnsi="Times New Roman" w:cs="Times New Roman"/>
                <w:sz w:val="24"/>
                <w:szCs w:val="24"/>
              </w:rPr>
            </w:pPr>
            <w:r w:rsidRPr="00967241">
              <w:rPr>
                <w:rFonts w:ascii="Times New Roman" w:hAnsi="Times New Roman" w:cs="Times New Roman"/>
                <w:sz w:val="24"/>
                <w:szCs w:val="24"/>
              </w:rPr>
              <w:t>Риноген</w:t>
            </w:r>
            <w:r>
              <w:rPr>
                <w:rFonts w:ascii="Times New Roman" w:hAnsi="Times New Roman" w:cs="Times New Roman"/>
                <w:sz w:val="24"/>
                <w:szCs w:val="24"/>
                <w:lang w:val="kk-KZ"/>
              </w:rPr>
              <w:t>ді бассүйекішілік асқынулар балаларда. Этиологиясы,</w:t>
            </w:r>
            <w:r w:rsidRPr="00967241">
              <w:rPr>
                <w:rFonts w:ascii="Times New Roman" w:hAnsi="Times New Roman" w:cs="Times New Roman"/>
                <w:sz w:val="24"/>
                <w:szCs w:val="24"/>
              </w:rPr>
              <w:t>диагностик</w:t>
            </w:r>
            <w:r>
              <w:rPr>
                <w:rFonts w:ascii="Times New Roman" w:hAnsi="Times New Roman" w:cs="Times New Roman"/>
                <w:sz w:val="24"/>
                <w:szCs w:val="24"/>
                <w:lang w:val="kk-KZ"/>
              </w:rPr>
              <w:t>сы</w:t>
            </w:r>
            <w:r w:rsidRPr="00967241">
              <w:rPr>
                <w:rFonts w:ascii="Times New Roman" w:hAnsi="Times New Roman" w:cs="Times New Roman"/>
                <w:sz w:val="24"/>
                <w:szCs w:val="24"/>
              </w:rPr>
              <w:t>, дифференциаль</w:t>
            </w:r>
            <w:r>
              <w:rPr>
                <w:rFonts w:ascii="Times New Roman" w:hAnsi="Times New Roman" w:cs="Times New Roman"/>
                <w:sz w:val="24"/>
                <w:szCs w:val="24"/>
                <w:lang w:val="kk-KZ"/>
              </w:rPr>
              <w:t>ды</w:t>
            </w:r>
            <w:r w:rsidRPr="00967241">
              <w:rPr>
                <w:rFonts w:ascii="Times New Roman" w:hAnsi="Times New Roman" w:cs="Times New Roman"/>
                <w:sz w:val="24"/>
                <w:szCs w:val="24"/>
              </w:rPr>
              <w:t xml:space="preserve"> диагностик</w:t>
            </w:r>
            <w:r>
              <w:rPr>
                <w:rFonts w:ascii="Times New Roman" w:hAnsi="Times New Roman" w:cs="Times New Roman"/>
                <w:sz w:val="24"/>
                <w:szCs w:val="24"/>
                <w:lang w:val="kk-KZ"/>
              </w:rPr>
              <w:t>асы,емдеу</w:t>
            </w:r>
            <w:r w:rsidRPr="00967241">
              <w:rPr>
                <w:rFonts w:ascii="Times New Roman" w:hAnsi="Times New Roman" w:cs="Times New Roman"/>
                <w:sz w:val="24"/>
                <w:szCs w:val="24"/>
              </w:rPr>
              <w:t xml:space="preserve"> тактика</w:t>
            </w:r>
            <w:r>
              <w:rPr>
                <w:rFonts w:ascii="Times New Roman" w:hAnsi="Times New Roman" w:cs="Times New Roman"/>
                <w:sz w:val="24"/>
                <w:szCs w:val="24"/>
                <w:lang w:val="kk-KZ"/>
              </w:rPr>
              <w:t>сы,</w:t>
            </w:r>
            <w:r w:rsidRPr="00967241">
              <w:rPr>
                <w:rFonts w:ascii="Times New Roman" w:hAnsi="Times New Roman" w:cs="Times New Roman"/>
                <w:sz w:val="24"/>
                <w:szCs w:val="24"/>
              </w:rPr>
              <w:t xml:space="preserve"> </w:t>
            </w:r>
            <w:r>
              <w:rPr>
                <w:rFonts w:ascii="Times New Roman" w:hAnsi="Times New Roman" w:cs="Times New Roman"/>
                <w:sz w:val="24"/>
                <w:szCs w:val="24"/>
                <w:lang w:val="kk-KZ"/>
              </w:rPr>
              <w:t>асқынуы</w:t>
            </w:r>
          </w:p>
        </w:tc>
        <w:tc>
          <w:tcPr>
            <w:tcW w:w="567" w:type="dxa"/>
          </w:tcPr>
          <w:p w14:paraId="0F32DAFB" w14:textId="6D43694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D078F19" w14:textId="39BB28F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1609899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06F0926B" w14:textId="526D7C0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62DD28F" w14:textId="7E4D14E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76BF1B8C" w14:textId="77777777" w:rsidR="008E5618" w:rsidRDefault="008E5618" w:rsidP="008E5618">
            <w:pPr>
              <w:pStyle w:val="a8"/>
              <w:jc w:val="both"/>
              <w:rPr>
                <w:b w:val="0"/>
                <w:bCs/>
                <w:sz w:val="24"/>
                <w:szCs w:val="24"/>
                <w:lang w:val="kk-KZ"/>
              </w:rPr>
            </w:pPr>
            <w:r>
              <w:rPr>
                <w:b w:val="0"/>
                <w:bCs/>
                <w:sz w:val="24"/>
                <w:szCs w:val="24"/>
                <w:lang w:val="kk-KZ"/>
              </w:rPr>
              <w:t>Ситуациялық есеп құрастыру</w:t>
            </w:r>
          </w:p>
          <w:p w14:paraId="36F3A0ED" w14:textId="6E275A46" w:rsidR="008E5618" w:rsidRPr="00967241" w:rsidRDefault="008E5618" w:rsidP="008E5618">
            <w:pPr>
              <w:pStyle w:val="a8"/>
              <w:jc w:val="both"/>
              <w:rPr>
                <w:b w:val="0"/>
                <w:bCs/>
                <w:sz w:val="24"/>
                <w:szCs w:val="24"/>
                <w:lang w:val="kk-KZ"/>
              </w:rPr>
            </w:pPr>
          </w:p>
        </w:tc>
      </w:tr>
      <w:tr w:rsidR="008E5618" w:rsidRPr="00967241" w14:paraId="355273D3" w14:textId="77777777" w:rsidTr="00604AE3">
        <w:trPr>
          <w:cantSplit/>
          <w:trHeight w:val="627"/>
          <w:tblHeader/>
        </w:trPr>
        <w:tc>
          <w:tcPr>
            <w:tcW w:w="709" w:type="dxa"/>
          </w:tcPr>
          <w:p w14:paraId="2E1FF112" w14:textId="7A459250" w:rsidR="008E5618" w:rsidRPr="00967241" w:rsidRDefault="008E5618" w:rsidP="008E5618">
            <w:pPr>
              <w:spacing w:after="0"/>
              <w:jc w:val="center"/>
              <w:rPr>
                <w:rFonts w:ascii="Times New Roman" w:hAnsi="Times New Roman" w:cs="Times New Roman"/>
                <w:b/>
                <w:sz w:val="24"/>
                <w:szCs w:val="24"/>
              </w:rPr>
            </w:pPr>
            <w:r w:rsidRPr="00967241">
              <w:rPr>
                <w:rFonts w:ascii="Times New Roman" w:hAnsi="Times New Roman" w:cs="Times New Roman"/>
                <w:sz w:val="24"/>
                <w:szCs w:val="24"/>
              </w:rPr>
              <w:t>2.10</w:t>
            </w:r>
          </w:p>
        </w:tc>
        <w:tc>
          <w:tcPr>
            <w:tcW w:w="3402" w:type="dxa"/>
          </w:tcPr>
          <w:p w14:paraId="1A701316" w14:textId="7505A34E" w:rsidR="008E5618" w:rsidRPr="00967241" w:rsidRDefault="008E5618" w:rsidP="008E5618">
            <w:pPr>
              <w:spacing w:after="0"/>
              <w:rPr>
                <w:rFonts w:ascii="Times New Roman" w:hAnsi="Times New Roman" w:cs="Times New Roman"/>
                <w:b/>
                <w:sz w:val="24"/>
                <w:szCs w:val="24"/>
              </w:rPr>
            </w:pPr>
            <w:r w:rsidRPr="00967241">
              <w:rPr>
                <w:rFonts w:ascii="Times New Roman" w:hAnsi="Times New Roman" w:cs="Times New Roman"/>
                <w:sz w:val="24"/>
                <w:szCs w:val="24"/>
              </w:rPr>
              <w:t>Функциональ</w:t>
            </w:r>
            <w:r>
              <w:rPr>
                <w:rFonts w:ascii="Times New Roman" w:hAnsi="Times New Roman" w:cs="Times New Roman"/>
                <w:sz w:val="24"/>
                <w:szCs w:val="24"/>
                <w:lang w:val="kk-KZ"/>
              </w:rPr>
              <w:t>ды</w:t>
            </w:r>
            <w:r w:rsidRPr="00967241">
              <w:rPr>
                <w:rFonts w:ascii="Times New Roman" w:hAnsi="Times New Roman" w:cs="Times New Roman"/>
                <w:sz w:val="24"/>
                <w:szCs w:val="24"/>
              </w:rPr>
              <w:t xml:space="preserve"> эндоскопи</w:t>
            </w:r>
            <w:r>
              <w:rPr>
                <w:rFonts w:ascii="Times New Roman" w:hAnsi="Times New Roman" w:cs="Times New Roman"/>
                <w:sz w:val="24"/>
                <w:szCs w:val="24"/>
                <w:lang w:val="kk-KZ"/>
              </w:rPr>
              <w:t>ялық</w:t>
            </w:r>
            <w:r w:rsidRPr="00967241">
              <w:rPr>
                <w:rFonts w:ascii="Times New Roman" w:hAnsi="Times New Roman" w:cs="Times New Roman"/>
                <w:sz w:val="24"/>
                <w:szCs w:val="24"/>
              </w:rPr>
              <w:t xml:space="preserve"> риносинусохирургия.  FESS</w:t>
            </w:r>
            <w:r>
              <w:rPr>
                <w:rFonts w:ascii="Times New Roman" w:hAnsi="Times New Roman" w:cs="Times New Roman"/>
                <w:sz w:val="24"/>
                <w:szCs w:val="24"/>
                <w:lang w:val="kk-KZ"/>
              </w:rPr>
              <w:t xml:space="preserve"> принциптері</w:t>
            </w:r>
            <w:r w:rsidRPr="00967241">
              <w:rPr>
                <w:rFonts w:ascii="Times New Roman" w:hAnsi="Times New Roman" w:cs="Times New Roman"/>
                <w:sz w:val="24"/>
                <w:szCs w:val="24"/>
              </w:rPr>
              <w:t>. Видеоэндоскопи</w:t>
            </w:r>
            <w:r>
              <w:rPr>
                <w:rFonts w:ascii="Times New Roman" w:hAnsi="Times New Roman" w:cs="Times New Roman"/>
                <w:sz w:val="24"/>
                <w:szCs w:val="24"/>
                <w:lang w:val="kk-KZ"/>
              </w:rPr>
              <w:t xml:space="preserve">ялық кешен және </w:t>
            </w:r>
            <w:r w:rsidRPr="00967241">
              <w:rPr>
                <w:rFonts w:ascii="Times New Roman" w:hAnsi="Times New Roman" w:cs="Times New Roman"/>
                <w:sz w:val="24"/>
                <w:szCs w:val="24"/>
              </w:rPr>
              <w:t>инструмен</w:t>
            </w:r>
            <w:r>
              <w:rPr>
                <w:rFonts w:ascii="Times New Roman" w:hAnsi="Times New Roman" w:cs="Times New Roman"/>
                <w:sz w:val="24"/>
                <w:szCs w:val="24"/>
                <w:lang w:val="kk-KZ"/>
              </w:rPr>
              <w:t>ттер</w:t>
            </w:r>
            <w:r w:rsidRPr="00967241">
              <w:rPr>
                <w:rFonts w:ascii="Times New Roman" w:hAnsi="Times New Roman" w:cs="Times New Roman"/>
                <w:sz w:val="24"/>
                <w:szCs w:val="24"/>
              </w:rPr>
              <w:t xml:space="preserve">. </w:t>
            </w:r>
            <w:r>
              <w:rPr>
                <w:rFonts w:ascii="Times New Roman" w:hAnsi="Times New Roman" w:cs="Times New Roman"/>
                <w:sz w:val="24"/>
                <w:szCs w:val="24"/>
                <w:lang w:val="kk-KZ"/>
              </w:rPr>
              <w:t>Техникаларды қолданудағы Қауіпсіздік ережелері.</w:t>
            </w:r>
            <w:r w:rsidRPr="00967241">
              <w:rPr>
                <w:rFonts w:ascii="Times New Roman" w:hAnsi="Times New Roman" w:cs="Times New Roman"/>
                <w:sz w:val="24"/>
                <w:szCs w:val="24"/>
              </w:rPr>
              <w:t xml:space="preserve"> Эндоскопи</w:t>
            </w:r>
            <w:r>
              <w:rPr>
                <w:rFonts w:ascii="Times New Roman" w:hAnsi="Times New Roman" w:cs="Times New Roman"/>
                <w:sz w:val="24"/>
                <w:szCs w:val="24"/>
                <w:lang w:val="kk-KZ"/>
              </w:rPr>
              <w:t>ялық</w:t>
            </w:r>
            <w:r w:rsidRPr="00967241">
              <w:rPr>
                <w:rFonts w:ascii="Times New Roman" w:hAnsi="Times New Roman" w:cs="Times New Roman"/>
                <w:sz w:val="24"/>
                <w:szCs w:val="24"/>
              </w:rPr>
              <w:t xml:space="preserve"> ориен</w:t>
            </w:r>
            <w:r>
              <w:rPr>
                <w:rFonts w:ascii="Times New Roman" w:hAnsi="Times New Roman" w:cs="Times New Roman"/>
                <w:sz w:val="24"/>
                <w:szCs w:val="24"/>
                <w:lang w:val="kk-KZ"/>
              </w:rPr>
              <w:t>тация</w:t>
            </w:r>
            <w:r w:rsidRPr="00967241">
              <w:rPr>
                <w:rFonts w:ascii="Times New Roman" w:hAnsi="Times New Roman" w:cs="Times New Roman"/>
                <w:sz w:val="24"/>
                <w:szCs w:val="24"/>
              </w:rPr>
              <w:t xml:space="preserve"> </w:t>
            </w:r>
            <w:r>
              <w:rPr>
                <w:rFonts w:ascii="Times New Roman" w:hAnsi="Times New Roman" w:cs="Times New Roman"/>
                <w:sz w:val="24"/>
                <w:szCs w:val="24"/>
                <w:lang w:val="kk-KZ"/>
              </w:rPr>
              <w:t xml:space="preserve">және </w:t>
            </w:r>
            <w:r w:rsidRPr="00967241">
              <w:rPr>
                <w:rFonts w:ascii="Times New Roman" w:hAnsi="Times New Roman" w:cs="Times New Roman"/>
                <w:sz w:val="24"/>
                <w:szCs w:val="24"/>
              </w:rPr>
              <w:t xml:space="preserve"> анатоми</w:t>
            </w:r>
            <w:r>
              <w:rPr>
                <w:rFonts w:ascii="Times New Roman" w:hAnsi="Times New Roman" w:cs="Times New Roman"/>
                <w:sz w:val="24"/>
                <w:szCs w:val="24"/>
                <w:lang w:val="kk-KZ"/>
              </w:rPr>
              <w:t xml:space="preserve">ялық зоналардың хирургиялық қатері </w:t>
            </w:r>
            <w:r>
              <w:rPr>
                <w:rFonts w:ascii="Times New Roman" w:hAnsi="Times New Roman" w:cs="Times New Roman"/>
                <w:sz w:val="24"/>
                <w:szCs w:val="24"/>
                <w:lang w:val="en-GB"/>
              </w:rPr>
              <w:t>FESS</w:t>
            </w:r>
            <w:r w:rsidRPr="003E7768">
              <w:rPr>
                <w:rFonts w:ascii="Times New Roman" w:hAnsi="Times New Roman" w:cs="Times New Roman"/>
                <w:sz w:val="24"/>
                <w:szCs w:val="24"/>
              </w:rPr>
              <w:t xml:space="preserve"> </w:t>
            </w:r>
            <w:r>
              <w:rPr>
                <w:rFonts w:ascii="Times New Roman" w:hAnsi="Times New Roman" w:cs="Times New Roman"/>
                <w:sz w:val="24"/>
                <w:szCs w:val="24"/>
                <w:lang w:val="kk-KZ"/>
              </w:rPr>
              <w:t>кезіндегі.</w:t>
            </w:r>
          </w:p>
        </w:tc>
        <w:tc>
          <w:tcPr>
            <w:tcW w:w="567" w:type="dxa"/>
          </w:tcPr>
          <w:p w14:paraId="5898FAC6" w14:textId="443713E1" w:rsidR="008E5618" w:rsidRPr="00967241" w:rsidRDefault="008E5618" w:rsidP="008E5618">
            <w:pPr>
              <w:spacing w:after="0"/>
              <w:jc w:val="center"/>
              <w:rPr>
                <w:rFonts w:ascii="Times New Roman" w:hAnsi="Times New Roman" w:cs="Times New Roman"/>
                <w:b/>
                <w:sz w:val="24"/>
                <w:szCs w:val="24"/>
              </w:rPr>
            </w:pPr>
            <w:r w:rsidRPr="00967241">
              <w:rPr>
                <w:rFonts w:ascii="Times New Roman" w:hAnsi="Times New Roman" w:cs="Times New Roman"/>
                <w:sz w:val="24"/>
                <w:szCs w:val="24"/>
              </w:rPr>
              <w:t>1</w:t>
            </w:r>
          </w:p>
        </w:tc>
        <w:tc>
          <w:tcPr>
            <w:tcW w:w="709" w:type="dxa"/>
            <w:vAlign w:val="center"/>
          </w:tcPr>
          <w:p w14:paraId="7FD95837" w14:textId="487FA6F5" w:rsidR="008E5618" w:rsidRPr="0074276E" w:rsidRDefault="008E5618" w:rsidP="008E5618">
            <w:pPr>
              <w:spacing w:after="0"/>
              <w:jc w:val="center"/>
              <w:rPr>
                <w:rFonts w:ascii="Times New Roman" w:hAnsi="Times New Roman" w:cs="Times New Roman"/>
                <w:b/>
                <w:sz w:val="24"/>
                <w:szCs w:val="24"/>
              </w:rPr>
            </w:pPr>
            <w:r w:rsidRPr="00967241">
              <w:rPr>
                <w:rFonts w:ascii="Times New Roman" w:hAnsi="Times New Roman" w:cs="Times New Roman"/>
              </w:rPr>
              <w:t>2</w:t>
            </w:r>
          </w:p>
        </w:tc>
        <w:tc>
          <w:tcPr>
            <w:tcW w:w="425" w:type="dxa"/>
          </w:tcPr>
          <w:p w14:paraId="501A3176" w14:textId="77777777" w:rsidR="008E5618" w:rsidRPr="0074276E" w:rsidRDefault="008E5618" w:rsidP="008E5618">
            <w:pPr>
              <w:spacing w:after="0"/>
              <w:jc w:val="center"/>
              <w:rPr>
                <w:rFonts w:ascii="Times New Roman" w:hAnsi="Times New Roman" w:cs="Times New Roman"/>
                <w:b/>
                <w:sz w:val="24"/>
                <w:szCs w:val="24"/>
              </w:rPr>
            </w:pPr>
          </w:p>
        </w:tc>
        <w:tc>
          <w:tcPr>
            <w:tcW w:w="709" w:type="dxa"/>
            <w:vAlign w:val="center"/>
          </w:tcPr>
          <w:p w14:paraId="17E862E5" w14:textId="5AA39E28" w:rsidR="008E5618" w:rsidRPr="0074276E" w:rsidRDefault="008E5618" w:rsidP="008E5618">
            <w:pPr>
              <w:spacing w:after="0"/>
              <w:jc w:val="center"/>
              <w:rPr>
                <w:rFonts w:ascii="Times New Roman" w:hAnsi="Times New Roman" w:cs="Times New Roman"/>
                <w:b/>
                <w:sz w:val="24"/>
                <w:szCs w:val="24"/>
              </w:rPr>
            </w:pPr>
            <w:r w:rsidRPr="00967241">
              <w:rPr>
                <w:rFonts w:ascii="Times New Roman" w:hAnsi="Times New Roman" w:cs="Times New Roman"/>
              </w:rPr>
              <w:t>3</w:t>
            </w:r>
          </w:p>
        </w:tc>
        <w:tc>
          <w:tcPr>
            <w:tcW w:w="596" w:type="dxa"/>
          </w:tcPr>
          <w:p w14:paraId="4926BBAA" w14:textId="18DAE940" w:rsidR="008E5618" w:rsidRPr="00967241" w:rsidRDefault="008E5618" w:rsidP="008E5618">
            <w:pPr>
              <w:spacing w:after="0"/>
              <w:jc w:val="center"/>
              <w:rPr>
                <w:rFonts w:ascii="Times New Roman" w:hAnsi="Times New Roman" w:cs="Times New Roman"/>
                <w:b/>
                <w:sz w:val="24"/>
                <w:szCs w:val="24"/>
              </w:rPr>
            </w:pPr>
            <w:r w:rsidRPr="00967241">
              <w:rPr>
                <w:rFonts w:ascii="Times New Roman" w:hAnsi="Times New Roman" w:cs="Times New Roman"/>
                <w:sz w:val="24"/>
                <w:szCs w:val="24"/>
              </w:rPr>
              <w:t>4</w:t>
            </w:r>
          </w:p>
        </w:tc>
        <w:tc>
          <w:tcPr>
            <w:tcW w:w="2551" w:type="dxa"/>
          </w:tcPr>
          <w:p w14:paraId="6DFA45BE" w14:textId="2132FC2B" w:rsidR="008E5618" w:rsidRPr="00967241" w:rsidRDefault="008E5618" w:rsidP="008E5618">
            <w:pPr>
              <w:pStyle w:val="a8"/>
              <w:jc w:val="both"/>
              <w:rPr>
                <w:b w:val="0"/>
                <w:bCs/>
                <w:sz w:val="24"/>
                <w:szCs w:val="24"/>
                <w:lang w:val="kk-KZ"/>
              </w:rPr>
            </w:pPr>
            <w:r>
              <w:rPr>
                <w:b w:val="0"/>
                <w:bCs/>
                <w:sz w:val="24"/>
                <w:szCs w:val="24"/>
                <w:lang w:val="kk-KZ"/>
              </w:rPr>
              <w:t xml:space="preserve"> Видеофильм қарау. Тәжірибелік дағдыны өтеу: мұрын қуысын эндоскопиялық қарау</w:t>
            </w:r>
          </w:p>
        </w:tc>
      </w:tr>
      <w:tr w:rsidR="008E5618" w:rsidRPr="00967241" w14:paraId="14D78040" w14:textId="77777777" w:rsidTr="001417B6">
        <w:trPr>
          <w:cantSplit/>
          <w:trHeight w:val="1311"/>
          <w:tblHeader/>
        </w:trPr>
        <w:tc>
          <w:tcPr>
            <w:tcW w:w="709" w:type="dxa"/>
          </w:tcPr>
          <w:p w14:paraId="06E6925C" w14:textId="013DC1C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2.11</w:t>
            </w:r>
          </w:p>
        </w:tc>
        <w:tc>
          <w:tcPr>
            <w:tcW w:w="3402" w:type="dxa"/>
          </w:tcPr>
          <w:p w14:paraId="56899A27" w14:textId="49E982CE" w:rsidR="008E5618" w:rsidRPr="00967241" w:rsidRDefault="008E5618" w:rsidP="008E5618">
            <w:pPr>
              <w:spacing w:after="0"/>
              <w:rPr>
                <w:rFonts w:ascii="Times New Roman" w:hAnsi="Times New Roman" w:cs="Times New Roman"/>
                <w:sz w:val="24"/>
                <w:szCs w:val="24"/>
              </w:rPr>
            </w:pPr>
            <w:r>
              <w:rPr>
                <w:rFonts w:ascii="Times New Roman" w:hAnsi="Times New Roman" w:cs="Times New Roman"/>
                <w:sz w:val="24"/>
                <w:szCs w:val="24"/>
                <w:lang w:val="kk-KZ"/>
              </w:rPr>
              <w:t>Мұрынның және мұрын маңы қойнауларының өсіндісі (қатерлі, қатерсіз).</w:t>
            </w:r>
            <w:r w:rsidRPr="00967241">
              <w:rPr>
                <w:rFonts w:ascii="Times New Roman" w:hAnsi="Times New Roman" w:cs="Times New Roman"/>
                <w:sz w:val="24"/>
                <w:szCs w:val="24"/>
              </w:rPr>
              <w:t>Этиология</w:t>
            </w:r>
            <w:r>
              <w:rPr>
                <w:rFonts w:ascii="Times New Roman" w:hAnsi="Times New Roman" w:cs="Times New Roman"/>
                <w:sz w:val="24"/>
                <w:szCs w:val="24"/>
                <w:lang w:val="kk-KZ"/>
              </w:rPr>
              <w:t>сы</w:t>
            </w:r>
            <w:r w:rsidRPr="00967241">
              <w:rPr>
                <w:rFonts w:ascii="Times New Roman" w:hAnsi="Times New Roman" w:cs="Times New Roman"/>
                <w:sz w:val="24"/>
                <w:szCs w:val="24"/>
              </w:rPr>
              <w:t xml:space="preserve"> патогенез</w:t>
            </w:r>
            <w:r>
              <w:rPr>
                <w:rFonts w:ascii="Times New Roman" w:hAnsi="Times New Roman" w:cs="Times New Roman"/>
                <w:sz w:val="24"/>
                <w:szCs w:val="24"/>
                <w:lang w:val="kk-KZ"/>
              </w:rPr>
              <w:t>і</w:t>
            </w:r>
            <w:r w:rsidRPr="00967241">
              <w:rPr>
                <w:rFonts w:ascii="Times New Roman" w:hAnsi="Times New Roman" w:cs="Times New Roman"/>
                <w:sz w:val="24"/>
                <w:szCs w:val="24"/>
              </w:rPr>
              <w:t xml:space="preserve"> клиник</w:t>
            </w:r>
            <w:r>
              <w:rPr>
                <w:rFonts w:ascii="Times New Roman" w:hAnsi="Times New Roman" w:cs="Times New Roman"/>
                <w:sz w:val="24"/>
                <w:szCs w:val="24"/>
                <w:lang w:val="kk-KZ"/>
              </w:rPr>
              <w:t>асы,</w:t>
            </w:r>
            <w:r w:rsidRPr="00967241">
              <w:rPr>
                <w:rFonts w:ascii="Times New Roman" w:hAnsi="Times New Roman" w:cs="Times New Roman"/>
                <w:sz w:val="24"/>
                <w:szCs w:val="24"/>
              </w:rPr>
              <w:t xml:space="preserve"> диагностика</w:t>
            </w:r>
            <w:r>
              <w:rPr>
                <w:rFonts w:ascii="Times New Roman" w:hAnsi="Times New Roman" w:cs="Times New Roman"/>
                <w:sz w:val="24"/>
                <w:szCs w:val="24"/>
                <w:lang w:val="kk-KZ"/>
              </w:rPr>
              <w:t>сы. Емдеу тәсілі</w:t>
            </w:r>
          </w:p>
        </w:tc>
        <w:tc>
          <w:tcPr>
            <w:tcW w:w="567" w:type="dxa"/>
          </w:tcPr>
          <w:p w14:paraId="77EBB5FD" w14:textId="6161F74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8B1935D" w14:textId="6BDB69D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3F6F125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231FF00C" w14:textId="50EEDFE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1B48BEAC" w14:textId="52D9E14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0C79CCF" w14:textId="143C3432" w:rsidR="008E5618" w:rsidRPr="00967241" w:rsidRDefault="008E5618" w:rsidP="008E5618">
            <w:pPr>
              <w:pStyle w:val="a8"/>
              <w:jc w:val="both"/>
              <w:rPr>
                <w:b w:val="0"/>
                <w:bCs/>
                <w:sz w:val="24"/>
                <w:szCs w:val="24"/>
              </w:rPr>
            </w:pPr>
            <w:r>
              <w:rPr>
                <w:b w:val="0"/>
                <w:bCs/>
                <w:sz w:val="24"/>
                <w:szCs w:val="24"/>
                <w:lang w:val="kk-KZ"/>
              </w:rPr>
              <w:t>Ситуациялық есеп шешу</w:t>
            </w:r>
          </w:p>
        </w:tc>
      </w:tr>
      <w:tr w:rsidR="008E5618" w:rsidRPr="00967241" w14:paraId="0692639F" w14:textId="77777777" w:rsidTr="001417B6">
        <w:trPr>
          <w:cantSplit/>
          <w:trHeight w:val="1124"/>
          <w:tblHeader/>
        </w:trPr>
        <w:tc>
          <w:tcPr>
            <w:tcW w:w="709" w:type="dxa"/>
          </w:tcPr>
          <w:p w14:paraId="0EA50C71" w14:textId="4A704E1B" w:rsidR="008E5618" w:rsidRPr="00967241" w:rsidRDefault="008E5618" w:rsidP="008E5618">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w:t>
            </w:r>
            <w:r w:rsidRPr="00967241">
              <w:rPr>
                <w:rFonts w:ascii="Times New Roman" w:hAnsi="Times New Roman" w:cs="Times New Roman"/>
                <w:sz w:val="24"/>
                <w:szCs w:val="24"/>
              </w:rPr>
              <w:t>.12</w:t>
            </w:r>
          </w:p>
        </w:tc>
        <w:tc>
          <w:tcPr>
            <w:tcW w:w="3402" w:type="dxa"/>
          </w:tcPr>
          <w:p w14:paraId="5B9DA5C6" w14:textId="77777777" w:rsidR="008E5618" w:rsidRPr="00967241" w:rsidRDefault="008E5618" w:rsidP="008E5618">
            <w:pPr>
              <w:spacing w:after="0"/>
              <w:rPr>
                <w:rFonts w:ascii="Times New Roman" w:hAnsi="Times New Roman" w:cs="Times New Roman"/>
                <w:sz w:val="24"/>
                <w:szCs w:val="24"/>
              </w:rPr>
            </w:pPr>
            <w:r>
              <w:rPr>
                <w:rFonts w:ascii="Times New Roman" w:hAnsi="Times New Roman" w:cs="Times New Roman"/>
                <w:sz w:val="24"/>
                <w:szCs w:val="24"/>
                <w:lang w:val="kk-KZ"/>
              </w:rPr>
              <w:t>Жұтқыншақтың спецификалық аурулары.</w:t>
            </w:r>
            <w:r w:rsidRPr="00967241">
              <w:rPr>
                <w:rFonts w:ascii="Times New Roman" w:hAnsi="Times New Roman" w:cs="Times New Roman"/>
                <w:sz w:val="24"/>
                <w:szCs w:val="24"/>
              </w:rPr>
              <w:t xml:space="preserve"> Туберкулез. Сифилис. Дифтерия. ВИЧ-инфекция.</w:t>
            </w:r>
          </w:p>
          <w:p w14:paraId="6CDAFC5A" w14:textId="49ED8BE6" w:rsidR="008E5618" w:rsidRPr="00967241" w:rsidRDefault="008E5618" w:rsidP="008E5618">
            <w:pPr>
              <w:spacing w:after="0"/>
              <w:rPr>
                <w:rFonts w:ascii="Times New Roman" w:hAnsi="Times New Roman" w:cs="Times New Roman"/>
                <w:sz w:val="24"/>
                <w:szCs w:val="24"/>
              </w:rPr>
            </w:pPr>
            <w:r>
              <w:rPr>
                <w:rFonts w:ascii="Times New Roman" w:hAnsi="Times New Roman" w:cs="Times New Roman"/>
                <w:sz w:val="24"/>
                <w:szCs w:val="24"/>
                <w:lang w:val="kk-KZ"/>
              </w:rPr>
              <w:t>Аралық бақылау</w:t>
            </w:r>
            <w:r w:rsidRPr="00967241">
              <w:rPr>
                <w:rFonts w:ascii="Times New Roman" w:hAnsi="Times New Roman" w:cs="Times New Roman"/>
                <w:sz w:val="24"/>
                <w:szCs w:val="24"/>
              </w:rPr>
              <w:t>.</w:t>
            </w:r>
          </w:p>
        </w:tc>
        <w:tc>
          <w:tcPr>
            <w:tcW w:w="567" w:type="dxa"/>
          </w:tcPr>
          <w:p w14:paraId="280FF678" w14:textId="2181E3B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76F111F" w14:textId="0648C69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4AF0763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05F4701B" w14:textId="19B85D0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0D7D77E8" w14:textId="446AD14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16DA652" w14:textId="1D4E0C5F" w:rsidR="008E5618" w:rsidRPr="00967241" w:rsidRDefault="008E5618" w:rsidP="008E5618">
            <w:pPr>
              <w:pStyle w:val="a8"/>
              <w:jc w:val="both"/>
              <w:rPr>
                <w:b w:val="0"/>
                <w:bCs/>
                <w:sz w:val="24"/>
                <w:szCs w:val="24"/>
              </w:rPr>
            </w:pPr>
            <w:r>
              <w:rPr>
                <w:b w:val="0"/>
                <w:bCs/>
                <w:sz w:val="24"/>
                <w:szCs w:val="24"/>
                <w:lang w:val="kk-KZ"/>
              </w:rPr>
              <w:t>Ситуациялық есептерді шешу</w:t>
            </w:r>
          </w:p>
        </w:tc>
      </w:tr>
      <w:tr w:rsidR="008E5618" w:rsidRPr="00967241" w14:paraId="2E879570" w14:textId="77777777" w:rsidTr="001417B6">
        <w:trPr>
          <w:cantSplit/>
          <w:trHeight w:val="572"/>
          <w:tblHeader/>
        </w:trPr>
        <w:tc>
          <w:tcPr>
            <w:tcW w:w="709" w:type="dxa"/>
          </w:tcPr>
          <w:p w14:paraId="2D4670BB" w14:textId="7C963D0E" w:rsidR="008E5618" w:rsidRPr="00967241" w:rsidRDefault="008E5618" w:rsidP="008E5618">
            <w:pPr>
              <w:spacing w:after="0"/>
              <w:jc w:val="center"/>
              <w:rPr>
                <w:rFonts w:ascii="Times New Roman" w:hAnsi="Times New Roman" w:cs="Times New Roman"/>
                <w:b/>
                <w:sz w:val="24"/>
                <w:szCs w:val="24"/>
              </w:rPr>
            </w:pPr>
            <w:r>
              <w:rPr>
                <w:rFonts w:ascii="Times New Roman" w:hAnsi="Times New Roman" w:cs="Times New Roman"/>
                <w:b/>
                <w:sz w:val="24"/>
                <w:szCs w:val="24"/>
                <w:lang w:val="kk-KZ"/>
              </w:rPr>
              <w:t>3</w:t>
            </w:r>
            <w:r w:rsidRPr="00967241">
              <w:rPr>
                <w:rFonts w:ascii="Times New Roman" w:hAnsi="Times New Roman" w:cs="Times New Roman"/>
                <w:b/>
                <w:sz w:val="24"/>
                <w:szCs w:val="24"/>
              </w:rPr>
              <w:t>.</w:t>
            </w:r>
          </w:p>
        </w:tc>
        <w:tc>
          <w:tcPr>
            <w:tcW w:w="3402" w:type="dxa"/>
          </w:tcPr>
          <w:p w14:paraId="025F83CA" w14:textId="531DE556" w:rsidR="008E5618" w:rsidRPr="00FC0665" w:rsidRDefault="008E5618" w:rsidP="008E5618">
            <w:pPr>
              <w:spacing w:after="0"/>
              <w:rPr>
                <w:rFonts w:ascii="Times New Roman" w:hAnsi="Times New Roman" w:cs="Times New Roman"/>
                <w:b/>
                <w:sz w:val="24"/>
                <w:szCs w:val="24"/>
                <w:lang w:val="kk-KZ"/>
              </w:rPr>
            </w:pPr>
            <w:r w:rsidRPr="000068DC">
              <w:rPr>
                <w:rFonts w:ascii="Times New Roman" w:hAnsi="Times New Roman" w:cs="Times New Roman"/>
                <w:b/>
                <w:bCs/>
                <w:sz w:val="24"/>
                <w:szCs w:val="24"/>
              </w:rPr>
              <w:t>Бала кезіндегі көмей аурулары</w:t>
            </w:r>
            <w:r w:rsidR="00FC0665">
              <w:rPr>
                <w:rFonts w:ascii="Times New Roman" w:hAnsi="Times New Roman" w:cs="Times New Roman"/>
                <w:b/>
                <w:bCs/>
                <w:sz w:val="24"/>
                <w:szCs w:val="24"/>
                <w:lang w:val="kk-KZ"/>
              </w:rPr>
              <w:t xml:space="preserve">. </w:t>
            </w:r>
            <w:r w:rsidR="00FC0665" w:rsidRPr="00C645A6">
              <w:rPr>
                <w:rFonts w:ascii="Times New Roman" w:hAnsi="Times New Roman" w:cs="Times New Roman"/>
                <w:b/>
                <w:sz w:val="24"/>
                <w:szCs w:val="24"/>
              </w:rPr>
              <w:t>Модул</w:t>
            </w:r>
            <w:r w:rsidR="00FC0665">
              <w:rPr>
                <w:rFonts w:ascii="Times New Roman" w:hAnsi="Times New Roman" w:cs="Times New Roman"/>
                <w:b/>
                <w:sz w:val="24"/>
                <w:szCs w:val="24"/>
                <w:lang w:val="kk-KZ"/>
              </w:rPr>
              <w:t>і</w:t>
            </w:r>
          </w:p>
        </w:tc>
        <w:tc>
          <w:tcPr>
            <w:tcW w:w="567" w:type="dxa"/>
            <w:vAlign w:val="center"/>
          </w:tcPr>
          <w:p w14:paraId="254F854C" w14:textId="4BF089FB" w:rsidR="008E5618" w:rsidRPr="00967241" w:rsidRDefault="008E5618" w:rsidP="008E5618">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12</w:t>
            </w:r>
          </w:p>
        </w:tc>
        <w:tc>
          <w:tcPr>
            <w:tcW w:w="709" w:type="dxa"/>
            <w:vAlign w:val="center"/>
          </w:tcPr>
          <w:p w14:paraId="76B96ED4" w14:textId="6566CB5A" w:rsidR="008E5618" w:rsidRPr="0074276E" w:rsidRDefault="008E5618" w:rsidP="008E5618">
            <w:pPr>
              <w:spacing w:after="0"/>
              <w:jc w:val="center"/>
              <w:rPr>
                <w:rFonts w:ascii="Times New Roman" w:hAnsi="Times New Roman" w:cs="Times New Roman"/>
                <w:b/>
                <w:sz w:val="24"/>
                <w:szCs w:val="24"/>
              </w:rPr>
            </w:pPr>
            <w:r w:rsidRPr="0074276E">
              <w:rPr>
                <w:rFonts w:ascii="Times New Roman" w:hAnsi="Times New Roman" w:cs="Times New Roman"/>
                <w:b/>
                <w:sz w:val="24"/>
                <w:szCs w:val="24"/>
              </w:rPr>
              <w:t>20</w:t>
            </w:r>
          </w:p>
        </w:tc>
        <w:tc>
          <w:tcPr>
            <w:tcW w:w="425" w:type="dxa"/>
            <w:vAlign w:val="center"/>
          </w:tcPr>
          <w:p w14:paraId="42DDB107" w14:textId="77777777" w:rsidR="008E5618" w:rsidRPr="0074276E" w:rsidRDefault="008E5618" w:rsidP="008E5618">
            <w:pPr>
              <w:spacing w:after="0"/>
              <w:jc w:val="center"/>
              <w:rPr>
                <w:rFonts w:ascii="Times New Roman" w:hAnsi="Times New Roman" w:cs="Times New Roman"/>
                <w:b/>
                <w:sz w:val="24"/>
                <w:szCs w:val="24"/>
              </w:rPr>
            </w:pPr>
          </w:p>
        </w:tc>
        <w:tc>
          <w:tcPr>
            <w:tcW w:w="709" w:type="dxa"/>
            <w:vAlign w:val="center"/>
          </w:tcPr>
          <w:p w14:paraId="4DDD36AE" w14:textId="544CEBF5" w:rsidR="008E5618" w:rsidRPr="0074276E" w:rsidRDefault="008E5618" w:rsidP="008E5618">
            <w:pPr>
              <w:spacing w:after="0"/>
              <w:jc w:val="center"/>
              <w:rPr>
                <w:rFonts w:ascii="Times New Roman" w:hAnsi="Times New Roman" w:cs="Times New Roman"/>
                <w:b/>
                <w:sz w:val="24"/>
                <w:szCs w:val="24"/>
              </w:rPr>
            </w:pPr>
            <w:r w:rsidRPr="0074276E">
              <w:rPr>
                <w:rFonts w:ascii="Times New Roman" w:hAnsi="Times New Roman" w:cs="Times New Roman"/>
                <w:b/>
                <w:sz w:val="24"/>
                <w:szCs w:val="24"/>
              </w:rPr>
              <w:t>40</w:t>
            </w:r>
          </w:p>
        </w:tc>
        <w:tc>
          <w:tcPr>
            <w:tcW w:w="596" w:type="dxa"/>
            <w:vAlign w:val="center"/>
          </w:tcPr>
          <w:p w14:paraId="3A878295" w14:textId="2632C5FD" w:rsidR="008E5618" w:rsidRPr="00967241" w:rsidRDefault="008E5618" w:rsidP="008E5618">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48</w:t>
            </w:r>
          </w:p>
        </w:tc>
        <w:tc>
          <w:tcPr>
            <w:tcW w:w="2551" w:type="dxa"/>
          </w:tcPr>
          <w:p w14:paraId="7BA97201" w14:textId="77777777" w:rsidR="008E5618" w:rsidRPr="00967241" w:rsidRDefault="008E5618" w:rsidP="008E5618">
            <w:pPr>
              <w:pStyle w:val="a8"/>
              <w:jc w:val="both"/>
              <w:rPr>
                <w:b w:val="0"/>
                <w:bCs/>
                <w:sz w:val="24"/>
                <w:szCs w:val="24"/>
                <w:highlight w:val="yellow"/>
                <w:lang w:val="kk-KZ"/>
              </w:rPr>
            </w:pPr>
          </w:p>
        </w:tc>
      </w:tr>
      <w:tr w:rsidR="008E5618" w:rsidRPr="00967241" w14:paraId="541B5E6A" w14:textId="77777777" w:rsidTr="001417B6">
        <w:trPr>
          <w:cantSplit/>
          <w:trHeight w:val="1311"/>
          <w:tblHeader/>
        </w:trPr>
        <w:tc>
          <w:tcPr>
            <w:tcW w:w="709" w:type="dxa"/>
          </w:tcPr>
          <w:p w14:paraId="593D5B98" w14:textId="761FC65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3.1</w:t>
            </w:r>
          </w:p>
        </w:tc>
        <w:tc>
          <w:tcPr>
            <w:tcW w:w="3402" w:type="dxa"/>
          </w:tcPr>
          <w:p w14:paraId="5416E01B" w14:textId="77777777" w:rsidR="008E5618" w:rsidRPr="000068DC" w:rsidRDefault="008E5618" w:rsidP="008E5618">
            <w:pPr>
              <w:spacing w:after="0"/>
              <w:rPr>
                <w:rFonts w:ascii="Times New Roman" w:hAnsi="Times New Roman" w:cs="Times New Roman"/>
                <w:sz w:val="24"/>
                <w:szCs w:val="24"/>
              </w:rPr>
            </w:pPr>
            <w:r w:rsidRPr="000068DC">
              <w:rPr>
                <w:rFonts w:ascii="Times New Roman" w:hAnsi="Times New Roman" w:cs="Times New Roman"/>
                <w:sz w:val="24"/>
                <w:szCs w:val="24"/>
              </w:rPr>
              <w:t xml:space="preserve">Балалардағы көмей патологиясын диагностикалаудағы тексеру және эндоскопиялық зерттеу әдістері. </w:t>
            </w:r>
          </w:p>
          <w:p w14:paraId="0CA050D1" w14:textId="77777777" w:rsidR="008E5618" w:rsidRPr="000068DC" w:rsidRDefault="008E5618" w:rsidP="008E5618">
            <w:pPr>
              <w:spacing w:after="0"/>
              <w:rPr>
                <w:rFonts w:ascii="Times New Roman" w:hAnsi="Times New Roman" w:cs="Times New Roman"/>
                <w:sz w:val="24"/>
                <w:szCs w:val="24"/>
              </w:rPr>
            </w:pPr>
            <w:r w:rsidRPr="000068DC">
              <w:rPr>
                <w:rFonts w:ascii="Times New Roman" w:hAnsi="Times New Roman" w:cs="Times New Roman"/>
                <w:sz w:val="24"/>
                <w:szCs w:val="24"/>
              </w:rPr>
              <w:t>Икемді</w:t>
            </w:r>
            <w:r>
              <w:rPr>
                <w:rFonts w:ascii="Times New Roman" w:hAnsi="Times New Roman" w:cs="Times New Roman"/>
                <w:sz w:val="24"/>
                <w:szCs w:val="24"/>
              </w:rPr>
              <w:t>(гибкая)</w:t>
            </w:r>
            <w:r w:rsidRPr="000068DC">
              <w:rPr>
                <w:rFonts w:ascii="Times New Roman" w:hAnsi="Times New Roman" w:cs="Times New Roman"/>
                <w:sz w:val="24"/>
                <w:szCs w:val="24"/>
              </w:rPr>
              <w:t xml:space="preserve"> эндоскопия. </w:t>
            </w:r>
          </w:p>
          <w:p w14:paraId="7D490FB4" w14:textId="77777777" w:rsidR="008E5618" w:rsidRPr="000068DC" w:rsidRDefault="008E5618" w:rsidP="008E5618">
            <w:pPr>
              <w:spacing w:after="0"/>
              <w:rPr>
                <w:rFonts w:ascii="Times New Roman" w:hAnsi="Times New Roman" w:cs="Times New Roman"/>
                <w:sz w:val="24"/>
                <w:szCs w:val="24"/>
              </w:rPr>
            </w:pPr>
            <w:r w:rsidRPr="000068DC">
              <w:rPr>
                <w:rFonts w:ascii="Times New Roman" w:hAnsi="Times New Roman" w:cs="Times New Roman"/>
                <w:sz w:val="24"/>
                <w:szCs w:val="24"/>
              </w:rPr>
              <w:t xml:space="preserve">Видеоларингостробоскопия. </w:t>
            </w:r>
          </w:p>
          <w:p w14:paraId="21EFCA96" w14:textId="76EC6BEA" w:rsidR="008E5618" w:rsidRPr="00967241" w:rsidRDefault="008E5618" w:rsidP="008E5618">
            <w:pPr>
              <w:spacing w:after="0"/>
              <w:rPr>
                <w:rFonts w:ascii="Times New Roman" w:hAnsi="Times New Roman" w:cs="Times New Roman"/>
                <w:sz w:val="24"/>
                <w:szCs w:val="24"/>
              </w:rPr>
            </w:pPr>
            <w:r w:rsidRPr="000068DC">
              <w:rPr>
                <w:rFonts w:ascii="Times New Roman" w:hAnsi="Times New Roman" w:cs="Times New Roman"/>
                <w:sz w:val="24"/>
                <w:szCs w:val="24"/>
              </w:rPr>
              <w:t>Балалардағы көмейді зерттеудің қосымша әдістері.</w:t>
            </w:r>
          </w:p>
        </w:tc>
        <w:tc>
          <w:tcPr>
            <w:tcW w:w="567" w:type="dxa"/>
          </w:tcPr>
          <w:p w14:paraId="073B9358" w14:textId="5E960F0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39048F3" w14:textId="2F4196C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214B4BAD"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0A2E491" w14:textId="2FCFBEE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64277BC5" w14:textId="13236CD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9C42063" w14:textId="6EA7774E" w:rsidR="008E5618" w:rsidRPr="00967241" w:rsidRDefault="008E5618" w:rsidP="008E5618">
            <w:pPr>
              <w:pStyle w:val="a8"/>
              <w:rPr>
                <w:b w:val="0"/>
                <w:bCs/>
                <w:spacing w:val="-1"/>
                <w:sz w:val="24"/>
                <w:szCs w:val="24"/>
              </w:rPr>
            </w:pPr>
            <w:r w:rsidRPr="000068DC">
              <w:rPr>
                <w:b w:val="0"/>
                <w:bCs/>
                <w:sz w:val="24"/>
                <w:szCs w:val="24"/>
                <w:lang w:val="kk-KZ"/>
              </w:rPr>
              <w:t>Практикалық дағдыларды жаттықтыру: көмей эндоскопиясы</w:t>
            </w:r>
          </w:p>
        </w:tc>
      </w:tr>
      <w:tr w:rsidR="008E5618" w:rsidRPr="00967241" w14:paraId="40FD9B08" w14:textId="77777777" w:rsidTr="001417B6">
        <w:trPr>
          <w:cantSplit/>
          <w:trHeight w:val="1311"/>
          <w:tblHeader/>
        </w:trPr>
        <w:tc>
          <w:tcPr>
            <w:tcW w:w="709" w:type="dxa"/>
          </w:tcPr>
          <w:p w14:paraId="3AFA7D16" w14:textId="689135E6"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3.2</w:t>
            </w:r>
          </w:p>
        </w:tc>
        <w:tc>
          <w:tcPr>
            <w:tcW w:w="3402" w:type="dxa"/>
          </w:tcPr>
          <w:p w14:paraId="369D8BD6" w14:textId="5C224B18" w:rsidR="008E5618" w:rsidRPr="00967241" w:rsidRDefault="008E5618" w:rsidP="008E5618">
            <w:pPr>
              <w:spacing w:after="0"/>
              <w:rPr>
                <w:rFonts w:ascii="Times New Roman" w:hAnsi="Times New Roman" w:cs="Times New Roman"/>
                <w:sz w:val="24"/>
                <w:szCs w:val="24"/>
              </w:rPr>
            </w:pPr>
            <w:r w:rsidRPr="000068DC">
              <w:rPr>
                <w:rFonts w:ascii="Times New Roman" w:hAnsi="Times New Roman" w:cs="Times New Roman"/>
                <w:sz w:val="24"/>
                <w:szCs w:val="24"/>
              </w:rPr>
              <w:t>Балалардағы көмейдің туа біткен ауытқулары. Туа біткен стридор. Аномалия түрлері. Тактика. Асқынулар. Хирургиялық емдеу уақыты.</w:t>
            </w:r>
          </w:p>
        </w:tc>
        <w:tc>
          <w:tcPr>
            <w:tcW w:w="567" w:type="dxa"/>
          </w:tcPr>
          <w:p w14:paraId="550A5839" w14:textId="7E39ADC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8E7677D" w14:textId="1D59999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079E5A7"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4F6BF6D5" w14:textId="739A003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BE927EF" w14:textId="246FCAD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AAE04DE" w14:textId="741A9F17" w:rsidR="008E5618" w:rsidRPr="00967241" w:rsidRDefault="008E5618" w:rsidP="008E5618">
            <w:pPr>
              <w:pStyle w:val="a8"/>
              <w:rPr>
                <w:b w:val="0"/>
                <w:bCs/>
                <w:sz w:val="24"/>
                <w:szCs w:val="24"/>
              </w:rPr>
            </w:pPr>
            <w:r w:rsidRPr="000068DC">
              <w:rPr>
                <w:b w:val="0"/>
                <w:bCs/>
                <w:sz w:val="24"/>
                <w:szCs w:val="24"/>
                <w:lang w:val="kk-KZ"/>
              </w:rPr>
              <w:t>Ситуациялық есептерді шешу</w:t>
            </w:r>
          </w:p>
        </w:tc>
      </w:tr>
      <w:tr w:rsidR="008E5618" w:rsidRPr="00967241" w14:paraId="36E31954" w14:textId="77777777" w:rsidTr="001417B6">
        <w:trPr>
          <w:cantSplit/>
          <w:trHeight w:val="1311"/>
          <w:tblHeader/>
        </w:trPr>
        <w:tc>
          <w:tcPr>
            <w:tcW w:w="709" w:type="dxa"/>
          </w:tcPr>
          <w:p w14:paraId="505417FE" w14:textId="4FC21E2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3.3</w:t>
            </w:r>
          </w:p>
        </w:tc>
        <w:tc>
          <w:tcPr>
            <w:tcW w:w="3402" w:type="dxa"/>
          </w:tcPr>
          <w:p w14:paraId="45294D5B" w14:textId="34DFFB0E" w:rsidR="008E5618" w:rsidRPr="00967241" w:rsidRDefault="008E5618" w:rsidP="008E5618">
            <w:pPr>
              <w:spacing w:after="0"/>
              <w:rPr>
                <w:rFonts w:ascii="Times New Roman" w:hAnsi="Times New Roman" w:cs="Times New Roman"/>
                <w:sz w:val="24"/>
                <w:szCs w:val="24"/>
              </w:rPr>
            </w:pPr>
            <w:r w:rsidRPr="000068DC">
              <w:rPr>
                <w:rFonts w:ascii="Times New Roman" w:hAnsi="Times New Roman" w:cs="Times New Roman"/>
                <w:sz w:val="24"/>
                <w:szCs w:val="24"/>
              </w:rPr>
              <w:t>Анатомиялық-физиологиялық және жас ерекшеліктері, этиологиясы, балалардағы көмейдің зақымдану клиникасы. Көмей мен трахеяның медициналық жарақаты туралы түсінік. Диагностика.</w:t>
            </w:r>
            <w:r>
              <w:rPr>
                <w:rFonts w:ascii="Times New Roman" w:hAnsi="Times New Roman" w:cs="Times New Roman"/>
                <w:sz w:val="24"/>
                <w:szCs w:val="24"/>
              </w:rPr>
              <w:t>К</w:t>
            </w:r>
            <w:r>
              <w:rPr>
                <w:rFonts w:ascii="Times New Roman" w:hAnsi="Times New Roman" w:cs="Times New Roman"/>
                <w:sz w:val="24"/>
                <w:szCs w:val="24"/>
                <w:lang w:val="kk-KZ"/>
              </w:rPr>
              <w:t>өмей жарақаты бар науқастарды жүргізу ережелері.</w:t>
            </w:r>
            <w:r w:rsidRPr="000068DC">
              <w:rPr>
                <w:rFonts w:ascii="Times New Roman" w:hAnsi="Times New Roman" w:cs="Times New Roman"/>
                <w:sz w:val="24"/>
                <w:szCs w:val="24"/>
              </w:rPr>
              <w:t xml:space="preserve"> </w:t>
            </w:r>
          </w:p>
        </w:tc>
        <w:tc>
          <w:tcPr>
            <w:tcW w:w="567" w:type="dxa"/>
          </w:tcPr>
          <w:p w14:paraId="5C896CFB" w14:textId="4A3FCF1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F26B99E" w14:textId="372870D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2BABB379"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7510F0F6" w14:textId="4C032CE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25F8FC90" w14:textId="63DD2AB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BFDE911" w14:textId="51ADB148" w:rsidR="008E5618" w:rsidRPr="00967241" w:rsidRDefault="008E5618" w:rsidP="008E5618">
            <w:pPr>
              <w:pStyle w:val="a8"/>
              <w:jc w:val="both"/>
              <w:rPr>
                <w:b w:val="0"/>
                <w:bCs/>
                <w:sz w:val="24"/>
                <w:szCs w:val="24"/>
                <w:lang w:val="kk-KZ"/>
              </w:rPr>
            </w:pPr>
            <w:r w:rsidRPr="008D3023">
              <w:rPr>
                <w:b w:val="0"/>
                <w:bCs/>
                <w:sz w:val="24"/>
                <w:szCs w:val="24"/>
                <w:lang w:val="kk-KZ"/>
              </w:rPr>
              <w:t>Науқастарды курациялау, қабылдау бөлмесінде жұмыс істеу</w:t>
            </w:r>
          </w:p>
        </w:tc>
      </w:tr>
      <w:tr w:rsidR="008E5618" w:rsidRPr="00FC0665" w14:paraId="106BF72F" w14:textId="77777777" w:rsidTr="001417B6">
        <w:trPr>
          <w:cantSplit/>
          <w:trHeight w:val="1311"/>
          <w:tblHeader/>
        </w:trPr>
        <w:tc>
          <w:tcPr>
            <w:tcW w:w="709" w:type="dxa"/>
          </w:tcPr>
          <w:p w14:paraId="1C415E87" w14:textId="646F311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3.4</w:t>
            </w:r>
          </w:p>
        </w:tc>
        <w:tc>
          <w:tcPr>
            <w:tcW w:w="3402" w:type="dxa"/>
          </w:tcPr>
          <w:p w14:paraId="0D471606" w14:textId="77777777" w:rsidR="008E5618" w:rsidRPr="008D3023" w:rsidRDefault="008E5618" w:rsidP="008E5618">
            <w:pPr>
              <w:spacing w:after="0"/>
              <w:rPr>
                <w:rFonts w:ascii="Times New Roman" w:hAnsi="Times New Roman" w:cs="Times New Roman"/>
                <w:sz w:val="24"/>
                <w:szCs w:val="24"/>
              </w:rPr>
            </w:pPr>
            <w:r w:rsidRPr="008D3023">
              <w:rPr>
                <w:rFonts w:ascii="Times New Roman" w:hAnsi="Times New Roman" w:cs="Times New Roman"/>
                <w:sz w:val="24"/>
                <w:szCs w:val="24"/>
              </w:rPr>
              <w:t xml:space="preserve">Балалардағы көмей мен бронхтың бөгде денелері. Клиника, диагностика. Шұғыл көмек. Хеймлихті </w:t>
            </w:r>
            <w:r>
              <w:rPr>
                <w:rFonts w:ascii="Times New Roman" w:hAnsi="Times New Roman" w:cs="Times New Roman"/>
                <w:sz w:val="24"/>
                <w:szCs w:val="24"/>
                <w:lang w:val="kk-KZ"/>
              </w:rPr>
              <w:t>қ</w:t>
            </w:r>
            <w:r w:rsidRPr="008D3023">
              <w:rPr>
                <w:rFonts w:ascii="Times New Roman" w:hAnsi="Times New Roman" w:cs="Times New Roman"/>
                <w:sz w:val="24"/>
                <w:szCs w:val="24"/>
              </w:rPr>
              <w:t xml:space="preserve">абылдау. </w:t>
            </w:r>
          </w:p>
          <w:p w14:paraId="7B2490AF" w14:textId="77777777" w:rsidR="008E5618" w:rsidRPr="008D3023" w:rsidRDefault="008E5618" w:rsidP="008E5618">
            <w:pPr>
              <w:spacing w:after="0"/>
              <w:rPr>
                <w:rFonts w:ascii="Times New Roman" w:hAnsi="Times New Roman" w:cs="Times New Roman"/>
                <w:sz w:val="24"/>
                <w:szCs w:val="24"/>
              </w:rPr>
            </w:pPr>
            <w:r w:rsidRPr="008D3023">
              <w:rPr>
                <w:rFonts w:ascii="Times New Roman" w:hAnsi="Times New Roman" w:cs="Times New Roman"/>
                <w:sz w:val="24"/>
                <w:szCs w:val="24"/>
              </w:rPr>
              <w:t xml:space="preserve">Балалардағы </w:t>
            </w:r>
            <w:r>
              <w:rPr>
                <w:rFonts w:ascii="Times New Roman" w:hAnsi="Times New Roman" w:cs="Times New Roman"/>
                <w:sz w:val="24"/>
                <w:szCs w:val="24"/>
                <w:lang w:val="kk-KZ"/>
              </w:rPr>
              <w:t>к</w:t>
            </w:r>
            <w:r w:rsidRPr="008D3023">
              <w:rPr>
                <w:rFonts w:ascii="Times New Roman" w:hAnsi="Times New Roman" w:cs="Times New Roman"/>
                <w:sz w:val="24"/>
                <w:szCs w:val="24"/>
              </w:rPr>
              <w:t xml:space="preserve">оникотомия. </w:t>
            </w:r>
          </w:p>
          <w:p w14:paraId="44CF85BB" w14:textId="77777777" w:rsidR="008E5618" w:rsidRPr="008D3023" w:rsidRDefault="008E5618" w:rsidP="008E5618">
            <w:pPr>
              <w:spacing w:after="0"/>
              <w:rPr>
                <w:rFonts w:ascii="Times New Roman" w:hAnsi="Times New Roman" w:cs="Times New Roman"/>
                <w:sz w:val="24"/>
                <w:szCs w:val="24"/>
              </w:rPr>
            </w:pPr>
            <w:r w:rsidRPr="008D3023">
              <w:rPr>
                <w:rFonts w:ascii="Times New Roman" w:hAnsi="Times New Roman" w:cs="Times New Roman"/>
                <w:sz w:val="24"/>
                <w:szCs w:val="24"/>
              </w:rPr>
              <w:t xml:space="preserve">Балалардағы Трахеостомия. </w:t>
            </w:r>
          </w:p>
          <w:p w14:paraId="12D42B4D" w14:textId="684A3005" w:rsidR="008E5618" w:rsidRPr="00967241" w:rsidRDefault="008E5618" w:rsidP="008E5618">
            <w:pPr>
              <w:spacing w:after="0"/>
              <w:rPr>
                <w:rFonts w:ascii="Times New Roman" w:hAnsi="Times New Roman" w:cs="Times New Roman"/>
                <w:sz w:val="24"/>
                <w:szCs w:val="24"/>
              </w:rPr>
            </w:pPr>
            <w:r w:rsidRPr="008D3023">
              <w:rPr>
                <w:rFonts w:ascii="Times New Roman" w:hAnsi="Times New Roman" w:cs="Times New Roman"/>
                <w:sz w:val="24"/>
                <w:szCs w:val="24"/>
              </w:rPr>
              <w:t>Өткізу ерекшеліктері. Асқынулар.</w:t>
            </w:r>
          </w:p>
        </w:tc>
        <w:tc>
          <w:tcPr>
            <w:tcW w:w="567" w:type="dxa"/>
          </w:tcPr>
          <w:p w14:paraId="708DDCAC" w14:textId="7110E36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D579911" w14:textId="67FD6C3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7497C7E9"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7DDD3252" w14:textId="491CDD3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29E07D95" w14:textId="15D1242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639A6A7" w14:textId="77777777" w:rsidR="008E5618" w:rsidRPr="008D3023" w:rsidRDefault="008E5618" w:rsidP="008E5618">
            <w:pPr>
              <w:pStyle w:val="a8"/>
              <w:jc w:val="both"/>
              <w:rPr>
                <w:b w:val="0"/>
                <w:bCs/>
                <w:sz w:val="24"/>
                <w:szCs w:val="24"/>
                <w:lang w:val="kk-KZ"/>
              </w:rPr>
            </w:pPr>
            <w:r w:rsidRPr="008D3023">
              <w:rPr>
                <w:b w:val="0"/>
                <w:bCs/>
                <w:sz w:val="24"/>
                <w:szCs w:val="24"/>
                <w:lang w:val="kk-KZ"/>
              </w:rPr>
              <w:t>Науқастарды курациялау, қабылдау бөлмесінде жұмыс істеу</w:t>
            </w:r>
          </w:p>
          <w:p w14:paraId="2CBB1BC7" w14:textId="77777777" w:rsidR="008E5618" w:rsidRDefault="008E5618" w:rsidP="008E5618">
            <w:pPr>
              <w:pStyle w:val="a8"/>
              <w:jc w:val="both"/>
              <w:rPr>
                <w:b w:val="0"/>
                <w:bCs/>
                <w:sz w:val="24"/>
                <w:szCs w:val="24"/>
                <w:lang w:val="kk-KZ"/>
              </w:rPr>
            </w:pPr>
            <w:r w:rsidRPr="008D3023">
              <w:rPr>
                <w:b w:val="0"/>
                <w:bCs/>
                <w:sz w:val="24"/>
                <w:szCs w:val="24"/>
                <w:lang w:val="kk-KZ"/>
              </w:rPr>
              <w:t>Көмей</w:t>
            </w:r>
            <w:r>
              <w:rPr>
                <w:b w:val="0"/>
                <w:bCs/>
                <w:sz w:val="24"/>
                <w:szCs w:val="24"/>
                <w:lang w:val="kk-KZ"/>
              </w:rPr>
              <w:t xml:space="preserve"> </w:t>
            </w:r>
            <w:r w:rsidRPr="008D3023">
              <w:rPr>
                <w:b w:val="0"/>
                <w:bCs/>
                <w:sz w:val="24"/>
                <w:szCs w:val="24"/>
                <w:lang w:val="kk-KZ"/>
              </w:rPr>
              <w:t xml:space="preserve">диагностикасының  </w:t>
            </w:r>
            <w:r>
              <w:rPr>
                <w:b w:val="0"/>
                <w:bCs/>
                <w:sz w:val="24"/>
                <w:szCs w:val="24"/>
                <w:lang w:val="kk-KZ"/>
              </w:rPr>
              <w:t>аспаптық зерттеу</w:t>
            </w:r>
            <w:r w:rsidRPr="008D3023">
              <w:rPr>
                <w:b w:val="0"/>
                <w:bCs/>
                <w:sz w:val="24"/>
                <w:szCs w:val="24"/>
                <w:lang w:val="kk-KZ"/>
              </w:rPr>
              <w:t xml:space="preserve"> әдістерін түсіндіру</w:t>
            </w:r>
            <w:r>
              <w:rPr>
                <w:b w:val="0"/>
                <w:bCs/>
                <w:sz w:val="24"/>
                <w:szCs w:val="24"/>
                <w:lang w:val="kk-KZ"/>
              </w:rPr>
              <w:t>.</w:t>
            </w:r>
          </w:p>
          <w:p w14:paraId="243E9878" w14:textId="1365DF71" w:rsidR="008E5618" w:rsidRPr="00967241" w:rsidRDefault="008E5618" w:rsidP="008E5618">
            <w:pPr>
              <w:pStyle w:val="a8"/>
              <w:jc w:val="both"/>
              <w:rPr>
                <w:b w:val="0"/>
                <w:bCs/>
                <w:sz w:val="24"/>
                <w:szCs w:val="24"/>
                <w:lang w:val="kk-KZ"/>
              </w:rPr>
            </w:pPr>
          </w:p>
        </w:tc>
      </w:tr>
      <w:tr w:rsidR="008E5618" w:rsidRPr="00967241" w14:paraId="43E3F8EF" w14:textId="77777777" w:rsidTr="001417B6">
        <w:trPr>
          <w:cantSplit/>
          <w:trHeight w:val="1311"/>
          <w:tblHeader/>
        </w:trPr>
        <w:tc>
          <w:tcPr>
            <w:tcW w:w="709" w:type="dxa"/>
          </w:tcPr>
          <w:p w14:paraId="1EDF92AE" w14:textId="325CA24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3.5</w:t>
            </w:r>
          </w:p>
        </w:tc>
        <w:tc>
          <w:tcPr>
            <w:tcW w:w="3402" w:type="dxa"/>
          </w:tcPr>
          <w:p w14:paraId="020AE78B" w14:textId="3D094295" w:rsidR="008E5618" w:rsidRPr="00967241" w:rsidRDefault="008E5618" w:rsidP="008E5618">
            <w:pPr>
              <w:spacing w:after="0"/>
              <w:rPr>
                <w:rFonts w:ascii="Times New Roman" w:hAnsi="Times New Roman" w:cs="Times New Roman"/>
                <w:sz w:val="24"/>
                <w:szCs w:val="24"/>
              </w:rPr>
            </w:pPr>
            <w:r w:rsidRPr="008D3023">
              <w:rPr>
                <w:rFonts w:ascii="Times New Roman" w:hAnsi="Times New Roman" w:cs="Times New Roman"/>
                <w:sz w:val="24"/>
                <w:szCs w:val="24"/>
              </w:rPr>
              <w:t xml:space="preserve">Балалардағы жедел ларингит. Этиологиясы, диагностикасы, дифференциалды диагностикасы, тактикасы, </w:t>
            </w:r>
            <w:r>
              <w:rPr>
                <w:rFonts w:ascii="Times New Roman" w:hAnsi="Times New Roman" w:cs="Times New Roman"/>
                <w:sz w:val="24"/>
                <w:szCs w:val="24"/>
                <w:lang w:val="kk-KZ"/>
              </w:rPr>
              <w:t>емі</w:t>
            </w:r>
            <w:r w:rsidRPr="008D3023">
              <w:rPr>
                <w:rFonts w:ascii="Times New Roman" w:hAnsi="Times New Roman" w:cs="Times New Roman"/>
                <w:sz w:val="24"/>
                <w:szCs w:val="24"/>
              </w:rPr>
              <w:t>. Асқынулар</w:t>
            </w:r>
            <w:r>
              <w:rPr>
                <w:rFonts w:ascii="Times New Roman" w:hAnsi="Times New Roman" w:cs="Times New Roman"/>
                <w:sz w:val="24"/>
                <w:szCs w:val="24"/>
                <w:lang w:val="kk-KZ"/>
              </w:rPr>
              <w:t>ы.</w:t>
            </w:r>
          </w:p>
        </w:tc>
        <w:tc>
          <w:tcPr>
            <w:tcW w:w="567" w:type="dxa"/>
          </w:tcPr>
          <w:p w14:paraId="77617A29" w14:textId="2F2A8C5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71987FB7" w14:textId="1D7A4AB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26873D0"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7C2FAE6D" w14:textId="2599D8A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4C4390D2" w14:textId="2BE5D0E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717B768" w14:textId="7D121087" w:rsidR="008E5618" w:rsidRPr="00967241" w:rsidRDefault="008E5618" w:rsidP="008E5618">
            <w:pPr>
              <w:pStyle w:val="a8"/>
              <w:jc w:val="both"/>
              <w:rPr>
                <w:b w:val="0"/>
                <w:bCs/>
                <w:sz w:val="24"/>
                <w:szCs w:val="24"/>
                <w:lang w:val="kk-KZ"/>
              </w:rPr>
            </w:pPr>
            <w:r w:rsidRPr="008D3023">
              <w:rPr>
                <w:b w:val="0"/>
                <w:bCs/>
                <w:sz w:val="24"/>
                <w:szCs w:val="24"/>
                <w:lang w:val="kk-KZ"/>
              </w:rPr>
              <w:t>Науқастарды курациялау, қабылдау бөл</w:t>
            </w:r>
            <w:r>
              <w:rPr>
                <w:b w:val="0"/>
                <w:bCs/>
                <w:sz w:val="24"/>
                <w:szCs w:val="24"/>
                <w:lang w:val="kk-KZ"/>
              </w:rPr>
              <w:t>імінде</w:t>
            </w:r>
            <w:r w:rsidRPr="008D3023">
              <w:rPr>
                <w:b w:val="0"/>
                <w:bCs/>
                <w:sz w:val="24"/>
                <w:szCs w:val="24"/>
                <w:lang w:val="kk-KZ"/>
              </w:rPr>
              <w:t xml:space="preserve"> жұмыс істеу</w:t>
            </w:r>
          </w:p>
        </w:tc>
      </w:tr>
      <w:tr w:rsidR="008E5618" w:rsidRPr="00967241" w14:paraId="6DFDCCC1" w14:textId="77777777" w:rsidTr="001417B6">
        <w:trPr>
          <w:cantSplit/>
          <w:trHeight w:val="1311"/>
          <w:tblHeader/>
        </w:trPr>
        <w:tc>
          <w:tcPr>
            <w:tcW w:w="709" w:type="dxa"/>
          </w:tcPr>
          <w:p w14:paraId="5BC8DB1D" w14:textId="5B935C8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3.6</w:t>
            </w:r>
          </w:p>
        </w:tc>
        <w:tc>
          <w:tcPr>
            <w:tcW w:w="3402" w:type="dxa"/>
          </w:tcPr>
          <w:p w14:paraId="438ADB4D" w14:textId="3D7DEB8C" w:rsidR="008E5618" w:rsidRPr="00967241" w:rsidRDefault="008E5618" w:rsidP="008E5618">
            <w:pPr>
              <w:spacing w:after="0"/>
              <w:rPr>
                <w:rFonts w:ascii="Times New Roman" w:hAnsi="Times New Roman" w:cs="Times New Roman"/>
                <w:sz w:val="24"/>
                <w:szCs w:val="24"/>
              </w:rPr>
            </w:pPr>
            <w:r w:rsidRPr="006F75DE">
              <w:rPr>
                <w:rFonts w:ascii="Times New Roman" w:hAnsi="Times New Roman" w:cs="Times New Roman"/>
                <w:sz w:val="24"/>
                <w:szCs w:val="24"/>
              </w:rPr>
              <w:t xml:space="preserve">Балалардағы жедел көмей стенозы. Этиологиясы, диагностикасы, дифференциалды диагностикасы, тактикасы, </w:t>
            </w:r>
            <w:r>
              <w:rPr>
                <w:rFonts w:ascii="Times New Roman" w:hAnsi="Times New Roman" w:cs="Times New Roman"/>
                <w:sz w:val="24"/>
                <w:szCs w:val="24"/>
                <w:lang w:val="kk-KZ"/>
              </w:rPr>
              <w:t>емі</w:t>
            </w:r>
            <w:r w:rsidRPr="006F75DE">
              <w:rPr>
                <w:rFonts w:ascii="Times New Roman" w:hAnsi="Times New Roman" w:cs="Times New Roman"/>
                <w:sz w:val="24"/>
                <w:szCs w:val="24"/>
              </w:rPr>
              <w:t>. Асқынулар</w:t>
            </w:r>
            <w:r>
              <w:rPr>
                <w:rFonts w:ascii="Times New Roman" w:hAnsi="Times New Roman" w:cs="Times New Roman"/>
                <w:sz w:val="24"/>
                <w:szCs w:val="24"/>
                <w:lang w:val="kk-KZ"/>
              </w:rPr>
              <w:t>ы</w:t>
            </w:r>
            <w:r w:rsidRPr="006F75DE">
              <w:rPr>
                <w:rFonts w:ascii="Times New Roman" w:hAnsi="Times New Roman" w:cs="Times New Roman"/>
                <w:sz w:val="24"/>
                <w:szCs w:val="24"/>
              </w:rPr>
              <w:t>.</w:t>
            </w:r>
          </w:p>
        </w:tc>
        <w:tc>
          <w:tcPr>
            <w:tcW w:w="567" w:type="dxa"/>
          </w:tcPr>
          <w:p w14:paraId="410BE4CD" w14:textId="0DC21D2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0555F6C" w14:textId="7FA6CAB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663A68A1"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9CCE3BF" w14:textId="11DCDD4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449F6E4" w14:textId="02A1319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491873B" w14:textId="35B3212D" w:rsidR="008E5618" w:rsidRPr="00967241" w:rsidRDefault="008E5618" w:rsidP="008E5618">
            <w:pPr>
              <w:pStyle w:val="a8"/>
              <w:jc w:val="both"/>
              <w:rPr>
                <w:b w:val="0"/>
                <w:bCs/>
                <w:sz w:val="24"/>
                <w:szCs w:val="24"/>
                <w:lang w:val="kk-KZ"/>
              </w:rPr>
            </w:pPr>
            <w:r w:rsidRPr="008D3023">
              <w:rPr>
                <w:b w:val="0"/>
                <w:bCs/>
                <w:sz w:val="24"/>
                <w:szCs w:val="24"/>
                <w:lang w:val="kk-KZ"/>
              </w:rPr>
              <w:t>Науқастарды курациялау, қабылдау бөл</w:t>
            </w:r>
            <w:r>
              <w:rPr>
                <w:b w:val="0"/>
                <w:bCs/>
                <w:sz w:val="24"/>
                <w:szCs w:val="24"/>
                <w:lang w:val="kk-KZ"/>
              </w:rPr>
              <w:t>імінде</w:t>
            </w:r>
            <w:r w:rsidRPr="008D3023">
              <w:rPr>
                <w:b w:val="0"/>
                <w:bCs/>
                <w:sz w:val="24"/>
                <w:szCs w:val="24"/>
                <w:lang w:val="kk-KZ"/>
              </w:rPr>
              <w:t xml:space="preserve"> жұмыс істеу</w:t>
            </w:r>
          </w:p>
        </w:tc>
      </w:tr>
      <w:tr w:rsidR="008E5618" w:rsidRPr="00967241" w14:paraId="36C46B6D" w14:textId="77777777" w:rsidTr="001417B6">
        <w:trPr>
          <w:cantSplit/>
          <w:trHeight w:val="1311"/>
          <w:tblHeader/>
        </w:trPr>
        <w:tc>
          <w:tcPr>
            <w:tcW w:w="709" w:type="dxa"/>
          </w:tcPr>
          <w:p w14:paraId="1CB3B342" w14:textId="615CA8C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3.7</w:t>
            </w:r>
          </w:p>
        </w:tc>
        <w:tc>
          <w:tcPr>
            <w:tcW w:w="3402" w:type="dxa"/>
          </w:tcPr>
          <w:p w14:paraId="34F09BE8" w14:textId="6ECE5E3C" w:rsidR="008E5618" w:rsidRPr="00967241" w:rsidRDefault="008E5618" w:rsidP="008E5618">
            <w:pPr>
              <w:spacing w:after="0"/>
              <w:rPr>
                <w:rFonts w:ascii="Times New Roman" w:hAnsi="Times New Roman" w:cs="Times New Roman"/>
                <w:sz w:val="24"/>
                <w:szCs w:val="24"/>
              </w:rPr>
            </w:pPr>
            <w:r w:rsidRPr="006F75DE">
              <w:rPr>
                <w:rFonts w:ascii="Times New Roman" w:hAnsi="Times New Roman" w:cs="Times New Roman"/>
                <w:sz w:val="24"/>
                <w:szCs w:val="24"/>
              </w:rPr>
              <w:t xml:space="preserve">Балалардағы созылмалы ларингит. Этиологиясы, диагностикасы, дифференциалды диагностикасы, тактикасы, </w:t>
            </w:r>
            <w:r>
              <w:rPr>
                <w:rFonts w:ascii="Times New Roman" w:hAnsi="Times New Roman" w:cs="Times New Roman"/>
                <w:sz w:val="24"/>
                <w:szCs w:val="24"/>
                <w:lang w:val="kk-KZ"/>
              </w:rPr>
              <w:t>емі</w:t>
            </w:r>
            <w:r w:rsidRPr="006F75DE">
              <w:rPr>
                <w:rFonts w:ascii="Times New Roman" w:hAnsi="Times New Roman" w:cs="Times New Roman"/>
                <w:sz w:val="24"/>
                <w:szCs w:val="24"/>
              </w:rPr>
              <w:t>. Асқынулар</w:t>
            </w:r>
            <w:r>
              <w:rPr>
                <w:rFonts w:ascii="Times New Roman" w:hAnsi="Times New Roman" w:cs="Times New Roman"/>
                <w:sz w:val="24"/>
                <w:szCs w:val="24"/>
                <w:lang w:val="kk-KZ"/>
              </w:rPr>
              <w:t>ы</w:t>
            </w:r>
            <w:r w:rsidRPr="00967241">
              <w:rPr>
                <w:rFonts w:ascii="Times New Roman" w:hAnsi="Times New Roman" w:cs="Times New Roman"/>
                <w:sz w:val="24"/>
                <w:szCs w:val="24"/>
              </w:rPr>
              <w:t>.</w:t>
            </w:r>
          </w:p>
        </w:tc>
        <w:tc>
          <w:tcPr>
            <w:tcW w:w="567" w:type="dxa"/>
          </w:tcPr>
          <w:p w14:paraId="0D99DE37" w14:textId="32CFE9E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2EE89AB" w14:textId="291732E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74244CF8"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2FA9BCDB" w14:textId="0CF1D35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1DBEF3A7" w14:textId="415CE71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1961C31" w14:textId="05E21268" w:rsidR="008E5618" w:rsidRPr="00967241" w:rsidRDefault="008E5618" w:rsidP="008E5618">
            <w:pPr>
              <w:pStyle w:val="a8"/>
              <w:jc w:val="both"/>
              <w:rPr>
                <w:b w:val="0"/>
                <w:bCs/>
                <w:sz w:val="24"/>
                <w:szCs w:val="24"/>
                <w:lang w:val="kk-KZ"/>
              </w:rPr>
            </w:pPr>
            <w:r>
              <w:rPr>
                <w:b w:val="0"/>
                <w:bCs/>
                <w:sz w:val="24"/>
                <w:szCs w:val="24"/>
                <w:lang w:val="kk-KZ"/>
              </w:rPr>
              <w:t>Науқасты курациялау</w:t>
            </w:r>
          </w:p>
        </w:tc>
      </w:tr>
      <w:tr w:rsidR="008E5618" w:rsidRPr="00967241" w14:paraId="45F2BD56" w14:textId="77777777" w:rsidTr="001417B6">
        <w:trPr>
          <w:cantSplit/>
          <w:trHeight w:val="2642"/>
          <w:tblHeader/>
        </w:trPr>
        <w:tc>
          <w:tcPr>
            <w:tcW w:w="709" w:type="dxa"/>
          </w:tcPr>
          <w:p w14:paraId="4D1161AA" w14:textId="1A7EE25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3.8</w:t>
            </w:r>
          </w:p>
        </w:tc>
        <w:tc>
          <w:tcPr>
            <w:tcW w:w="3402" w:type="dxa"/>
          </w:tcPr>
          <w:p w14:paraId="2EDC868F" w14:textId="620D22F7" w:rsidR="008E5618" w:rsidRPr="00967241" w:rsidRDefault="008E5618" w:rsidP="008E5618">
            <w:pPr>
              <w:spacing w:after="0"/>
              <w:rPr>
                <w:rFonts w:ascii="Times New Roman" w:hAnsi="Times New Roman" w:cs="Times New Roman"/>
                <w:sz w:val="24"/>
                <w:szCs w:val="24"/>
              </w:rPr>
            </w:pPr>
            <w:r w:rsidRPr="006F75DE">
              <w:rPr>
                <w:rFonts w:ascii="Times New Roman" w:hAnsi="Times New Roman" w:cs="Times New Roman"/>
                <w:sz w:val="24"/>
                <w:szCs w:val="24"/>
              </w:rPr>
              <w:t>Дауыс патологиясы, дауыс мутациясы, балал</w:t>
            </w:r>
            <w:r>
              <w:rPr>
                <w:rFonts w:ascii="Times New Roman" w:hAnsi="Times New Roman" w:cs="Times New Roman"/>
                <w:sz w:val="24"/>
                <w:szCs w:val="24"/>
                <w:lang w:val="kk-KZ"/>
              </w:rPr>
              <w:t xml:space="preserve">ық шақтағы </w:t>
            </w:r>
            <w:r w:rsidRPr="006F75DE">
              <w:rPr>
                <w:rFonts w:ascii="Times New Roman" w:hAnsi="Times New Roman" w:cs="Times New Roman"/>
                <w:sz w:val="24"/>
                <w:szCs w:val="24"/>
              </w:rPr>
              <w:t>фониатри</w:t>
            </w:r>
            <w:r>
              <w:rPr>
                <w:rFonts w:ascii="Times New Roman" w:hAnsi="Times New Roman" w:cs="Times New Roman"/>
                <w:sz w:val="24"/>
                <w:szCs w:val="24"/>
                <w:lang w:val="kk-KZ"/>
              </w:rPr>
              <w:t>я</w:t>
            </w:r>
            <w:r w:rsidRPr="006F75DE">
              <w:rPr>
                <w:rFonts w:ascii="Times New Roman" w:hAnsi="Times New Roman" w:cs="Times New Roman"/>
                <w:sz w:val="24"/>
                <w:szCs w:val="24"/>
              </w:rPr>
              <w:t xml:space="preserve">. Этиология, диагностика, дифференциалды диагностика, </w:t>
            </w:r>
            <w:r>
              <w:rPr>
                <w:rFonts w:ascii="Times New Roman" w:hAnsi="Times New Roman" w:cs="Times New Roman"/>
                <w:sz w:val="24"/>
                <w:szCs w:val="24"/>
                <w:lang w:val="kk-KZ"/>
              </w:rPr>
              <w:t>негізгі</w:t>
            </w:r>
            <w:r w:rsidRPr="006F75DE">
              <w:rPr>
                <w:rFonts w:ascii="Times New Roman" w:hAnsi="Times New Roman" w:cs="Times New Roman"/>
                <w:sz w:val="24"/>
                <w:szCs w:val="24"/>
              </w:rPr>
              <w:t xml:space="preserve"> тактикасы.</w:t>
            </w:r>
          </w:p>
        </w:tc>
        <w:tc>
          <w:tcPr>
            <w:tcW w:w="567" w:type="dxa"/>
          </w:tcPr>
          <w:p w14:paraId="5D22E095" w14:textId="7354813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E0E9CA8" w14:textId="4E89274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19C9B6B"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0032F29" w14:textId="7511F0D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535292F" w14:textId="180DDF3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1379E27E" w14:textId="407764C1" w:rsidR="008E5618" w:rsidRPr="00967241" w:rsidRDefault="008E5618" w:rsidP="008E5618">
            <w:pPr>
              <w:pStyle w:val="a8"/>
              <w:jc w:val="both"/>
              <w:rPr>
                <w:b w:val="0"/>
                <w:bCs/>
                <w:sz w:val="24"/>
                <w:szCs w:val="24"/>
                <w:lang w:val="kk-KZ"/>
              </w:rPr>
            </w:pPr>
            <w:r w:rsidRPr="006F75DE">
              <w:rPr>
                <w:b w:val="0"/>
                <w:bCs/>
                <w:sz w:val="24"/>
                <w:szCs w:val="24"/>
                <w:lang w:val="kk-KZ"/>
              </w:rPr>
              <w:t>Ситуациялық есептерді шешу</w:t>
            </w:r>
          </w:p>
        </w:tc>
      </w:tr>
      <w:tr w:rsidR="008E5618" w:rsidRPr="00967241" w14:paraId="3082220C" w14:textId="77777777" w:rsidTr="001417B6">
        <w:trPr>
          <w:cantSplit/>
          <w:trHeight w:val="1311"/>
          <w:tblHeader/>
        </w:trPr>
        <w:tc>
          <w:tcPr>
            <w:tcW w:w="709" w:type="dxa"/>
          </w:tcPr>
          <w:p w14:paraId="7AD61060" w14:textId="0B3BD6A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3.9</w:t>
            </w:r>
          </w:p>
        </w:tc>
        <w:tc>
          <w:tcPr>
            <w:tcW w:w="3402" w:type="dxa"/>
          </w:tcPr>
          <w:p w14:paraId="013F291E" w14:textId="53F2EE61" w:rsidR="008E5618" w:rsidRPr="00967241" w:rsidRDefault="008E5618" w:rsidP="008E5618">
            <w:pPr>
              <w:spacing w:after="0"/>
              <w:rPr>
                <w:rFonts w:ascii="Times New Roman" w:hAnsi="Times New Roman" w:cs="Times New Roman"/>
                <w:sz w:val="24"/>
                <w:szCs w:val="24"/>
              </w:rPr>
            </w:pPr>
            <w:r w:rsidRPr="006F75DE">
              <w:rPr>
                <w:rFonts w:ascii="Times New Roman" w:hAnsi="Times New Roman" w:cs="Times New Roman"/>
                <w:sz w:val="24"/>
                <w:szCs w:val="24"/>
              </w:rPr>
              <w:t>Балалардағы көмей папилломатозы. Этиологиясы, патогенезі, клиникасы, диагностикасы, лечение.</w:t>
            </w:r>
          </w:p>
        </w:tc>
        <w:tc>
          <w:tcPr>
            <w:tcW w:w="567" w:type="dxa"/>
          </w:tcPr>
          <w:p w14:paraId="6F190923" w14:textId="5B277A6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E80681F" w14:textId="0937FB0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0F273B91"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F24D608" w14:textId="63B7DF3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7333DF1F" w14:textId="5FCD463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10B0E02" w14:textId="77777777" w:rsidR="008E5618" w:rsidRPr="006F75DE" w:rsidRDefault="008E5618" w:rsidP="008E5618">
            <w:pPr>
              <w:pStyle w:val="a8"/>
              <w:jc w:val="both"/>
              <w:rPr>
                <w:b w:val="0"/>
                <w:bCs/>
                <w:sz w:val="24"/>
                <w:szCs w:val="24"/>
                <w:lang w:val="kk-KZ"/>
              </w:rPr>
            </w:pPr>
            <w:r w:rsidRPr="006F75DE">
              <w:rPr>
                <w:b w:val="0"/>
                <w:bCs/>
                <w:sz w:val="24"/>
                <w:szCs w:val="24"/>
                <w:lang w:val="kk-KZ"/>
              </w:rPr>
              <w:t>Бейнефильмді көру</w:t>
            </w:r>
          </w:p>
          <w:p w14:paraId="2803AFF5" w14:textId="002549C2" w:rsidR="008E5618" w:rsidRPr="00967241" w:rsidRDefault="008E5618" w:rsidP="008E5618">
            <w:pPr>
              <w:pStyle w:val="a8"/>
              <w:jc w:val="both"/>
              <w:rPr>
                <w:b w:val="0"/>
                <w:bCs/>
                <w:sz w:val="24"/>
                <w:szCs w:val="24"/>
                <w:lang w:val="kk-KZ"/>
              </w:rPr>
            </w:pPr>
            <w:r w:rsidRPr="006F75DE">
              <w:rPr>
                <w:b w:val="0"/>
                <w:bCs/>
                <w:sz w:val="24"/>
                <w:szCs w:val="24"/>
                <w:lang w:val="kk-KZ"/>
              </w:rPr>
              <w:t>Клиникалық мақаланы</w:t>
            </w:r>
            <w:r>
              <w:rPr>
                <w:b w:val="0"/>
                <w:bCs/>
                <w:sz w:val="24"/>
                <w:szCs w:val="24"/>
              </w:rPr>
              <w:t>(статьи)</w:t>
            </w:r>
            <w:r w:rsidRPr="006F75DE">
              <w:rPr>
                <w:b w:val="0"/>
                <w:bCs/>
                <w:sz w:val="24"/>
                <w:szCs w:val="24"/>
                <w:lang w:val="kk-KZ"/>
              </w:rPr>
              <w:t xml:space="preserve"> талдау</w:t>
            </w:r>
          </w:p>
        </w:tc>
      </w:tr>
      <w:tr w:rsidR="008E5618" w:rsidRPr="00967241" w14:paraId="208F44CF" w14:textId="77777777" w:rsidTr="001417B6">
        <w:trPr>
          <w:cantSplit/>
          <w:trHeight w:val="1311"/>
          <w:tblHeader/>
        </w:trPr>
        <w:tc>
          <w:tcPr>
            <w:tcW w:w="709" w:type="dxa"/>
          </w:tcPr>
          <w:p w14:paraId="74911C0E" w14:textId="465FF47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3.10</w:t>
            </w:r>
          </w:p>
        </w:tc>
        <w:tc>
          <w:tcPr>
            <w:tcW w:w="3402" w:type="dxa"/>
          </w:tcPr>
          <w:p w14:paraId="3D751031" w14:textId="77777777" w:rsidR="008E5618" w:rsidRPr="006F75DE" w:rsidRDefault="008E5618" w:rsidP="008E5618">
            <w:pPr>
              <w:spacing w:after="0"/>
              <w:rPr>
                <w:rFonts w:ascii="Times New Roman" w:hAnsi="Times New Roman" w:cs="Times New Roman"/>
                <w:sz w:val="24"/>
                <w:szCs w:val="24"/>
              </w:rPr>
            </w:pPr>
            <w:r w:rsidRPr="006F75DE">
              <w:rPr>
                <w:rFonts w:ascii="Times New Roman" w:hAnsi="Times New Roman" w:cs="Times New Roman"/>
                <w:sz w:val="24"/>
                <w:szCs w:val="24"/>
              </w:rPr>
              <w:t xml:space="preserve">Балалардағы созылмалы көмей стенозы. </w:t>
            </w:r>
          </w:p>
          <w:p w14:paraId="7DEE3912" w14:textId="4EFAEDC9" w:rsidR="008E5618" w:rsidRPr="00967241" w:rsidRDefault="008E5618" w:rsidP="008E5618">
            <w:pPr>
              <w:spacing w:after="0"/>
              <w:rPr>
                <w:rFonts w:ascii="Times New Roman" w:hAnsi="Times New Roman" w:cs="Times New Roman"/>
                <w:sz w:val="24"/>
                <w:szCs w:val="24"/>
              </w:rPr>
            </w:pPr>
            <w:r w:rsidRPr="006F75DE">
              <w:rPr>
                <w:rFonts w:ascii="Times New Roman" w:hAnsi="Times New Roman" w:cs="Times New Roman"/>
                <w:sz w:val="24"/>
                <w:szCs w:val="24"/>
              </w:rPr>
              <w:t xml:space="preserve">Этиология, диагностика, дифференциалды диагностика, </w:t>
            </w:r>
            <w:r>
              <w:rPr>
                <w:rFonts w:ascii="Times New Roman" w:hAnsi="Times New Roman" w:cs="Times New Roman"/>
                <w:sz w:val="24"/>
                <w:szCs w:val="24"/>
              </w:rPr>
              <w:t>ж</w:t>
            </w:r>
            <w:r>
              <w:rPr>
                <w:rFonts w:ascii="Times New Roman" w:hAnsi="Times New Roman" w:cs="Times New Roman"/>
                <w:sz w:val="24"/>
                <w:szCs w:val="24"/>
                <w:lang w:val="kk-KZ"/>
              </w:rPr>
              <w:t>үргізу</w:t>
            </w:r>
            <w:r w:rsidRPr="006F75DE">
              <w:rPr>
                <w:rFonts w:ascii="Times New Roman" w:hAnsi="Times New Roman" w:cs="Times New Roman"/>
                <w:sz w:val="24"/>
                <w:szCs w:val="24"/>
              </w:rPr>
              <w:t xml:space="preserve"> тактикасы.</w:t>
            </w:r>
          </w:p>
        </w:tc>
        <w:tc>
          <w:tcPr>
            <w:tcW w:w="567" w:type="dxa"/>
          </w:tcPr>
          <w:p w14:paraId="37106EA3" w14:textId="6F974D9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C7129E0" w14:textId="22EAB0E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6C6034DD"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41D8EEDB" w14:textId="63AAF23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3A50290A" w14:textId="1FC4238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0434A89" w14:textId="42931AAD" w:rsidR="008E5618" w:rsidRPr="00967241" w:rsidRDefault="008E5618" w:rsidP="008E5618">
            <w:pPr>
              <w:pStyle w:val="a8"/>
              <w:jc w:val="both"/>
              <w:rPr>
                <w:b w:val="0"/>
                <w:bCs/>
                <w:sz w:val="24"/>
                <w:szCs w:val="24"/>
                <w:lang w:val="kk-KZ"/>
              </w:rPr>
            </w:pPr>
            <w:r w:rsidRPr="006F75DE">
              <w:rPr>
                <w:b w:val="0"/>
                <w:bCs/>
                <w:sz w:val="24"/>
                <w:szCs w:val="24"/>
                <w:lang w:val="kk-KZ"/>
              </w:rPr>
              <w:t>Ситуациялық тапсырма жасаңыз</w:t>
            </w:r>
          </w:p>
        </w:tc>
      </w:tr>
      <w:tr w:rsidR="008E5618" w:rsidRPr="00967241" w14:paraId="3B054BC5" w14:textId="77777777" w:rsidTr="001417B6">
        <w:trPr>
          <w:cantSplit/>
          <w:trHeight w:val="1311"/>
          <w:tblHeader/>
        </w:trPr>
        <w:tc>
          <w:tcPr>
            <w:tcW w:w="709" w:type="dxa"/>
          </w:tcPr>
          <w:p w14:paraId="3AA7BF74" w14:textId="341485A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3.11</w:t>
            </w:r>
          </w:p>
        </w:tc>
        <w:tc>
          <w:tcPr>
            <w:tcW w:w="3402" w:type="dxa"/>
          </w:tcPr>
          <w:p w14:paraId="5068A9EB" w14:textId="4EA055C3" w:rsidR="008E5618" w:rsidRPr="00967241" w:rsidRDefault="008E5618" w:rsidP="008E5618">
            <w:pPr>
              <w:spacing w:after="0"/>
              <w:rPr>
                <w:rFonts w:ascii="Times New Roman" w:hAnsi="Times New Roman" w:cs="Times New Roman"/>
                <w:sz w:val="24"/>
                <w:szCs w:val="24"/>
              </w:rPr>
            </w:pPr>
            <w:r w:rsidRPr="00604AE3">
              <w:rPr>
                <w:rFonts w:ascii="Times New Roman" w:hAnsi="Times New Roman" w:cs="Times New Roman"/>
                <w:sz w:val="24"/>
                <w:szCs w:val="24"/>
              </w:rPr>
              <w:t>Көмейдің  (қатерсіз және қатерлі)</w:t>
            </w:r>
            <w:r>
              <w:rPr>
                <w:rFonts w:ascii="Times New Roman" w:hAnsi="Times New Roman" w:cs="Times New Roman"/>
                <w:sz w:val="24"/>
                <w:szCs w:val="24"/>
                <w:lang w:val="kk-KZ"/>
              </w:rPr>
              <w:t xml:space="preserve"> ісіктері</w:t>
            </w:r>
            <w:r w:rsidRPr="00604AE3">
              <w:rPr>
                <w:rFonts w:ascii="Times New Roman" w:hAnsi="Times New Roman" w:cs="Times New Roman"/>
                <w:sz w:val="24"/>
                <w:szCs w:val="24"/>
              </w:rPr>
              <w:t>. Этиологиясы, патогенезі, клиникасы, диагностикасы. Емдеу принциптері.</w:t>
            </w:r>
          </w:p>
        </w:tc>
        <w:tc>
          <w:tcPr>
            <w:tcW w:w="567" w:type="dxa"/>
          </w:tcPr>
          <w:p w14:paraId="5A4B81F9" w14:textId="0D3F5FD6"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DC612FD" w14:textId="2F3F2C3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52D32C1B"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0A4FEA7E" w14:textId="4A73EE6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36E39FB8" w14:textId="3223312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305DC81" w14:textId="77777777" w:rsidR="008E5618" w:rsidRPr="00604AE3" w:rsidRDefault="008E5618" w:rsidP="008E5618">
            <w:pPr>
              <w:pStyle w:val="a8"/>
              <w:jc w:val="both"/>
              <w:rPr>
                <w:b w:val="0"/>
                <w:bCs/>
                <w:sz w:val="24"/>
                <w:szCs w:val="24"/>
                <w:lang w:val="kk-KZ"/>
              </w:rPr>
            </w:pPr>
            <w:r w:rsidRPr="00604AE3">
              <w:rPr>
                <w:b w:val="0"/>
                <w:bCs/>
                <w:sz w:val="24"/>
                <w:szCs w:val="24"/>
                <w:lang w:val="kk-KZ"/>
              </w:rPr>
              <w:t>Ситуациялық есептерді шешу</w:t>
            </w:r>
          </w:p>
          <w:p w14:paraId="5573154F" w14:textId="289A4C03" w:rsidR="008E5618" w:rsidRPr="00967241" w:rsidRDefault="008E5618" w:rsidP="008E5618">
            <w:pPr>
              <w:pStyle w:val="a8"/>
              <w:jc w:val="both"/>
              <w:rPr>
                <w:b w:val="0"/>
                <w:bCs/>
                <w:sz w:val="24"/>
                <w:szCs w:val="24"/>
                <w:lang w:val="kk-KZ"/>
              </w:rPr>
            </w:pPr>
            <w:r w:rsidRPr="00604AE3">
              <w:rPr>
                <w:b w:val="0"/>
                <w:bCs/>
                <w:sz w:val="24"/>
                <w:szCs w:val="24"/>
                <w:lang w:val="kk-KZ"/>
              </w:rPr>
              <w:t xml:space="preserve">Көмей диагностикасының сәулелік әдістерін </w:t>
            </w:r>
            <w:r>
              <w:rPr>
                <w:b w:val="0"/>
                <w:bCs/>
                <w:sz w:val="24"/>
                <w:szCs w:val="24"/>
                <w:lang w:val="kk-KZ"/>
              </w:rPr>
              <w:t>и</w:t>
            </w:r>
            <w:r w:rsidRPr="00B50628">
              <w:rPr>
                <w:b w:val="0"/>
                <w:bCs/>
                <w:sz w:val="24"/>
                <w:szCs w:val="24"/>
                <w:lang w:val="kk-KZ"/>
              </w:rPr>
              <w:t>нтерпретация</w:t>
            </w:r>
            <w:r>
              <w:rPr>
                <w:b w:val="0"/>
                <w:bCs/>
                <w:sz w:val="24"/>
                <w:szCs w:val="24"/>
                <w:lang w:val="kk-KZ"/>
              </w:rPr>
              <w:t>лау</w:t>
            </w:r>
          </w:p>
        </w:tc>
      </w:tr>
      <w:tr w:rsidR="008E5618" w:rsidRPr="00967241" w14:paraId="3696772D" w14:textId="77777777" w:rsidTr="001417B6">
        <w:trPr>
          <w:cantSplit/>
          <w:trHeight w:val="1311"/>
          <w:tblHeader/>
        </w:trPr>
        <w:tc>
          <w:tcPr>
            <w:tcW w:w="709" w:type="dxa"/>
          </w:tcPr>
          <w:p w14:paraId="09D8D75D" w14:textId="7E026FA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3.12</w:t>
            </w:r>
          </w:p>
        </w:tc>
        <w:tc>
          <w:tcPr>
            <w:tcW w:w="3402" w:type="dxa"/>
          </w:tcPr>
          <w:p w14:paraId="6AD320FC" w14:textId="77777777" w:rsidR="008E5618" w:rsidRPr="00604AE3" w:rsidRDefault="008E5618" w:rsidP="008E5618">
            <w:pPr>
              <w:spacing w:after="0"/>
              <w:rPr>
                <w:rFonts w:ascii="Times New Roman" w:hAnsi="Times New Roman" w:cs="Times New Roman"/>
                <w:sz w:val="24"/>
                <w:szCs w:val="24"/>
              </w:rPr>
            </w:pPr>
            <w:r w:rsidRPr="00604AE3">
              <w:rPr>
                <w:rFonts w:ascii="Times New Roman" w:hAnsi="Times New Roman" w:cs="Times New Roman"/>
                <w:sz w:val="24"/>
                <w:szCs w:val="24"/>
              </w:rPr>
              <w:t>Көмейдің  спецификалық аурулары. Туберкулез. Мерез. Дифтерия. АИТВ-инфекциясы.</w:t>
            </w:r>
          </w:p>
          <w:p w14:paraId="5ECAB51E" w14:textId="40A55151" w:rsidR="008E5618" w:rsidRPr="00967241" w:rsidRDefault="008E5618" w:rsidP="008E5618">
            <w:pPr>
              <w:spacing w:after="0"/>
              <w:rPr>
                <w:rFonts w:ascii="Times New Roman" w:hAnsi="Times New Roman" w:cs="Times New Roman"/>
                <w:sz w:val="24"/>
                <w:szCs w:val="24"/>
              </w:rPr>
            </w:pPr>
            <w:r w:rsidRPr="00604AE3">
              <w:rPr>
                <w:rFonts w:ascii="Times New Roman" w:hAnsi="Times New Roman" w:cs="Times New Roman"/>
                <w:sz w:val="24"/>
                <w:szCs w:val="24"/>
              </w:rPr>
              <w:t>Аралық бақылау.</w:t>
            </w:r>
          </w:p>
        </w:tc>
        <w:tc>
          <w:tcPr>
            <w:tcW w:w="567" w:type="dxa"/>
          </w:tcPr>
          <w:p w14:paraId="219331CB" w14:textId="0CBF1476"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6E9EFD2" w14:textId="7934FBB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77A2122B"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1F9FF562" w14:textId="0E157AA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6956A85" w14:textId="5739497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D2459D1" w14:textId="323B62FB" w:rsidR="008E5618" w:rsidRPr="00967241" w:rsidRDefault="008E5618" w:rsidP="008E5618">
            <w:pPr>
              <w:pStyle w:val="a8"/>
              <w:jc w:val="both"/>
              <w:rPr>
                <w:b w:val="0"/>
                <w:bCs/>
                <w:sz w:val="24"/>
                <w:szCs w:val="24"/>
                <w:lang w:val="kk-KZ"/>
              </w:rPr>
            </w:pPr>
            <w:r w:rsidRPr="00604AE3">
              <w:rPr>
                <w:b w:val="0"/>
                <w:bCs/>
                <w:sz w:val="24"/>
                <w:szCs w:val="24"/>
                <w:lang w:val="kk-KZ"/>
              </w:rPr>
              <w:t>Ситуациялық есептерді шешу</w:t>
            </w:r>
          </w:p>
        </w:tc>
      </w:tr>
      <w:tr w:rsidR="008E5618" w:rsidRPr="00967241" w14:paraId="41E98B0E" w14:textId="77777777" w:rsidTr="00FE19CC">
        <w:trPr>
          <w:cantSplit/>
          <w:trHeight w:val="693"/>
          <w:tblHeader/>
        </w:trPr>
        <w:tc>
          <w:tcPr>
            <w:tcW w:w="709" w:type="dxa"/>
          </w:tcPr>
          <w:p w14:paraId="0A5E7024" w14:textId="378873E0" w:rsidR="008E5618" w:rsidRPr="00967241" w:rsidRDefault="008E5618" w:rsidP="008E5618">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w:t>
            </w:r>
          </w:p>
        </w:tc>
        <w:tc>
          <w:tcPr>
            <w:tcW w:w="3402" w:type="dxa"/>
          </w:tcPr>
          <w:p w14:paraId="6400C3AF" w14:textId="34878FEC" w:rsidR="008E5618" w:rsidRPr="00FC0665" w:rsidRDefault="008E5618" w:rsidP="008E5618">
            <w:pPr>
              <w:spacing w:after="0"/>
              <w:rPr>
                <w:rFonts w:ascii="Times New Roman" w:hAnsi="Times New Roman" w:cs="Times New Roman"/>
                <w:b/>
                <w:sz w:val="24"/>
                <w:szCs w:val="24"/>
                <w:lang w:val="kk-KZ"/>
              </w:rPr>
            </w:pPr>
            <w:r w:rsidRPr="00604AE3">
              <w:rPr>
                <w:rFonts w:ascii="Times New Roman" w:hAnsi="Times New Roman" w:cs="Times New Roman"/>
                <w:b/>
                <w:sz w:val="24"/>
                <w:szCs w:val="24"/>
              </w:rPr>
              <w:t>Балалық шақтағы құлақ аурулары</w:t>
            </w:r>
            <w:r w:rsidR="00FC0665">
              <w:rPr>
                <w:rFonts w:ascii="Times New Roman" w:hAnsi="Times New Roman" w:cs="Times New Roman"/>
                <w:b/>
                <w:sz w:val="24"/>
                <w:szCs w:val="24"/>
                <w:lang w:val="kk-KZ"/>
              </w:rPr>
              <w:t xml:space="preserve">. </w:t>
            </w:r>
            <w:r w:rsidR="00FC0665" w:rsidRPr="00C645A6">
              <w:rPr>
                <w:rFonts w:ascii="Times New Roman" w:hAnsi="Times New Roman" w:cs="Times New Roman"/>
                <w:b/>
                <w:sz w:val="24"/>
                <w:szCs w:val="24"/>
              </w:rPr>
              <w:t>Модул</w:t>
            </w:r>
            <w:r w:rsidR="00FC0665">
              <w:rPr>
                <w:rFonts w:ascii="Times New Roman" w:hAnsi="Times New Roman" w:cs="Times New Roman"/>
                <w:b/>
                <w:sz w:val="24"/>
                <w:szCs w:val="24"/>
                <w:lang w:val="kk-KZ"/>
              </w:rPr>
              <w:t>і</w:t>
            </w:r>
          </w:p>
        </w:tc>
        <w:tc>
          <w:tcPr>
            <w:tcW w:w="567" w:type="dxa"/>
            <w:vAlign w:val="center"/>
          </w:tcPr>
          <w:p w14:paraId="0C5FE9AB" w14:textId="3930D10C" w:rsidR="008E5618" w:rsidRPr="00967241" w:rsidRDefault="008E5618" w:rsidP="008E5618">
            <w:pPr>
              <w:spacing w:after="0"/>
              <w:jc w:val="center"/>
              <w:rPr>
                <w:rFonts w:ascii="Times New Roman" w:hAnsi="Times New Roman" w:cs="Times New Roman"/>
                <w:sz w:val="24"/>
                <w:szCs w:val="24"/>
                <w:highlight w:val="red"/>
              </w:rPr>
            </w:pPr>
            <w:r w:rsidRPr="00967241">
              <w:rPr>
                <w:rFonts w:ascii="Times New Roman" w:hAnsi="Times New Roman" w:cs="Times New Roman"/>
                <w:b/>
                <w:sz w:val="24"/>
                <w:szCs w:val="24"/>
              </w:rPr>
              <w:t>12</w:t>
            </w:r>
          </w:p>
        </w:tc>
        <w:tc>
          <w:tcPr>
            <w:tcW w:w="709" w:type="dxa"/>
            <w:vAlign w:val="center"/>
          </w:tcPr>
          <w:p w14:paraId="5693F779" w14:textId="7B3BEDC0" w:rsidR="008E5618" w:rsidRPr="00967241" w:rsidRDefault="008E5618" w:rsidP="008E5618">
            <w:pPr>
              <w:spacing w:after="0"/>
              <w:jc w:val="center"/>
              <w:rPr>
                <w:rFonts w:ascii="Times New Roman" w:hAnsi="Times New Roman" w:cs="Times New Roman"/>
                <w:sz w:val="24"/>
                <w:szCs w:val="24"/>
                <w:highlight w:val="red"/>
              </w:rPr>
            </w:pPr>
            <w:r w:rsidRPr="0074276E">
              <w:rPr>
                <w:rFonts w:ascii="Times New Roman" w:hAnsi="Times New Roman" w:cs="Times New Roman"/>
                <w:b/>
                <w:sz w:val="24"/>
                <w:szCs w:val="24"/>
              </w:rPr>
              <w:t>20</w:t>
            </w:r>
          </w:p>
        </w:tc>
        <w:tc>
          <w:tcPr>
            <w:tcW w:w="425" w:type="dxa"/>
            <w:vAlign w:val="center"/>
          </w:tcPr>
          <w:p w14:paraId="0589B933" w14:textId="77777777" w:rsidR="008E5618" w:rsidRPr="00967241" w:rsidRDefault="008E5618" w:rsidP="008E5618">
            <w:pPr>
              <w:spacing w:after="0"/>
              <w:jc w:val="center"/>
              <w:rPr>
                <w:rFonts w:ascii="Times New Roman" w:hAnsi="Times New Roman" w:cs="Times New Roman"/>
                <w:sz w:val="24"/>
                <w:szCs w:val="24"/>
                <w:highlight w:val="red"/>
              </w:rPr>
            </w:pPr>
          </w:p>
        </w:tc>
        <w:tc>
          <w:tcPr>
            <w:tcW w:w="709" w:type="dxa"/>
            <w:vAlign w:val="center"/>
          </w:tcPr>
          <w:p w14:paraId="0F927DA5" w14:textId="7E20D9B7" w:rsidR="008E5618" w:rsidRPr="00967241" w:rsidRDefault="008E5618" w:rsidP="008E5618">
            <w:pPr>
              <w:spacing w:after="0"/>
              <w:jc w:val="center"/>
              <w:rPr>
                <w:rFonts w:ascii="Times New Roman" w:hAnsi="Times New Roman" w:cs="Times New Roman"/>
                <w:sz w:val="24"/>
                <w:szCs w:val="24"/>
                <w:highlight w:val="red"/>
              </w:rPr>
            </w:pPr>
            <w:r w:rsidRPr="0074276E">
              <w:rPr>
                <w:rFonts w:ascii="Times New Roman" w:hAnsi="Times New Roman" w:cs="Times New Roman"/>
                <w:b/>
                <w:sz w:val="24"/>
                <w:szCs w:val="24"/>
              </w:rPr>
              <w:t>40</w:t>
            </w:r>
          </w:p>
        </w:tc>
        <w:tc>
          <w:tcPr>
            <w:tcW w:w="596" w:type="dxa"/>
            <w:vAlign w:val="center"/>
          </w:tcPr>
          <w:p w14:paraId="01EAEB8D" w14:textId="255CA516" w:rsidR="008E5618" w:rsidRPr="00967241" w:rsidRDefault="008E5618" w:rsidP="008E5618">
            <w:pPr>
              <w:spacing w:after="0"/>
              <w:jc w:val="center"/>
              <w:rPr>
                <w:rFonts w:ascii="Times New Roman" w:hAnsi="Times New Roman" w:cs="Times New Roman"/>
                <w:sz w:val="24"/>
                <w:szCs w:val="24"/>
                <w:highlight w:val="red"/>
              </w:rPr>
            </w:pPr>
            <w:r w:rsidRPr="00967241">
              <w:rPr>
                <w:rFonts w:ascii="Times New Roman" w:hAnsi="Times New Roman" w:cs="Times New Roman"/>
                <w:b/>
                <w:sz w:val="24"/>
                <w:szCs w:val="24"/>
              </w:rPr>
              <w:t>48</w:t>
            </w:r>
          </w:p>
        </w:tc>
        <w:tc>
          <w:tcPr>
            <w:tcW w:w="2551" w:type="dxa"/>
          </w:tcPr>
          <w:p w14:paraId="2C5B3413" w14:textId="77777777" w:rsidR="008E5618" w:rsidRPr="00967241" w:rsidRDefault="008E5618" w:rsidP="008E5618">
            <w:pPr>
              <w:pStyle w:val="a8"/>
              <w:jc w:val="both"/>
              <w:rPr>
                <w:b w:val="0"/>
                <w:bCs/>
                <w:sz w:val="24"/>
                <w:szCs w:val="24"/>
                <w:highlight w:val="yellow"/>
                <w:lang w:val="kk-KZ"/>
              </w:rPr>
            </w:pPr>
          </w:p>
        </w:tc>
      </w:tr>
      <w:tr w:rsidR="008E5618" w:rsidRPr="00B50628" w14:paraId="284C2606" w14:textId="77777777" w:rsidTr="001417B6">
        <w:trPr>
          <w:cantSplit/>
          <w:trHeight w:val="1311"/>
          <w:tblHeader/>
        </w:trPr>
        <w:tc>
          <w:tcPr>
            <w:tcW w:w="709" w:type="dxa"/>
          </w:tcPr>
          <w:p w14:paraId="4F41468B" w14:textId="11594BD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4.1</w:t>
            </w:r>
          </w:p>
        </w:tc>
        <w:tc>
          <w:tcPr>
            <w:tcW w:w="3402" w:type="dxa"/>
          </w:tcPr>
          <w:p w14:paraId="163C15D2" w14:textId="177E9976" w:rsidR="008E5618" w:rsidRPr="00967241" w:rsidRDefault="008E5618" w:rsidP="008E5618">
            <w:pPr>
              <w:spacing w:after="0"/>
              <w:rPr>
                <w:rFonts w:ascii="Times New Roman" w:hAnsi="Times New Roman" w:cs="Times New Roman"/>
                <w:sz w:val="24"/>
                <w:szCs w:val="24"/>
              </w:rPr>
            </w:pPr>
            <w:r w:rsidRPr="00604AE3">
              <w:rPr>
                <w:rFonts w:ascii="Times New Roman" w:hAnsi="Times New Roman" w:cs="Times New Roman"/>
                <w:sz w:val="24"/>
                <w:szCs w:val="24"/>
              </w:rPr>
              <w:t>Балалардағы құлақ патологиясын диагностикалаудағы тексеру және зерттеу әдістері.</w:t>
            </w:r>
          </w:p>
        </w:tc>
        <w:tc>
          <w:tcPr>
            <w:tcW w:w="567" w:type="dxa"/>
          </w:tcPr>
          <w:p w14:paraId="1A1DCC2B" w14:textId="424482C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42E4DEA" w14:textId="7AB32AA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7F6FB7A3"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7BE4D9CE" w14:textId="0C20CC56"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15849BC4" w14:textId="30506BC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42A707A" w14:textId="77777777" w:rsidR="008E5618" w:rsidRPr="00604AE3" w:rsidRDefault="008E5618" w:rsidP="008E5618">
            <w:pPr>
              <w:pStyle w:val="a8"/>
              <w:rPr>
                <w:b w:val="0"/>
                <w:bCs/>
                <w:sz w:val="24"/>
                <w:szCs w:val="24"/>
                <w:lang w:val="kk-KZ"/>
              </w:rPr>
            </w:pPr>
            <w:r w:rsidRPr="00604AE3">
              <w:rPr>
                <w:b w:val="0"/>
                <w:bCs/>
                <w:sz w:val="24"/>
                <w:szCs w:val="24"/>
                <w:lang w:val="kk-KZ"/>
              </w:rPr>
              <w:t>Науқастарды курациялау</w:t>
            </w:r>
          </w:p>
          <w:p w14:paraId="1B585F49" w14:textId="638FB99C" w:rsidR="008E5618" w:rsidRPr="00B50628" w:rsidRDefault="008E5618" w:rsidP="008E5618">
            <w:pPr>
              <w:pStyle w:val="a8"/>
              <w:rPr>
                <w:b w:val="0"/>
                <w:bCs/>
                <w:sz w:val="24"/>
                <w:szCs w:val="24"/>
                <w:lang w:val="kk-KZ"/>
              </w:rPr>
            </w:pPr>
            <w:r w:rsidRPr="00604AE3">
              <w:rPr>
                <w:b w:val="0"/>
                <w:bCs/>
                <w:sz w:val="24"/>
                <w:szCs w:val="24"/>
                <w:lang w:val="kk-KZ"/>
              </w:rPr>
              <w:t xml:space="preserve">Құлақ диагностикасының сәулелік әдістерін </w:t>
            </w:r>
            <w:r>
              <w:rPr>
                <w:b w:val="0"/>
                <w:bCs/>
                <w:sz w:val="24"/>
                <w:szCs w:val="24"/>
                <w:lang w:val="kk-KZ"/>
              </w:rPr>
              <w:t>и</w:t>
            </w:r>
            <w:r w:rsidRPr="00B50628">
              <w:rPr>
                <w:b w:val="0"/>
                <w:bCs/>
                <w:sz w:val="24"/>
                <w:szCs w:val="24"/>
                <w:lang w:val="kk-KZ"/>
              </w:rPr>
              <w:t>нтерпретация</w:t>
            </w:r>
            <w:r>
              <w:rPr>
                <w:b w:val="0"/>
                <w:bCs/>
                <w:sz w:val="24"/>
                <w:szCs w:val="24"/>
                <w:lang w:val="kk-KZ"/>
              </w:rPr>
              <w:t>лау</w:t>
            </w:r>
          </w:p>
        </w:tc>
      </w:tr>
      <w:tr w:rsidR="008E5618" w:rsidRPr="00967241" w14:paraId="6599DAE2" w14:textId="77777777" w:rsidTr="001417B6">
        <w:trPr>
          <w:cantSplit/>
          <w:trHeight w:val="1311"/>
          <w:tblHeader/>
        </w:trPr>
        <w:tc>
          <w:tcPr>
            <w:tcW w:w="709" w:type="dxa"/>
          </w:tcPr>
          <w:p w14:paraId="73806501" w14:textId="29BE13A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4.2</w:t>
            </w:r>
          </w:p>
        </w:tc>
        <w:tc>
          <w:tcPr>
            <w:tcW w:w="3402" w:type="dxa"/>
          </w:tcPr>
          <w:p w14:paraId="1FAFD159" w14:textId="3C9D9057" w:rsidR="008E5618" w:rsidRPr="00967241" w:rsidRDefault="008E5618" w:rsidP="008E5618">
            <w:pPr>
              <w:spacing w:after="0"/>
              <w:rPr>
                <w:rFonts w:ascii="Times New Roman" w:hAnsi="Times New Roman" w:cs="Times New Roman"/>
                <w:sz w:val="24"/>
                <w:szCs w:val="24"/>
              </w:rPr>
            </w:pPr>
            <w:r w:rsidRPr="00604AE3">
              <w:rPr>
                <w:rFonts w:ascii="Times New Roman" w:hAnsi="Times New Roman" w:cs="Times New Roman"/>
                <w:sz w:val="24"/>
                <w:szCs w:val="24"/>
              </w:rPr>
              <w:t>Есту және вестибулярлық төлқұжат. Балалардағы құлақты зерттеудің қосымша әдістері.</w:t>
            </w:r>
          </w:p>
        </w:tc>
        <w:tc>
          <w:tcPr>
            <w:tcW w:w="567" w:type="dxa"/>
          </w:tcPr>
          <w:p w14:paraId="36FF1215" w14:textId="13320D7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726585CB" w14:textId="2923066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BCAB89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B18CF86" w14:textId="2D95E4E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1DE30E1" w14:textId="01929AF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406027A" w14:textId="2CB151F0" w:rsidR="008E5618" w:rsidRPr="00967241" w:rsidRDefault="008E5618" w:rsidP="008E5618">
            <w:pPr>
              <w:pStyle w:val="a8"/>
              <w:rPr>
                <w:b w:val="0"/>
                <w:bCs/>
                <w:sz w:val="24"/>
                <w:szCs w:val="24"/>
              </w:rPr>
            </w:pPr>
            <w:r w:rsidRPr="00604AE3">
              <w:rPr>
                <w:b w:val="0"/>
                <w:bCs/>
                <w:sz w:val="24"/>
                <w:szCs w:val="24"/>
                <w:lang w:val="kk-KZ"/>
              </w:rPr>
              <w:t>Науқастың есту және вестибулярлық төлқұжатын жасаңыз</w:t>
            </w:r>
          </w:p>
        </w:tc>
      </w:tr>
      <w:tr w:rsidR="008E5618" w:rsidRPr="00B50628" w14:paraId="7772A312" w14:textId="77777777" w:rsidTr="001417B6">
        <w:trPr>
          <w:cantSplit/>
          <w:trHeight w:val="875"/>
          <w:tblHeader/>
        </w:trPr>
        <w:tc>
          <w:tcPr>
            <w:tcW w:w="709" w:type="dxa"/>
          </w:tcPr>
          <w:p w14:paraId="4147DB85" w14:textId="7C03A94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4.3</w:t>
            </w:r>
          </w:p>
        </w:tc>
        <w:tc>
          <w:tcPr>
            <w:tcW w:w="3402" w:type="dxa"/>
          </w:tcPr>
          <w:p w14:paraId="7CBD59B3" w14:textId="001D096A" w:rsidR="008E5618" w:rsidRPr="00967241"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Құлақтың туа біткен ауытқулары.. Эпидемиология бүкіл әлемде және ҚР-да .</w:t>
            </w:r>
          </w:p>
        </w:tc>
        <w:tc>
          <w:tcPr>
            <w:tcW w:w="567" w:type="dxa"/>
          </w:tcPr>
          <w:p w14:paraId="072726CF" w14:textId="178301E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4089391" w14:textId="615D7AF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5811D646"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3F5628E6" w14:textId="480448E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676BE7DA" w14:textId="5299631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100803A4" w14:textId="77777777" w:rsidR="008E5618" w:rsidRPr="00B50628" w:rsidRDefault="008E5618" w:rsidP="008E5618">
            <w:pPr>
              <w:pStyle w:val="a8"/>
              <w:rPr>
                <w:b w:val="0"/>
                <w:bCs/>
                <w:sz w:val="24"/>
                <w:szCs w:val="24"/>
                <w:lang w:val="kk-KZ"/>
              </w:rPr>
            </w:pPr>
            <w:r w:rsidRPr="00B50628">
              <w:rPr>
                <w:b w:val="0"/>
                <w:bCs/>
                <w:sz w:val="24"/>
                <w:szCs w:val="24"/>
                <w:lang w:val="kk-KZ"/>
              </w:rPr>
              <w:t>Ситуациялық есептерді шешу</w:t>
            </w:r>
          </w:p>
          <w:p w14:paraId="31AA9068" w14:textId="55054834" w:rsidR="008E5618" w:rsidRPr="00B50628" w:rsidRDefault="008E5618" w:rsidP="008E5618">
            <w:pPr>
              <w:pStyle w:val="a8"/>
              <w:rPr>
                <w:b w:val="0"/>
                <w:bCs/>
                <w:sz w:val="24"/>
                <w:szCs w:val="24"/>
                <w:lang w:val="kk-KZ"/>
              </w:rPr>
            </w:pPr>
            <w:r w:rsidRPr="00B50628">
              <w:rPr>
                <w:b w:val="0"/>
                <w:bCs/>
                <w:sz w:val="24"/>
                <w:szCs w:val="24"/>
                <w:lang w:val="kk-KZ"/>
              </w:rPr>
              <w:t xml:space="preserve">Құлақ диагностикасының сәулелік әдістерін </w:t>
            </w:r>
            <w:r>
              <w:rPr>
                <w:b w:val="0"/>
                <w:bCs/>
                <w:sz w:val="24"/>
                <w:szCs w:val="24"/>
                <w:lang w:val="kk-KZ"/>
              </w:rPr>
              <w:t>и</w:t>
            </w:r>
            <w:r w:rsidRPr="00B50628">
              <w:rPr>
                <w:b w:val="0"/>
                <w:bCs/>
                <w:sz w:val="24"/>
                <w:szCs w:val="24"/>
                <w:lang w:val="kk-KZ"/>
              </w:rPr>
              <w:t>нтерпретация</w:t>
            </w:r>
            <w:r>
              <w:rPr>
                <w:b w:val="0"/>
                <w:bCs/>
                <w:sz w:val="24"/>
                <w:szCs w:val="24"/>
                <w:lang w:val="kk-KZ"/>
              </w:rPr>
              <w:t>лау</w:t>
            </w:r>
          </w:p>
        </w:tc>
      </w:tr>
      <w:tr w:rsidR="008E5618" w:rsidRPr="00B50628" w14:paraId="7AD9197A" w14:textId="77777777" w:rsidTr="001417B6">
        <w:trPr>
          <w:cantSplit/>
          <w:trHeight w:val="1311"/>
          <w:tblHeader/>
        </w:trPr>
        <w:tc>
          <w:tcPr>
            <w:tcW w:w="709" w:type="dxa"/>
          </w:tcPr>
          <w:p w14:paraId="69F1A91A" w14:textId="338205E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4.4</w:t>
            </w:r>
          </w:p>
        </w:tc>
        <w:tc>
          <w:tcPr>
            <w:tcW w:w="3402" w:type="dxa"/>
          </w:tcPr>
          <w:p w14:paraId="1AD8B91E" w14:textId="77777777" w:rsidR="008E5618" w:rsidRPr="00B50628"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Құлақ атрезиясы және микротия.</w:t>
            </w:r>
          </w:p>
          <w:p w14:paraId="76F13E82" w14:textId="07426AF9" w:rsidR="008E5618" w:rsidRPr="00967241"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Этиологиясы, патогенезі, клиникасы, диагностикасы. Емдеу принциптері.</w:t>
            </w:r>
          </w:p>
        </w:tc>
        <w:tc>
          <w:tcPr>
            <w:tcW w:w="567" w:type="dxa"/>
          </w:tcPr>
          <w:p w14:paraId="1FF7E8EE" w14:textId="6B3676A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4AFB4ED" w14:textId="116B789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63BC9FFE"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5652C071" w14:textId="199B002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FADA1D7" w14:textId="246EB10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7D1DE19" w14:textId="77777777" w:rsidR="008E5618" w:rsidRPr="00B50628" w:rsidRDefault="008E5618" w:rsidP="008E5618">
            <w:pPr>
              <w:pStyle w:val="a8"/>
              <w:rPr>
                <w:b w:val="0"/>
                <w:bCs/>
                <w:sz w:val="24"/>
                <w:szCs w:val="24"/>
                <w:lang w:val="kk-KZ"/>
              </w:rPr>
            </w:pPr>
            <w:r w:rsidRPr="00B50628">
              <w:rPr>
                <w:b w:val="0"/>
                <w:bCs/>
                <w:sz w:val="24"/>
                <w:szCs w:val="24"/>
                <w:lang w:val="kk-KZ"/>
              </w:rPr>
              <w:t>Бейнефильмді көру</w:t>
            </w:r>
          </w:p>
          <w:p w14:paraId="03269970" w14:textId="47B2B320" w:rsidR="008E5618" w:rsidRPr="00B50628" w:rsidRDefault="008E5618" w:rsidP="008E5618">
            <w:pPr>
              <w:pStyle w:val="a8"/>
              <w:rPr>
                <w:b w:val="0"/>
                <w:bCs/>
                <w:sz w:val="24"/>
                <w:szCs w:val="24"/>
                <w:lang w:val="kk-KZ"/>
              </w:rPr>
            </w:pPr>
            <w:r w:rsidRPr="00B50628">
              <w:rPr>
                <w:b w:val="0"/>
                <w:bCs/>
                <w:sz w:val="24"/>
                <w:szCs w:val="24"/>
                <w:lang w:val="kk-KZ"/>
              </w:rPr>
              <w:t xml:space="preserve">Құлақ диагностикасының сәулелік әдістерін </w:t>
            </w:r>
            <w:r>
              <w:rPr>
                <w:b w:val="0"/>
                <w:bCs/>
                <w:sz w:val="24"/>
                <w:szCs w:val="24"/>
                <w:lang w:val="kk-KZ"/>
              </w:rPr>
              <w:t>и</w:t>
            </w:r>
            <w:r w:rsidRPr="00B50628">
              <w:rPr>
                <w:b w:val="0"/>
                <w:bCs/>
                <w:sz w:val="24"/>
                <w:szCs w:val="24"/>
                <w:lang w:val="kk-KZ"/>
              </w:rPr>
              <w:t>нтерпретация</w:t>
            </w:r>
            <w:r>
              <w:rPr>
                <w:b w:val="0"/>
                <w:bCs/>
                <w:sz w:val="24"/>
                <w:szCs w:val="24"/>
                <w:lang w:val="kk-KZ"/>
              </w:rPr>
              <w:t>лау</w:t>
            </w:r>
          </w:p>
        </w:tc>
      </w:tr>
      <w:tr w:rsidR="008E5618" w:rsidRPr="00967241" w14:paraId="54EC29EA" w14:textId="77777777" w:rsidTr="001417B6">
        <w:trPr>
          <w:cantSplit/>
          <w:trHeight w:val="1311"/>
          <w:tblHeader/>
        </w:trPr>
        <w:tc>
          <w:tcPr>
            <w:tcW w:w="709" w:type="dxa"/>
          </w:tcPr>
          <w:p w14:paraId="562FB168" w14:textId="1E2A15C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4.5</w:t>
            </w:r>
          </w:p>
        </w:tc>
        <w:tc>
          <w:tcPr>
            <w:tcW w:w="3402" w:type="dxa"/>
          </w:tcPr>
          <w:p w14:paraId="56195DC9" w14:textId="77777777" w:rsidR="008E5618" w:rsidRPr="00B50628"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Балалардағы құлақ патологиясындағы шұғыл жағдайлар (қан кету, бөгде заттар, жаралар, баротравма және басқалар). Клиника, диагностика. Шұғыл көмек.</w:t>
            </w:r>
          </w:p>
          <w:p w14:paraId="7EB5CBC1" w14:textId="262FCFCC" w:rsidR="008E5618" w:rsidRPr="00967241"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Асқынулар.</w:t>
            </w:r>
          </w:p>
        </w:tc>
        <w:tc>
          <w:tcPr>
            <w:tcW w:w="567" w:type="dxa"/>
          </w:tcPr>
          <w:p w14:paraId="1F569750" w14:textId="5055326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7F796A0" w14:textId="78DD1F96"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505A6BA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37E1360B" w14:textId="024DDFE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55E3234E" w14:textId="3FFF95B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05CE42FA" w14:textId="285F5376" w:rsidR="008E5618" w:rsidRPr="00967241" w:rsidRDefault="008E5618" w:rsidP="008E5618">
            <w:pPr>
              <w:pStyle w:val="a8"/>
              <w:rPr>
                <w:b w:val="0"/>
                <w:bCs/>
                <w:sz w:val="24"/>
                <w:szCs w:val="24"/>
              </w:rPr>
            </w:pPr>
            <w:r w:rsidRPr="00B50628">
              <w:rPr>
                <w:b w:val="0"/>
                <w:bCs/>
                <w:sz w:val="24"/>
                <w:szCs w:val="24"/>
                <w:lang w:val="kk-KZ"/>
              </w:rPr>
              <w:t>Науқастарды курациялау, қабылдау бөлмесінде жұмыс істеу</w:t>
            </w:r>
          </w:p>
        </w:tc>
      </w:tr>
      <w:tr w:rsidR="008E5618" w:rsidRPr="00967241" w14:paraId="13257F36" w14:textId="77777777" w:rsidTr="001417B6">
        <w:trPr>
          <w:cantSplit/>
          <w:trHeight w:val="1311"/>
          <w:tblHeader/>
        </w:trPr>
        <w:tc>
          <w:tcPr>
            <w:tcW w:w="709" w:type="dxa"/>
          </w:tcPr>
          <w:p w14:paraId="69E52916" w14:textId="4F91AA5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4.6</w:t>
            </w:r>
          </w:p>
        </w:tc>
        <w:tc>
          <w:tcPr>
            <w:tcW w:w="3402" w:type="dxa"/>
          </w:tcPr>
          <w:p w14:paraId="176617CC" w14:textId="6A1DEEF4" w:rsidR="008E5618" w:rsidRPr="00967241"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Балалардағы сыртқы, ортаңғы және ішкі құлақтың қабыну аурулары. Этиологиясы, патогенезі, клиникасы, диагностикасы. Емдеу принциптері.</w:t>
            </w:r>
          </w:p>
        </w:tc>
        <w:tc>
          <w:tcPr>
            <w:tcW w:w="567" w:type="dxa"/>
          </w:tcPr>
          <w:p w14:paraId="42ABB424" w14:textId="2551899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02AAA69" w14:textId="4A1D84D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FD8561D"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796C5373" w14:textId="7A75D63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4BCA5677" w14:textId="690F426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08D302BB" w14:textId="77777777" w:rsidR="008E5618" w:rsidRPr="00B50628" w:rsidRDefault="008E5618" w:rsidP="008E5618">
            <w:pPr>
              <w:pStyle w:val="a8"/>
              <w:rPr>
                <w:b w:val="0"/>
                <w:bCs/>
                <w:sz w:val="24"/>
                <w:szCs w:val="24"/>
                <w:lang w:val="kk-KZ"/>
              </w:rPr>
            </w:pPr>
            <w:r w:rsidRPr="00B50628">
              <w:rPr>
                <w:b w:val="0"/>
                <w:bCs/>
                <w:sz w:val="24"/>
                <w:szCs w:val="24"/>
                <w:lang w:val="kk-KZ"/>
              </w:rPr>
              <w:t>Клиникалық мақаланы талдау</w:t>
            </w:r>
          </w:p>
          <w:p w14:paraId="2C63FE74" w14:textId="221C7FC6" w:rsidR="008E5618" w:rsidRPr="00967241" w:rsidRDefault="008E5618" w:rsidP="008E5618">
            <w:pPr>
              <w:pStyle w:val="a8"/>
              <w:rPr>
                <w:b w:val="0"/>
                <w:bCs/>
                <w:sz w:val="24"/>
                <w:szCs w:val="24"/>
              </w:rPr>
            </w:pPr>
            <w:r w:rsidRPr="00B50628">
              <w:rPr>
                <w:b w:val="0"/>
                <w:bCs/>
                <w:sz w:val="24"/>
                <w:szCs w:val="24"/>
                <w:lang w:val="kk-KZ"/>
              </w:rPr>
              <w:t>Науқастарды курациялау</w:t>
            </w:r>
          </w:p>
        </w:tc>
      </w:tr>
      <w:tr w:rsidR="008E5618" w:rsidRPr="00967241" w14:paraId="78FCAA82" w14:textId="77777777" w:rsidTr="001417B6">
        <w:trPr>
          <w:cantSplit/>
          <w:trHeight w:val="1311"/>
          <w:tblHeader/>
        </w:trPr>
        <w:tc>
          <w:tcPr>
            <w:tcW w:w="709" w:type="dxa"/>
          </w:tcPr>
          <w:p w14:paraId="0B81CD7F" w14:textId="223F9C0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4.7</w:t>
            </w:r>
          </w:p>
        </w:tc>
        <w:tc>
          <w:tcPr>
            <w:tcW w:w="3402" w:type="dxa"/>
          </w:tcPr>
          <w:p w14:paraId="0DB52C99" w14:textId="144C76FD" w:rsidR="008E5618" w:rsidRPr="00967241"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Балалардағы кереңдік. Этиологиясы, патогенезі, клиникасы, диагностикасы. Емдеу принциптері.</w:t>
            </w:r>
          </w:p>
        </w:tc>
        <w:tc>
          <w:tcPr>
            <w:tcW w:w="567" w:type="dxa"/>
          </w:tcPr>
          <w:p w14:paraId="7A7CAA8B" w14:textId="2FD23A7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BA782D8" w14:textId="7997BEE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45364F9"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0E556965" w14:textId="740A77A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DB8FF5C" w14:textId="28C456D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D296B0D" w14:textId="0B7983D1" w:rsidR="008E5618" w:rsidRPr="00967241" w:rsidRDefault="008E5618" w:rsidP="008E5618">
            <w:pPr>
              <w:pStyle w:val="a8"/>
              <w:rPr>
                <w:b w:val="0"/>
                <w:bCs/>
                <w:sz w:val="24"/>
                <w:szCs w:val="24"/>
              </w:rPr>
            </w:pPr>
            <w:r w:rsidRPr="00B50628">
              <w:rPr>
                <w:b w:val="0"/>
                <w:bCs/>
                <w:sz w:val="24"/>
                <w:szCs w:val="24"/>
                <w:lang w:val="kk-KZ"/>
              </w:rPr>
              <w:t xml:space="preserve">Балалардағы есту қабілетін зерттеу әдістерін </w:t>
            </w:r>
            <w:r>
              <w:rPr>
                <w:b w:val="0"/>
                <w:bCs/>
                <w:sz w:val="24"/>
                <w:szCs w:val="24"/>
                <w:lang w:val="kk-KZ"/>
              </w:rPr>
              <w:t>и</w:t>
            </w:r>
            <w:r w:rsidRPr="00B50628">
              <w:rPr>
                <w:b w:val="0"/>
                <w:bCs/>
                <w:sz w:val="24"/>
                <w:szCs w:val="24"/>
                <w:lang w:val="kk-KZ"/>
              </w:rPr>
              <w:t>нтерпретация</w:t>
            </w:r>
            <w:r>
              <w:rPr>
                <w:b w:val="0"/>
                <w:bCs/>
                <w:sz w:val="24"/>
                <w:szCs w:val="24"/>
                <w:lang w:val="kk-KZ"/>
              </w:rPr>
              <w:t>лау</w:t>
            </w:r>
            <w:r w:rsidRPr="00B50628">
              <w:rPr>
                <w:b w:val="0"/>
                <w:bCs/>
                <w:sz w:val="24"/>
                <w:szCs w:val="24"/>
                <w:lang w:val="kk-KZ"/>
              </w:rPr>
              <w:t>.</w:t>
            </w:r>
          </w:p>
        </w:tc>
      </w:tr>
      <w:tr w:rsidR="008E5618" w:rsidRPr="00967241" w14:paraId="4812D94B" w14:textId="77777777" w:rsidTr="00AB69F6">
        <w:trPr>
          <w:cantSplit/>
          <w:trHeight w:val="549"/>
          <w:tblHeader/>
        </w:trPr>
        <w:tc>
          <w:tcPr>
            <w:tcW w:w="709" w:type="dxa"/>
          </w:tcPr>
          <w:p w14:paraId="6C866B68" w14:textId="15C9D8B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4.8</w:t>
            </w:r>
          </w:p>
        </w:tc>
        <w:tc>
          <w:tcPr>
            <w:tcW w:w="3402" w:type="dxa"/>
          </w:tcPr>
          <w:p w14:paraId="7BD35AC1" w14:textId="3663BF6A" w:rsidR="008E5618" w:rsidRPr="00967241"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Жаңа туған нәрестелердің есту скринингі.</w:t>
            </w:r>
          </w:p>
        </w:tc>
        <w:tc>
          <w:tcPr>
            <w:tcW w:w="567" w:type="dxa"/>
          </w:tcPr>
          <w:p w14:paraId="764DA68E" w14:textId="5B9C263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BFB8CF3" w14:textId="1A78BC16"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1C5B0764"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B375B3F" w14:textId="032E806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45B46A82" w14:textId="1B3EA9B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566E959" w14:textId="08647C24" w:rsidR="008E5618" w:rsidRPr="00967241" w:rsidRDefault="008E5618" w:rsidP="008E5618">
            <w:pPr>
              <w:pStyle w:val="a8"/>
              <w:rPr>
                <w:b w:val="0"/>
                <w:bCs/>
                <w:sz w:val="24"/>
                <w:szCs w:val="24"/>
              </w:rPr>
            </w:pPr>
            <w:r w:rsidRPr="00B50628">
              <w:rPr>
                <w:b w:val="0"/>
                <w:bCs/>
                <w:sz w:val="24"/>
                <w:szCs w:val="24"/>
                <w:lang w:val="kk-KZ"/>
              </w:rPr>
              <w:t xml:space="preserve">Жаңа туған нәрестелерді скринингтен өткізу және </w:t>
            </w:r>
            <w:r>
              <w:rPr>
                <w:b w:val="0"/>
                <w:bCs/>
                <w:sz w:val="24"/>
                <w:szCs w:val="24"/>
                <w:lang w:val="kk-KZ"/>
              </w:rPr>
              <w:t>и</w:t>
            </w:r>
            <w:r w:rsidRPr="00B50628">
              <w:rPr>
                <w:b w:val="0"/>
                <w:bCs/>
                <w:sz w:val="24"/>
                <w:szCs w:val="24"/>
                <w:lang w:val="kk-KZ"/>
              </w:rPr>
              <w:t>нтерпретация</w:t>
            </w:r>
            <w:r>
              <w:rPr>
                <w:b w:val="0"/>
                <w:bCs/>
                <w:sz w:val="24"/>
                <w:szCs w:val="24"/>
                <w:lang w:val="kk-KZ"/>
              </w:rPr>
              <w:t>лау</w:t>
            </w:r>
            <w:r w:rsidRPr="00B50628">
              <w:rPr>
                <w:b w:val="0"/>
                <w:bCs/>
                <w:sz w:val="24"/>
                <w:szCs w:val="24"/>
                <w:lang w:val="kk-KZ"/>
              </w:rPr>
              <w:t xml:space="preserve"> (БАӘ)</w:t>
            </w:r>
          </w:p>
        </w:tc>
      </w:tr>
      <w:tr w:rsidR="008E5618" w:rsidRPr="00B50628" w14:paraId="3C977D2F" w14:textId="77777777" w:rsidTr="00AB69F6">
        <w:trPr>
          <w:cantSplit/>
          <w:trHeight w:val="1311"/>
          <w:tblHeader/>
        </w:trPr>
        <w:tc>
          <w:tcPr>
            <w:tcW w:w="709" w:type="dxa"/>
          </w:tcPr>
          <w:p w14:paraId="67069395" w14:textId="29958AD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4.9</w:t>
            </w:r>
          </w:p>
        </w:tc>
        <w:tc>
          <w:tcPr>
            <w:tcW w:w="3402" w:type="dxa"/>
          </w:tcPr>
          <w:p w14:paraId="0258A049" w14:textId="5D6D401E" w:rsidR="008E5618" w:rsidRPr="00967241"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Балалардағы отогендік интракраниальды асқынулар. Этиологиясы, патогенезі, клиникасы, диагностикасы. Емдеу принциптері.</w:t>
            </w:r>
          </w:p>
        </w:tc>
        <w:tc>
          <w:tcPr>
            <w:tcW w:w="567" w:type="dxa"/>
          </w:tcPr>
          <w:p w14:paraId="1D09CC3D" w14:textId="03BF04A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BED1116" w14:textId="30EA916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70B54A10"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75E7362E" w14:textId="15706FB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421671FB" w14:textId="15AFF1A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1F5829C5" w14:textId="77777777" w:rsidR="008E5618" w:rsidRPr="00B50628" w:rsidRDefault="008E5618" w:rsidP="008E5618">
            <w:pPr>
              <w:pStyle w:val="a8"/>
              <w:rPr>
                <w:b w:val="0"/>
                <w:bCs/>
                <w:sz w:val="24"/>
                <w:szCs w:val="24"/>
                <w:lang w:val="kk-KZ"/>
              </w:rPr>
            </w:pPr>
            <w:r w:rsidRPr="00B50628">
              <w:rPr>
                <w:b w:val="0"/>
                <w:bCs/>
                <w:sz w:val="24"/>
                <w:szCs w:val="24"/>
                <w:lang w:val="kk-KZ"/>
              </w:rPr>
              <w:t>Ситуациялық тапсырма жасаңыз</w:t>
            </w:r>
          </w:p>
          <w:p w14:paraId="721F79FB" w14:textId="2B6F2304" w:rsidR="008E5618" w:rsidRPr="00B50628" w:rsidRDefault="008E5618" w:rsidP="008E5618">
            <w:pPr>
              <w:pStyle w:val="a8"/>
              <w:rPr>
                <w:b w:val="0"/>
                <w:bCs/>
                <w:sz w:val="24"/>
                <w:szCs w:val="24"/>
                <w:lang w:val="kk-KZ"/>
              </w:rPr>
            </w:pPr>
            <w:r w:rsidRPr="00B50628">
              <w:rPr>
                <w:b w:val="0"/>
                <w:bCs/>
                <w:sz w:val="24"/>
                <w:szCs w:val="24"/>
                <w:lang w:val="kk-KZ"/>
              </w:rPr>
              <w:t xml:space="preserve">Құлақ диагностикасының сәулелік әдістерін </w:t>
            </w:r>
            <w:r>
              <w:rPr>
                <w:b w:val="0"/>
                <w:bCs/>
                <w:sz w:val="24"/>
                <w:szCs w:val="24"/>
                <w:lang w:val="kk-KZ"/>
              </w:rPr>
              <w:t>и</w:t>
            </w:r>
            <w:r w:rsidRPr="00B50628">
              <w:rPr>
                <w:b w:val="0"/>
                <w:bCs/>
                <w:sz w:val="24"/>
                <w:szCs w:val="24"/>
                <w:lang w:val="kk-KZ"/>
              </w:rPr>
              <w:t>нтерпретация</w:t>
            </w:r>
            <w:r>
              <w:rPr>
                <w:b w:val="0"/>
                <w:bCs/>
                <w:sz w:val="24"/>
                <w:szCs w:val="24"/>
                <w:lang w:val="kk-KZ"/>
              </w:rPr>
              <w:t>лау</w:t>
            </w:r>
          </w:p>
        </w:tc>
      </w:tr>
      <w:tr w:rsidR="008E5618" w:rsidRPr="00967241" w14:paraId="64E088AB" w14:textId="77777777" w:rsidTr="00AB69F6">
        <w:trPr>
          <w:cantSplit/>
          <w:trHeight w:val="1311"/>
          <w:tblHeader/>
        </w:trPr>
        <w:tc>
          <w:tcPr>
            <w:tcW w:w="709" w:type="dxa"/>
          </w:tcPr>
          <w:p w14:paraId="3E918C7A" w14:textId="130D175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4.10</w:t>
            </w:r>
          </w:p>
        </w:tc>
        <w:tc>
          <w:tcPr>
            <w:tcW w:w="3402" w:type="dxa"/>
          </w:tcPr>
          <w:p w14:paraId="669EFDAC" w14:textId="77777777" w:rsidR="008E5618" w:rsidRPr="001A796B" w:rsidRDefault="008E5618" w:rsidP="008E5618">
            <w:pPr>
              <w:spacing w:after="0"/>
              <w:rPr>
                <w:rFonts w:ascii="Times New Roman" w:hAnsi="Times New Roman" w:cs="Times New Roman"/>
                <w:sz w:val="24"/>
                <w:szCs w:val="24"/>
              </w:rPr>
            </w:pPr>
            <w:r w:rsidRPr="001A796B">
              <w:rPr>
                <w:rFonts w:ascii="Times New Roman" w:hAnsi="Times New Roman" w:cs="Times New Roman"/>
                <w:sz w:val="24"/>
                <w:szCs w:val="24"/>
              </w:rPr>
              <w:t>Аз зерттелген(орфанных) аурулардағы құлақтың патологиясы</w:t>
            </w:r>
          </w:p>
          <w:p w14:paraId="70C6E9B4" w14:textId="7C76A1E6" w:rsidR="008E5618" w:rsidRPr="00967241" w:rsidRDefault="008E5618" w:rsidP="008E5618">
            <w:pPr>
              <w:spacing w:after="0"/>
              <w:rPr>
                <w:rFonts w:ascii="Times New Roman" w:hAnsi="Times New Roman" w:cs="Times New Roman"/>
                <w:sz w:val="24"/>
                <w:szCs w:val="24"/>
              </w:rPr>
            </w:pPr>
            <w:r w:rsidRPr="001A796B">
              <w:rPr>
                <w:rFonts w:ascii="Times New Roman" w:hAnsi="Times New Roman" w:cs="Times New Roman"/>
                <w:sz w:val="24"/>
                <w:szCs w:val="24"/>
              </w:rPr>
              <w:t>- обыры(новообразования). Клиника, диагностика. Дифференциалды диагностика. Жүргізу тактикасы</w:t>
            </w:r>
            <w:r w:rsidRPr="00967241">
              <w:rPr>
                <w:rFonts w:ascii="Times New Roman" w:hAnsi="Times New Roman" w:cs="Times New Roman"/>
                <w:sz w:val="24"/>
                <w:szCs w:val="24"/>
              </w:rPr>
              <w:t>.</w:t>
            </w:r>
          </w:p>
        </w:tc>
        <w:tc>
          <w:tcPr>
            <w:tcW w:w="567" w:type="dxa"/>
          </w:tcPr>
          <w:p w14:paraId="1A007FE0" w14:textId="41B2640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03673FE" w14:textId="46DC651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640C92E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516D0B53" w14:textId="76785DA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F5853B4" w14:textId="39E7F29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A901773" w14:textId="50837CD8" w:rsidR="008E5618" w:rsidRPr="00967241" w:rsidRDefault="008E5618" w:rsidP="008E5618">
            <w:pPr>
              <w:pStyle w:val="a8"/>
              <w:rPr>
                <w:b w:val="0"/>
                <w:bCs/>
                <w:sz w:val="24"/>
                <w:szCs w:val="24"/>
              </w:rPr>
            </w:pPr>
            <w:r w:rsidRPr="001A796B">
              <w:rPr>
                <w:b w:val="0"/>
                <w:bCs/>
                <w:sz w:val="24"/>
                <w:szCs w:val="24"/>
                <w:lang w:val="kk-KZ"/>
              </w:rPr>
              <w:t>Ситуациялық тапсырма жасаңыз</w:t>
            </w:r>
          </w:p>
        </w:tc>
      </w:tr>
      <w:tr w:rsidR="008E5618" w:rsidRPr="00967241" w14:paraId="36A74213" w14:textId="77777777" w:rsidTr="00AB69F6">
        <w:trPr>
          <w:cantSplit/>
          <w:trHeight w:val="1311"/>
          <w:tblHeader/>
        </w:trPr>
        <w:tc>
          <w:tcPr>
            <w:tcW w:w="709" w:type="dxa"/>
          </w:tcPr>
          <w:p w14:paraId="2478866F" w14:textId="3892C1C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4.11</w:t>
            </w:r>
          </w:p>
        </w:tc>
        <w:tc>
          <w:tcPr>
            <w:tcW w:w="3402" w:type="dxa"/>
          </w:tcPr>
          <w:p w14:paraId="3ECA109D" w14:textId="72C440E1" w:rsidR="008E5618" w:rsidRPr="00967241" w:rsidRDefault="008E5618" w:rsidP="008E5618">
            <w:pPr>
              <w:spacing w:after="0"/>
              <w:rPr>
                <w:rFonts w:ascii="Times New Roman" w:hAnsi="Times New Roman" w:cs="Times New Roman"/>
                <w:sz w:val="24"/>
                <w:szCs w:val="24"/>
              </w:rPr>
            </w:pPr>
            <w:r w:rsidRPr="001A796B">
              <w:rPr>
                <w:rFonts w:ascii="Times New Roman" w:hAnsi="Times New Roman" w:cs="Times New Roman"/>
                <w:sz w:val="24"/>
                <w:szCs w:val="24"/>
              </w:rPr>
              <w:t>Құлаққа санациялық және есту қабілетін жақсарту операциялары</w:t>
            </w:r>
            <w:r w:rsidRPr="00967241">
              <w:rPr>
                <w:rFonts w:ascii="Times New Roman" w:hAnsi="Times New Roman" w:cs="Times New Roman"/>
                <w:sz w:val="24"/>
                <w:szCs w:val="24"/>
              </w:rPr>
              <w:t xml:space="preserve">. </w:t>
            </w:r>
          </w:p>
        </w:tc>
        <w:tc>
          <w:tcPr>
            <w:tcW w:w="567" w:type="dxa"/>
          </w:tcPr>
          <w:p w14:paraId="68EC2B07" w14:textId="7BDFE10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473B9D22" w14:textId="4A0DEA7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55080947"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3058C029" w14:textId="18A0C21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7D0B6CA" w14:textId="1B1407D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781EE84F" w14:textId="77777777" w:rsidR="008E5618" w:rsidRPr="001A796B" w:rsidRDefault="008E5618" w:rsidP="008E5618">
            <w:pPr>
              <w:pStyle w:val="a8"/>
              <w:rPr>
                <w:b w:val="0"/>
                <w:bCs/>
                <w:sz w:val="24"/>
                <w:szCs w:val="24"/>
                <w:lang w:val="kk-KZ"/>
              </w:rPr>
            </w:pPr>
            <w:r w:rsidRPr="001A796B">
              <w:rPr>
                <w:b w:val="0"/>
                <w:bCs/>
                <w:sz w:val="24"/>
                <w:szCs w:val="24"/>
                <w:lang w:val="kk-KZ"/>
              </w:rPr>
              <w:t>Операцияға көмек,</w:t>
            </w:r>
          </w:p>
          <w:p w14:paraId="7D0151AD" w14:textId="54C32951" w:rsidR="008E5618" w:rsidRPr="00967241" w:rsidRDefault="008E5618" w:rsidP="008E5618">
            <w:pPr>
              <w:pStyle w:val="a8"/>
              <w:rPr>
                <w:b w:val="0"/>
                <w:bCs/>
                <w:sz w:val="24"/>
                <w:szCs w:val="24"/>
              </w:rPr>
            </w:pPr>
            <w:r w:rsidRPr="001A796B">
              <w:rPr>
                <w:b w:val="0"/>
                <w:bCs/>
                <w:sz w:val="24"/>
                <w:szCs w:val="24"/>
                <w:lang w:val="kk-KZ"/>
              </w:rPr>
              <w:t>Операциядан кейінгі науқастарды таңуға қатысу</w:t>
            </w:r>
          </w:p>
        </w:tc>
      </w:tr>
      <w:tr w:rsidR="008E5618" w:rsidRPr="00967241" w14:paraId="0B416034" w14:textId="77777777" w:rsidTr="001417B6">
        <w:trPr>
          <w:cantSplit/>
          <w:trHeight w:val="1311"/>
          <w:tblHeader/>
        </w:trPr>
        <w:tc>
          <w:tcPr>
            <w:tcW w:w="709" w:type="dxa"/>
          </w:tcPr>
          <w:p w14:paraId="4E3952B0" w14:textId="37C8C840" w:rsidR="008E5618" w:rsidRPr="00967241" w:rsidRDefault="008E5618" w:rsidP="008E5618">
            <w:pPr>
              <w:spacing w:after="0"/>
              <w:rPr>
                <w:rFonts w:ascii="Times New Roman" w:hAnsi="Times New Roman" w:cs="Times New Roman"/>
                <w:sz w:val="24"/>
                <w:szCs w:val="24"/>
              </w:rPr>
            </w:pPr>
            <w:r w:rsidRPr="00967241">
              <w:rPr>
                <w:rFonts w:ascii="Times New Roman" w:hAnsi="Times New Roman" w:cs="Times New Roman"/>
                <w:sz w:val="24"/>
                <w:szCs w:val="24"/>
              </w:rPr>
              <w:t>4.12</w:t>
            </w:r>
          </w:p>
        </w:tc>
        <w:tc>
          <w:tcPr>
            <w:tcW w:w="3402" w:type="dxa"/>
          </w:tcPr>
          <w:p w14:paraId="08261BAF" w14:textId="2EAA43D9" w:rsidR="008E5618" w:rsidRPr="00967241" w:rsidRDefault="008E5618" w:rsidP="008E5618">
            <w:pPr>
              <w:spacing w:after="0"/>
              <w:rPr>
                <w:rFonts w:ascii="Times New Roman" w:hAnsi="Times New Roman" w:cs="Times New Roman"/>
                <w:sz w:val="24"/>
                <w:szCs w:val="24"/>
              </w:rPr>
            </w:pPr>
            <w:r w:rsidRPr="001A796B">
              <w:rPr>
                <w:rFonts w:ascii="Times New Roman" w:hAnsi="Times New Roman" w:cs="Times New Roman"/>
                <w:sz w:val="24"/>
                <w:szCs w:val="24"/>
              </w:rPr>
              <w:t>Есту қабілеті нашар балаларды оңалту. Кохлеарлық имплантация. Аралық бақылау.</w:t>
            </w:r>
          </w:p>
        </w:tc>
        <w:tc>
          <w:tcPr>
            <w:tcW w:w="567" w:type="dxa"/>
          </w:tcPr>
          <w:p w14:paraId="3900B1B6" w14:textId="17A658A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AAE623D" w14:textId="7BADCC16" w:rsidR="008E5618" w:rsidRPr="00967241" w:rsidRDefault="008E5618" w:rsidP="008E5618">
            <w:pPr>
              <w:spacing w:after="0"/>
              <w:jc w:val="center"/>
              <w:rPr>
                <w:rFonts w:ascii="Times New Roman" w:hAnsi="Times New Roman" w:cs="Times New Roman"/>
                <w:sz w:val="24"/>
                <w:szCs w:val="24"/>
              </w:rPr>
            </w:pPr>
          </w:p>
        </w:tc>
        <w:tc>
          <w:tcPr>
            <w:tcW w:w="425" w:type="dxa"/>
          </w:tcPr>
          <w:p w14:paraId="3EFBB72B"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59AED3DF" w14:textId="7CAD557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2302F764" w14:textId="7C0234B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3D987F3" w14:textId="5CABA1C9" w:rsidR="008E5618" w:rsidRPr="00967241" w:rsidRDefault="008E5618" w:rsidP="008E5618">
            <w:pPr>
              <w:pStyle w:val="a8"/>
              <w:rPr>
                <w:b w:val="0"/>
                <w:bCs/>
                <w:sz w:val="24"/>
                <w:szCs w:val="24"/>
              </w:rPr>
            </w:pPr>
            <w:r w:rsidRPr="001A796B">
              <w:rPr>
                <w:b w:val="0"/>
                <w:bCs/>
                <w:sz w:val="24"/>
                <w:szCs w:val="24"/>
                <w:lang w:val="kk-KZ"/>
              </w:rPr>
              <w:t>Бақылау тесті</w:t>
            </w:r>
          </w:p>
        </w:tc>
      </w:tr>
      <w:tr w:rsidR="008E5618" w:rsidRPr="00967241" w14:paraId="50447DE4" w14:textId="77777777" w:rsidTr="001417B6">
        <w:trPr>
          <w:cantSplit/>
          <w:trHeight w:val="237"/>
          <w:tblHeader/>
        </w:trPr>
        <w:tc>
          <w:tcPr>
            <w:tcW w:w="709" w:type="dxa"/>
          </w:tcPr>
          <w:p w14:paraId="2189906D" w14:textId="77777777" w:rsidR="008E5618" w:rsidRPr="00967241" w:rsidRDefault="008E5618" w:rsidP="008E5618">
            <w:pPr>
              <w:spacing w:after="0"/>
              <w:rPr>
                <w:rFonts w:ascii="Times New Roman" w:hAnsi="Times New Roman" w:cs="Times New Roman"/>
                <w:sz w:val="24"/>
                <w:szCs w:val="24"/>
              </w:rPr>
            </w:pPr>
          </w:p>
        </w:tc>
        <w:tc>
          <w:tcPr>
            <w:tcW w:w="3402" w:type="dxa"/>
          </w:tcPr>
          <w:p w14:paraId="35765FF8" w14:textId="35872DBF" w:rsidR="008E5618" w:rsidRPr="00967241" w:rsidRDefault="008E5618" w:rsidP="008E5618">
            <w:pPr>
              <w:spacing w:after="0"/>
              <w:rPr>
                <w:rFonts w:ascii="Times New Roman" w:hAnsi="Times New Roman" w:cs="Times New Roman"/>
                <w:sz w:val="24"/>
                <w:szCs w:val="24"/>
              </w:rPr>
            </w:pPr>
            <w:r w:rsidRPr="001A796B">
              <w:rPr>
                <w:rFonts w:ascii="Times New Roman" w:eastAsia="Times New Roman" w:hAnsi="Times New Roman" w:cs="Times New Roman"/>
                <w:color w:val="000000"/>
                <w:spacing w:val="-15"/>
                <w:sz w:val="24"/>
                <w:szCs w:val="24"/>
              </w:rPr>
              <w:t>Қорытынды бақылау</w:t>
            </w:r>
          </w:p>
        </w:tc>
        <w:tc>
          <w:tcPr>
            <w:tcW w:w="567" w:type="dxa"/>
          </w:tcPr>
          <w:p w14:paraId="194C73AE" w14:textId="77777777" w:rsidR="008E5618" w:rsidRPr="00967241" w:rsidRDefault="008E5618" w:rsidP="008E5618">
            <w:pPr>
              <w:spacing w:after="0"/>
              <w:jc w:val="center"/>
              <w:rPr>
                <w:rFonts w:ascii="Times New Roman" w:hAnsi="Times New Roman" w:cs="Times New Roman"/>
                <w:sz w:val="24"/>
                <w:szCs w:val="24"/>
              </w:rPr>
            </w:pPr>
          </w:p>
        </w:tc>
        <w:tc>
          <w:tcPr>
            <w:tcW w:w="709" w:type="dxa"/>
          </w:tcPr>
          <w:p w14:paraId="24FE91BC" w14:textId="3AB21F8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w:t>
            </w:r>
          </w:p>
        </w:tc>
        <w:tc>
          <w:tcPr>
            <w:tcW w:w="425" w:type="dxa"/>
          </w:tcPr>
          <w:p w14:paraId="5529A3A0" w14:textId="77777777" w:rsidR="008E5618" w:rsidRPr="00967241" w:rsidRDefault="008E5618" w:rsidP="008E5618">
            <w:pPr>
              <w:spacing w:after="0"/>
              <w:jc w:val="center"/>
              <w:rPr>
                <w:rFonts w:ascii="Times New Roman" w:hAnsi="Times New Roman" w:cs="Times New Roman"/>
                <w:sz w:val="24"/>
                <w:szCs w:val="24"/>
              </w:rPr>
            </w:pPr>
          </w:p>
        </w:tc>
        <w:tc>
          <w:tcPr>
            <w:tcW w:w="709" w:type="dxa"/>
          </w:tcPr>
          <w:p w14:paraId="39771228" w14:textId="77777777" w:rsidR="008E5618" w:rsidRPr="00967241" w:rsidRDefault="008E5618" w:rsidP="008E5618">
            <w:pPr>
              <w:spacing w:after="0"/>
              <w:jc w:val="center"/>
              <w:rPr>
                <w:rFonts w:ascii="Times New Roman" w:hAnsi="Times New Roman" w:cs="Times New Roman"/>
                <w:sz w:val="24"/>
                <w:szCs w:val="24"/>
              </w:rPr>
            </w:pPr>
          </w:p>
        </w:tc>
        <w:tc>
          <w:tcPr>
            <w:tcW w:w="596" w:type="dxa"/>
          </w:tcPr>
          <w:p w14:paraId="28006AFD" w14:textId="77777777" w:rsidR="008E5618" w:rsidRPr="00967241" w:rsidRDefault="008E5618" w:rsidP="008E5618">
            <w:pPr>
              <w:spacing w:after="0"/>
              <w:jc w:val="center"/>
              <w:rPr>
                <w:rFonts w:ascii="Times New Roman" w:hAnsi="Times New Roman" w:cs="Times New Roman"/>
                <w:sz w:val="24"/>
                <w:szCs w:val="24"/>
              </w:rPr>
            </w:pPr>
          </w:p>
        </w:tc>
        <w:tc>
          <w:tcPr>
            <w:tcW w:w="2551" w:type="dxa"/>
          </w:tcPr>
          <w:p w14:paraId="33153950" w14:textId="77777777" w:rsidR="008E5618" w:rsidRPr="00967241" w:rsidRDefault="008E5618" w:rsidP="008E5618">
            <w:pPr>
              <w:pStyle w:val="a8"/>
              <w:rPr>
                <w:b w:val="0"/>
                <w:bCs/>
                <w:sz w:val="24"/>
                <w:szCs w:val="24"/>
                <w:highlight w:val="yellow"/>
                <w:lang w:val="kk-KZ"/>
              </w:rPr>
            </w:pPr>
          </w:p>
        </w:tc>
      </w:tr>
      <w:tr w:rsidR="008E5618" w:rsidRPr="00967241" w14:paraId="6EA88DEE" w14:textId="77777777" w:rsidTr="001417B6">
        <w:trPr>
          <w:cantSplit/>
          <w:trHeight w:val="469"/>
          <w:tblHeader/>
        </w:trPr>
        <w:tc>
          <w:tcPr>
            <w:tcW w:w="709" w:type="dxa"/>
          </w:tcPr>
          <w:p w14:paraId="39BC4014" w14:textId="77777777" w:rsidR="008E5618" w:rsidRPr="00967241" w:rsidRDefault="008E5618" w:rsidP="008E5618">
            <w:pPr>
              <w:spacing w:after="0"/>
              <w:rPr>
                <w:rFonts w:ascii="Times New Roman" w:hAnsi="Times New Roman" w:cs="Times New Roman"/>
                <w:sz w:val="24"/>
                <w:szCs w:val="24"/>
              </w:rPr>
            </w:pPr>
          </w:p>
        </w:tc>
        <w:tc>
          <w:tcPr>
            <w:tcW w:w="3402" w:type="dxa"/>
          </w:tcPr>
          <w:p w14:paraId="05F31EA7" w14:textId="18502F04" w:rsidR="008E5618" w:rsidRPr="001A796B" w:rsidRDefault="008E5618" w:rsidP="008E5618">
            <w:pPr>
              <w:spacing w:after="0"/>
              <w:rPr>
                <w:rFonts w:ascii="Times New Roman" w:hAnsi="Times New Roman" w:cs="Times New Roman"/>
                <w:sz w:val="24"/>
                <w:szCs w:val="24"/>
                <w:lang w:val="kk-KZ"/>
              </w:rPr>
            </w:pPr>
            <w:r>
              <w:rPr>
                <w:rFonts w:ascii="Times New Roman" w:eastAsia="Consolas" w:hAnsi="Times New Roman" w:cs="Times New Roman"/>
                <w:b/>
                <w:sz w:val="24"/>
                <w:szCs w:val="24"/>
                <w:lang w:val="kk-KZ"/>
              </w:rPr>
              <w:t>Қорытынды:</w:t>
            </w:r>
          </w:p>
        </w:tc>
        <w:tc>
          <w:tcPr>
            <w:tcW w:w="567" w:type="dxa"/>
          </w:tcPr>
          <w:p w14:paraId="5AEBA8E9" w14:textId="7A141B03" w:rsidR="008E5618" w:rsidRPr="001417B6" w:rsidRDefault="008E5618" w:rsidP="008E5618">
            <w:pPr>
              <w:spacing w:after="0"/>
              <w:jc w:val="center"/>
              <w:rPr>
                <w:rFonts w:ascii="Times New Roman" w:hAnsi="Times New Roman" w:cs="Times New Roman"/>
                <w:b/>
                <w:sz w:val="24"/>
                <w:szCs w:val="24"/>
              </w:rPr>
            </w:pPr>
            <w:r w:rsidRPr="001417B6">
              <w:rPr>
                <w:rFonts w:ascii="Times New Roman" w:hAnsi="Times New Roman" w:cs="Times New Roman"/>
                <w:b/>
                <w:sz w:val="24"/>
                <w:szCs w:val="24"/>
              </w:rPr>
              <w:t>48</w:t>
            </w:r>
          </w:p>
        </w:tc>
        <w:tc>
          <w:tcPr>
            <w:tcW w:w="709" w:type="dxa"/>
          </w:tcPr>
          <w:p w14:paraId="1DBBCDFC" w14:textId="435239C0" w:rsidR="008E5618" w:rsidRPr="001417B6" w:rsidRDefault="008E5618" w:rsidP="008E5618">
            <w:pPr>
              <w:spacing w:after="0"/>
              <w:jc w:val="center"/>
              <w:rPr>
                <w:rFonts w:ascii="Times New Roman" w:hAnsi="Times New Roman" w:cs="Times New Roman"/>
                <w:b/>
                <w:sz w:val="24"/>
                <w:szCs w:val="24"/>
              </w:rPr>
            </w:pPr>
            <w:r w:rsidRPr="001417B6">
              <w:rPr>
                <w:rFonts w:ascii="Times New Roman" w:hAnsi="Times New Roman" w:cs="Times New Roman"/>
                <w:b/>
                <w:sz w:val="24"/>
                <w:szCs w:val="24"/>
              </w:rPr>
              <w:t>80</w:t>
            </w:r>
          </w:p>
        </w:tc>
        <w:tc>
          <w:tcPr>
            <w:tcW w:w="425" w:type="dxa"/>
          </w:tcPr>
          <w:p w14:paraId="48DA0022" w14:textId="77777777" w:rsidR="008E5618" w:rsidRPr="001417B6" w:rsidRDefault="008E5618" w:rsidP="008E5618">
            <w:pPr>
              <w:spacing w:after="0"/>
              <w:jc w:val="center"/>
              <w:rPr>
                <w:rFonts w:ascii="Times New Roman" w:hAnsi="Times New Roman" w:cs="Times New Roman"/>
                <w:b/>
                <w:sz w:val="24"/>
                <w:szCs w:val="24"/>
              </w:rPr>
            </w:pPr>
          </w:p>
        </w:tc>
        <w:tc>
          <w:tcPr>
            <w:tcW w:w="709" w:type="dxa"/>
          </w:tcPr>
          <w:p w14:paraId="6E43EC0B" w14:textId="3EB6688F" w:rsidR="008E5618" w:rsidRPr="001417B6" w:rsidRDefault="008E5618" w:rsidP="008E5618">
            <w:pPr>
              <w:spacing w:after="0"/>
              <w:jc w:val="center"/>
              <w:rPr>
                <w:rFonts w:ascii="Times New Roman" w:hAnsi="Times New Roman" w:cs="Times New Roman"/>
                <w:b/>
                <w:sz w:val="24"/>
                <w:szCs w:val="24"/>
              </w:rPr>
            </w:pPr>
            <w:r w:rsidRPr="001417B6">
              <w:rPr>
                <w:rFonts w:ascii="Times New Roman" w:hAnsi="Times New Roman" w:cs="Times New Roman"/>
                <w:b/>
                <w:sz w:val="24"/>
                <w:szCs w:val="24"/>
              </w:rPr>
              <w:t>160</w:t>
            </w:r>
          </w:p>
        </w:tc>
        <w:tc>
          <w:tcPr>
            <w:tcW w:w="596" w:type="dxa"/>
          </w:tcPr>
          <w:p w14:paraId="3EC35E14" w14:textId="0F61B074" w:rsidR="008E5618" w:rsidRPr="001417B6" w:rsidRDefault="008E5618" w:rsidP="008E5618">
            <w:pPr>
              <w:spacing w:after="0"/>
              <w:jc w:val="center"/>
              <w:rPr>
                <w:rFonts w:ascii="Times New Roman" w:hAnsi="Times New Roman" w:cs="Times New Roman"/>
                <w:b/>
                <w:sz w:val="24"/>
                <w:szCs w:val="24"/>
              </w:rPr>
            </w:pPr>
            <w:r w:rsidRPr="001417B6">
              <w:rPr>
                <w:rFonts w:ascii="Times New Roman" w:hAnsi="Times New Roman" w:cs="Times New Roman"/>
                <w:b/>
                <w:sz w:val="24"/>
                <w:szCs w:val="24"/>
              </w:rPr>
              <w:t>192</w:t>
            </w:r>
          </w:p>
        </w:tc>
        <w:tc>
          <w:tcPr>
            <w:tcW w:w="2551" w:type="dxa"/>
          </w:tcPr>
          <w:p w14:paraId="67FCF74F" w14:textId="77777777" w:rsidR="008E5618" w:rsidRPr="00967241" w:rsidRDefault="008E5618" w:rsidP="008E5618">
            <w:pPr>
              <w:pStyle w:val="a8"/>
              <w:rPr>
                <w:b w:val="0"/>
                <w:bCs/>
                <w:sz w:val="24"/>
                <w:szCs w:val="24"/>
                <w:highlight w:val="yellow"/>
                <w:lang w:val="kk-KZ"/>
              </w:rPr>
            </w:pPr>
          </w:p>
        </w:tc>
      </w:tr>
      <w:tr w:rsidR="008E5618" w:rsidRPr="00967241" w14:paraId="1C988B77" w14:textId="77777777" w:rsidTr="001417B6">
        <w:trPr>
          <w:cantSplit/>
          <w:trHeight w:val="469"/>
          <w:tblHeader/>
        </w:trPr>
        <w:tc>
          <w:tcPr>
            <w:tcW w:w="709" w:type="dxa"/>
          </w:tcPr>
          <w:p w14:paraId="5201B8B9" w14:textId="77777777" w:rsidR="008E5618" w:rsidRPr="00967241" w:rsidRDefault="008E5618" w:rsidP="008E5618">
            <w:pPr>
              <w:spacing w:after="0"/>
              <w:rPr>
                <w:rFonts w:ascii="Times New Roman" w:hAnsi="Times New Roman" w:cs="Times New Roman"/>
                <w:sz w:val="24"/>
                <w:szCs w:val="24"/>
              </w:rPr>
            </w:pPr>
          </w:p>
        </w:tc>
        <w:tc>
          <w:tcPr>
            <w:tcW w:w="3402" w:type="dxa"/>
          </w:tcPr>
          <w:p w14:paraId="27187949" w14:textId="1C427594" w:rsidR="008E5618" w:rsidRPr="00967241" w:rsidRDefault="008E5618" w:rsidP="008E5618">
            <w:pPr>
              <w:spacing w:after="0"/>
              <w:rPr>
                <w:rFonts w:ascii="Times New Roman" w:eastAsia="Consolas" w:hAnsi="Times New Roman" w:cs="Times New Roman"/>
                <w:b/>
                <w:sz w:val="24"/>
                <w:szCs w:val="24"/>
              </w:rPr>
            </w:pPr>
            <w:r w:rsidRPr="001A796B">
              <w:rPr>
                <w:rFonts w:ascii="Times New Roman" w:eastAsia="Consolas" w:hAnsi="Times New Roman" w:cs="Times New Roman"/>
                <w:b/>
                <w:sz w:val="24"/>
                <w:szCs w:val="24"/>
              </w:rPr>
              <w:t>Барлығы:</w:t>
            </w:r>
          </w:p>
        </w:tc>
        <w:tc>
          <w:tcPr>
            <w:tcW w:w="3006" w:type="dxa"/>
            <w:gridSpan w:val="5"/>
          </w:tcPr>
          <w:p w14:paraId="75E7FCC4" w14:textId="13BDA33C" w:rsidR="008E5618" w:rsidRPr="001A796B" w:rsidRDefault="008E5618" w:rsidP="008E5618">
            <w:pPr>
              <w:spacing w:after="0"/>
              <w:jc w:val="center"/>
              <w:rPr>
                <w:rFonts w:ascii="Times New Roman" w:hAnsi="Times New Roman" w:cs="Times New Roman"/>
                <w:b/>
                <w:sz w:val="24"/>
                <w:szCs w:val="24"/>
                <w:lang w:val="kk-KZ"/>
              </w:rPr>
            </w:pPr>
            <w:r w:rsidRPr="00967241">
              <w:rPr>
                <w:rFonts w:ascii="Times New Roman" w:hAnsi="Times New Roman" w:cs="Times New Roman"/>
                <w:b/>
                <w:sz w:val="24"/>
                <w:szCs w:val="24"/>
              </w:rPr>
              <w:t xml:space="preserve">480 </w:t>
            </w:r>
            <w:r>
              <w:rPr>
                <w:rFonts w:ascii="Times New Roman" w:hAnsi="Times New Roman" w:cs="Times New Roman"/>
                <w:b/>
                <w:sz w:val="24"/>
                <w:szCs w:val="24"/>
                <w:lang w:val="kk-KZ"/>
              </w:rPr>
              <w:t>сағат</w:t>
            </w:r>
          </w:p>
        </w:tc>
        <w:tc>
          <w:tcPr>
            <w:tcW w:w="2551" w:type="dxa"/>
          </w:tcPr>
          <w:p w14:paraId="5FD8D60D" w14:textId="77777777" w:rsidR="008E5618" w:rsidRPr="00967241" w:rsidRDefault="008E5618" w:rsidP="008E5618">
            <w:pPr>
              <w:pStyle w:val="a8"/>
              <w:rPr>
                <w:b w:val="0"/>
                <w:bCs/>
                <w:sz w:val="24"/>
                <w:szCs w:val="24"/>
                <w:highlight w:val="yellow"/>
                <w:lang w:val="kk-KZ"/>
              </w:rPr>
            </w:pPr>
          </w:p>
        </w:tc>
      </w:tr>
    </w:tbl>
    <w:p w14:paraId="494B285B" w14:textId="77777777" w:rsidR="007C1B39" w:rsidRPr="004A2CFB" w:rsidRDefault="007C1B39" w:rsidP="00B6439C">
      <w:pPr>
        <w:spacing w:after="0" w:line="240" w:lineRule="auto"/>
        <w:rPr>
          <w:rFonts w:ascii="Times New Roman" w:hAnsi="Times New Roman" w:cs="Times New Roman"/>
          <w:b/>
          <w:sz w:val="24"/>
          <w:szCs w:val="24"/>
          <w:lang w:val="kk-KZ"/>
        </w:rPr>
      </w:pPr>
    </w:p>
    <w:p w14:paraId="63581455" w14:textId="43B38FF8" w:rsidR="007C1B39" w:rsidRPr="00125531" w:rsidRDefault="001A796B" w:rsidP="00B6439C">
      <w:pPr>
        <w:spacing w:after="0" w:line="240" w:lineRule="auto"/>
        <w:rPr>
          <w:rFonts w:ascii="Times New Roman" w:hAnsi="Times New Roman" w:cs="Times New Roman"/>
          <w:b/>
          <w:sz w:val="28"/>
          <w:szCs w:val="28"/>
          <w:lang w:val="kk-KZ"/>
        </w:rPr>
      </w:pPr>
      <w:r w:rsidRPr="001A796B">
        <w:rPr>
          <w:rFonts w:ascii="Times New Roman" w:hAnsi="Times New Roman" w:cs="Times New Roman"/>
          <w:b/>
          <w:sz w:val="28"/>
          <w:szCs w:val="28"/>
        </w:rPr>
        <w:t>Тыңдаушыл</w:t>
      </w:r>
      <w:r w:rsidR="00AB69F6">
        <w:rPr>
          <w:rFonts w:ascii="Times New Roman" w:hAnsi="Times New Roman" w:cs="Times New Roman"/>
          <w:b/>
          <w:sz w:val="28"/>
          <w:szCs w:val="28"/>
        </w:rPr>
        <w:t>ардың оқу жетістіктерін бағалау</w:t>
      </w:r>
    </w:p>
    <w:tbl>
      <w:tblPr>
        <w:tblStyle w:val="1"/>
        <w:tblW w:w="9668" w:type="dxa"/>
        <w:tblInd w:w="108" w:type="dxa"/>
        <w:tblLayout w:type="fixed"/>
        <w:tblLook w:val="04A0" w:firstRow="1" w:lastRow="0" w:firstColumn="1" w:lastColumn="0" w:noHBand="0" w:noVBand="1"/>
      </w:tblPr>
      <w:tblGrid>
        <w:gridCol w:w="2552"/>
        <w:gridCol w:w="7116"/>
      </w:tblGrid>
      <w:tr w:rsidR="007C1B39" w:rsidRPr="004A2CFB" w14:paraId="03B38DDE" w14:textId="77777777" w:rsidTr="00DA6773">
        <w:tc>
          <w:tcPr>
            <w:tcW w:w="2552" w:type="dxa"/>
          </w:tcPr>
          <w:p w14:paraId="4510E296" w14:textId="457891C2" w:rsidR="007C1B39" w:rsidRPr="00AB69F6" w:rsidRDefault="001A796B"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AB69F6">
              <w:rPr>
                <w:rFonts w:ascii="Times New Roman" w:hAnsi="Times New Roman" w:cs="Times New Roman"/>
                <w:b/>
                <w:sz w:val="24"/>
                <w:szCs w:val="24"/>
              </w:rPr>
              <w:t>Бақылау түрі</w:t>
            </w:r>
          </w:p>
        </w:tc>
        <w:tc>
          <w:tcPr>
            <w:tcW w:w="7116" w:type="dxa"/>
          </w:tcPr>
          <w:p w14:paraId="33D168F0" w14:textId="4378053F" w:rsidR="007C1B39" w:rsidRPr="00AB69F6" w:rsidRDefault="001A796B"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AB69F6">
              <w:rPr>
                <w:rFonts w:ascii="Times New Roman" w:hAnsi="Times New Roman" w:cs="Times New Roman"/>
                <w:b/>
                <w:sz w:val="24"/>
                <w:szCs w:val="24"/>
              </w:rPr>
              <w:t>Бағалау әдістері</w:t>
            </w:r>
          </w:p>
        </w:tc>
      </w:tr>
      <w:tr w:rsidR="007C1B39" w:rsidRPr="004A2CFB" w14:paraId="41970286" w14:textId="77777777" w:rsidTr="00DA6773">
        <w:tc>
          <w:tcPr>
            <w:tcW w:w="2552" w:type="dxa"/>
          </w:tcPr>
          <w:p w14:paraId="1A56267D" w14:textId="29698B7C" w:rsidR="007C1B39" w:rsidRPr="00AB69F6" w:rsidRDefault="001A796B"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B69F6">
              <w:rPr>
                <w:rFonts w:ascii="Times New Roman" w:hAnsi="Times New Roman" w:cs="Times New Roman"/>
                <w:sz w:val="24"/>
                <w:szCs w:val="24"/>
              </w:rPr>
              <w:t>Ағымдағы</w:t>
            </w:r>
          </w:p>
        </w:tc>
        <w:tc>
          <w:tcPr>
            <w:tcW w:w="7116" w:type="dxa"/>
          </w:tcPr>
          <w:p w14:paraId="2E525F42" w14:textId="77777777" w:rsidR="001A796B" w:rsidRPr="00AB69F6" w:rsidRDefault="001A796B" w:rsidP="001A796B">
            <w:pPr>
              <w:pStyle w:val="Default"/>
            </w:pPr>
            <w:r w:rsidRPr="00AB69F6">
              <w:t xml:space="preserve">Тыңдаушылардың тапсырмаларын бағалау . </w:t>
            </w:r>
          </w:p>
          <w:p w14:paraId="760F3CA8" w14:textId="291D34AE" w:rsidR="007C1B39" w:rsidRPr="00AB69F6" w:rsidRDefault="001A796B" w:rsidP="001A7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B69F6">
              <w:rPr>
                <w:rFonts w:ascii="Times New Roman" w:hAnsi="Times New Roman" w:cs="Times New Roman"/>
                <w:sz w:val="24"/>
                <w:szCs w:val="24"/>
              </w:rPr>
              <w:t>Тестілеу, сауалнамалар, ситуациялық есептерді шешу</w:t>
            </w:r>
          </w:p>
        </w:tc>
      </w:tr>
      <w:tr w:rsidR="00E80B15" w:rsidRPr="004A2CFB" w14:paraId="54883CCE" w14:textId="77777777" w:rsidTr="00DA6773">
        <w:tc>
          <w:tcPr>
            <w:tcW w:w="2552" w:type="dxa"/>
          </w:tcPr>
          <w:p w14:paraId="5948B482" w14:textId="49CB93A2" w:rsidR="00E80B15" w:rsidRPr="00AB69F6" w:rsidRDefault="001A796B"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B69F6">
              <w:rPr>
                <w:rFonts w:ascii="Times New Roman" w:hAnsi="Times New Roman" w:cs="Times New Roman"/>
                <w:sz w:val="24"/>
                <w:szCs w:val="24"/>
              </w:rPr>
              <w:t>Аралық (қажет болған жағдайда)</w:t>
            </w:r>
          </w:p>
        </w:tc>
        <w:tc>
          <w:tcPr>
            <w:tcW w:w="7116" w:type="dxa"/>
          </w:tcPr>
          <w:p w14:paraId="0E6DE865" w14:textId="77777777" w:rsidR="001A796B" w:rsidRPr="00AB69F6" w:rsidRDefault="001A796B" w:rsidP="001A796B">
            <w:pPr>
              <w:pStyle w:val="Default"/>
            </w:pPr>
            <w:r w:rsidRPr="00AB69F6">
              <w:t xml:space="preserve">Әр модульді аяқтағаннан кейін білім мен дағдыларды бағалау. </w:t>
            </w:r>
          </w:p>
          <w:p w14:paraId="5541B34C" w14:textId="2979164D" w:rsidR="00E80B15" w:rsidRPr="00AB69F6" w:rsidRDefault="001A796B" w:rsidP="001A7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B69F6">
              <w:rPr>
                <w:rFonts w:ascii="Times New Roman" w:hAnsi="Times New Roman" w:cs="Times New Roman"/>
                <w:sz w:val="24"/>
                <w:szCs w:val="24"/>
              </w:rPr>
              <w:t>Қорытынды аттестаттауға жіберу</w:t>
            </w:r>
          </w:p>
        </w:tc>
      </w:tr>
      <w:tr w:rsidR="00E80B15" w:rsidRPr="00FC0665" w14:paraId="70B17529" w14:textId="77777777" w:rsidTr="00DA6773">
        <w:tc>
          <w:tcPr>
            <w:tcW w:w="2552" w:type="dxa"/>
          </w:tcPr>
          <w:p w14:paraId="09918EA5" w14:textId="0444841F" w:rsidR="00E80B15" w:rsidRPr="00AB69F6" w:rsidRDefault="001A796B"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B69F6">
              <w:rPr>
                <w:rFonts w:ascii="Times New Roman" w:hAnsi="Times New Roman" w:cs="Times New Roman"/>
                <w:sz w:val="24"/>
                <w:szCs w:val="24"/>
              </w:rPr>
              <w:t>Қорытынды</w:t>
            </w:r>
          </w:p>
        </w:tc>
        <w:tc>
          <w:tcPr>
            <w:tcW w:w="7116" w:type="dxa"/>
          </w:tcPr>
          <w:p w14:paraId="301A0152" w14:textId="67CD0A42" w:rsidR="00E80B15" w:rsidRPr="00AB69F6" w:rsidRDefault="001A796B"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kk-KZ"/>
              </w:rPr>
            </w:pPr>
            <w:r w:rsidRPr="00AB69F6">
              <w:rPr>
                <w:rFonts w:ascii="Times New Roman" w:eastAsia="Calibri" w:hAnsi="Times New Roman" w:cs="Times New Roman"/>
                <w:color w:val="000000"/>
                <w:sz w:val="24"/>
                <w:szCs w:val="24"/>
                <w:lang w:val="kk-KZ" w:eastAsia="kk-KZ"/>
              </w:rPr>
              <w:t>Бірінші кезең-тест сұрақтары арқылы автоматтандырылған компьютерлік тестілеу арқылы білімді бағалау. Екінші кезең-БМХ-да хирургиялық Дағдылар мен дағдылардың орындалуын көрсету арқылы дағдыларды бағалау.</w:t>
            </w:r>
          </w:p>
        </w:tc>
      </w:tr>
    </w:tbl>
    <w:p w14:paraId="62E8A5F2" w14:textId="77777777" w:rsidR="007C1B39" w:rsidRPr="004A2CFB" w:rsidRDefault="007C1B39" w:rsidP="00B6439C">
      <w:pPr>
        <w:spacing w:after="0" w:line="240" w:lineRule="auto"/>
        <w:rPr>
          <w:rFonts w:ascii="Times New Roman" w:hAnsi="Times New Roman" w:cs="Times New Roman"/>
          <w:sz w:val="24"/>
          <w:szCs w:val="24"/>
          <w:lang w:val="kk-KZ"/>
        </w:rPr>
      </w:pPr>
    </w:p>
    <w:p w14:paraId="4E3C7797" w14:textId="51D7C672" w:rsidR="007C1B39" w:rsidRPr="004A2CFB" w:rsidRDefault="001A796B" w:rsidP="00AB69F6">
      <w:pPr>
        <w:spacing w:after="0" w:line="240" w:lineRule="auto"/>
        <w:rPr>
          <w:rFonts w:ascii="Times New Roman" w:hAnsi="Times New Roman" w:cs="Times New Roman"/>
          <w:b/>
          <w:sz w:val="24"/>
          <w:szCs w:val="24"/>
          <w:lang w:val="kk-KZ"/>
        </w:rPr>
      </w:pPr>
      <w:r w:rsidRPr="001A796B">
        <w:rPr>
          <w:rFonts w:ascii="Times New Roman" w:hAnsi="Times New Roman" w:cs="Times New Roman"/>
          <w:b/>
          <w:sz w:val="28"/>
          <w:szCs w:val="28"/>
          <w:lang w:val="kk-KZ"/>
        </w:rPr>
        <w:t>Тыңдаушылардың оқу жетістіктерін бағалаудың б</w:t>
      </w:r>
      <w:r w:rsidR="00AB69F6">
        <w:rPr>
          <w:rFonts w:ascii="Times New Roman" w:hAnsi="Times New Roman" w:cs="Times New Roman"/>
          <w:b/>
          <w:sz w:val="28"/>
          <w:szCs w:val="28"/>
          <w:lang w:val="kk-KZ"/>
        </w:rPr>
        <w:t>алдық-рейтингтік әріптік жүйесі</w:t>
      </w:r>
    </w:p>
    <w:tbl>
      <w:tblPr>
        <w:tblStyle w:val="a5"/>
        <w:tblW w:w="9639" w:type="dxa"/>
        <w:tblInd w:w="108" w:type="dxa"/>
        <w:tblLook w:val="04A0" w:firstRow="1" w:lastRow="0" w:firstColumn="1" w:lastColumn="0" w:noHBand="0" w:noVBand="1"/>
      </w:tblPr>
      <w:tblGrid>
        <w:gridCol w:w="2284"/>
        <w:gridCol w:w="2393"/>
        <w:gridCol w:w="2393"/>
        <w:gridCol w:w="2569"/>
      </w:tblGrid>
      <w:tr w:rsidR="007C1B39" w:rsidRPr="004A2CFB" w14:paraId="367626F4" w14:textId="77777777" w:rsidTr="00DA6773">
        <w:tc>
          <w:tcPr>
            <w:tcW w:w="2284" w:type="dxa"/>
          </w:tcPr>
          <w:p w14:paraId="00C4CB94" w14:textId="2312DCC6" w:rsidR="007C1B39" w:rsidRPr="004A2CFB" w:rsidRDefault="001A796B" w:rsidP="00B6439C">
            <w:pPr>
              <w:pStyle w:val="Default"/>
              <w:widowControl w:val="0"/>
              <w:jc w:val="center"/>
            </w:pPr>
            <w:r w:rsidRPr="001A796B">
              <w:t>Әріптік жүйе бойынша бағалау</w:t>
            </w:r>
          </w:p>
        </w:tc>
        <w:tc>
          <w:tcPr>
            <w:tcW w:w="2393" w:type="dxa"/>
          </w:tcPr>
          <w:p w14:paraId="18C29993" w14:textId="08E42792" w:rsidR="007C1B39" w:rsidRPr="004A2CFB" w:rsidRDefault="00D12042" w:rsidP="00B6439C">
            <w:pPr>
              <w:pStyle w:val="Default"/>
              <w:widowControl w:val="0"/>
              <w:jc w:val="center"/>
            </w:pPr>
            <w:r w:rsidRPr="00D12042">
              <w:t>Бағалаудың сандық баламасы</w:t>
            </w:r>
          </w:p>
        </w:tc>
        <w:tc>
          <w:tcPr>
            <w:tcW w:w="2393" w:type="dxa"/>
          </w:tcPr>
          <w:p w14:paraId="7C8A67B4" w14:textId="79B93DE8" w:rsidR="007C1B39" w:rsidRPr="004A2CFB" w:rsidRDefault="00D12042" w:rsidP="00B6439C">
            <w:pPr>
              <w:pStyle w:val="Default"/>
              <w:widowControl w:val="0"/>
              <w:jc w:val="center"/>
            </w:pPr>
            <w:r w:rsidRPr="00D12042">
              <w:t>Бағалаудың пайыздық мөлшері</w:t>
            </w:r>
          </w:p>
        </w:tc>
        <w:tc>
          <w:tcPr>
            <w:tcW w:w="2569" w:type="dxa"/>
          </w:tcPr>
          <w:p w14:paraId="64B95EC9" w14:textId="262FC198" w:rsidR="007C1B39" w:rsidRPr="004A2CFB" w:rsidRDefault="00D12042" w:rsidP="00B6439C">
            <w:pPr>
              <w:pStyle w:val="Default"/>
              <w:widowControl w:val="0"/>
              <w:jc w:val="center"/>
            </w:pPr>
            <w:r w:rsidRPr="00D12042">
              <w:t>Дәстүрлі жүйе бойынша бағалау</w:t>
            </w:r>
          </w:p>
        </w:tc>
      </w:tr>
      <w:tr w:rsidR="007C1B39" w:rsidRPr="004A2CFB" w14:paraId="5652BA76" w14:textId="77777777" w:rsidTr="00DA6773">
        <w:tc>
          <w:tcPr>
            <w:tcW w:w="2284" w:type="dxa"/>
          </w:tcPr>
          <w:p w14:paraId="6DC121A0"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А</w:t>
            </w:r>
          </w:p>
        </w:tc>
        <w:tc>
          <w:tcPr>
            <w:tcW w:w="2393" w:type="dxa"/>
          </w:tcPr>
          <w:p w14:paraId="2533DFCD" w14:textId="77777777" w:rsidR="007C1B39" w:rsidRPr="00125531" w:rsidRDefault="007C1B39" w:rsidP="00B6439C">
            <w:pPr>
              <w:widowControl w:val="0"/>
              <w:spacing w:after="0"/>
              <w:jc w:val="center"/>
              <w:rPr>
                <w:rFonts w:ascii="Times New Roman" w:hAnsi="Times New Roman" w:cs="Times New Roman"/>
                <w:sz w:val="24"/>
                <w:szCs w:val="24"/>
                <w:lang w:val="en-US"/>
              </w:rPr>
            </w:pPr>
            <w:r w:rsidRPr="00125531">
              <w:rPr>
                <w:rFonts w:ascii="Times New Roman" w:hAnsi="Times New Roman" w:cs="Times New Roman"/>
                <w:sz w:val="24"/>
                <w:szCs w:val="24"/>
                <w:lang w:val="en-US"/>
              </w:rPr>
              <w:t>4</w:t>
            </w:r>
            <w:r w:rsidRPr="00125531">
              <w:rPr>
                <w:rFonts w:ascii="Times New Roman" w:hAnsi="Times New Roman" w:cs="Times New Roman"/>
                <w:sz w:val="24"/>
                <w:szCs w:val="24"/>
              </w:rPr>
              <w:t>,</w:t>
            </w:r>
            <w:r w:rsidRPr="00125531">
              <w:rPr>
                <w:rFonts w:ascii="Times New Roman" w:hAnsi="Times New Roman" w:cs="Times New Roman"/>
                <w:sz w:val="24"/>
                <w:szCs w:val="24"/>
                <w:lang w:val="en-US"/>
              </w:rPr>
              <w:t>0</w:t>
            </w:r>
          </w:p>
        </w:tc>
        <w:tc>
          <w:tcPr>
            <w:tcW w:w="2393" w:type="dxa"/>
          </w:tcPr>
          <w:p w14:paraId="521D8BDF"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95-100</w:t>
            </w:r>
          </w:p>
        </w:tc>
        <w:tc>
          <w:tcPr>
            <w:tcW w:w="2569" w:type="dxa"/>
            <w:vMerge w:val="restart"/>
          </w:tcPr>
          <w:p w14:paraId="528BC007" w14:textId="3C632CD4" w:rsidR="007C1B39" w:rsidRPr="00125531" w:rsidRDefault="00D12042" w:rsidP="00B6439C">
            <w:pPr>
              <w:pStyle w:val="Default"/>
              <w:widowControl w:val="0"/>
              <w:jc w:val="center"/>
            </w:pPr>
            <w:r>
              <w:t>Өте жақсы</w:t>
            </w:r>
          </w:p>
        </w:tc>
      </w:tr>
      <w:tr w:rsidR="007C1B39" w:rsidRPr="004A2CFB" w14:paraId="3DBA00A8" w14:textId="77777777" w:rsidTr="00DA6773">
        <w:tc>
          <w:tcPr>
            <w:tcW w:w="2284" w:type="dxa"/>
          </w:tcPr>
          <w:p w14:paraId="3EC82C9D"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А-</w:t>
            </w:r>
          </w:p>
        </w:tc>
        <w:tc>
          <w:tcPr>
            <w:tcW w:w="2393" w:type="dxa"/>
          </w:tcPr>
          <w:p w14:paraId="20646485"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lang w:val="en-US"/>
              </w:rPr>
              <w:t>3</w:t>
            </w:r>
            <w:r w:rsidRPr="00125531">
              <w:rPr>
                <w:rFonts w:ascii="Times New Roman" w:hAnsi="Times New Roman" w:cs="Times New Roman"/>
                <w:sz w:val="24"/>
                <w:szCs w:val="24"/>
              </w:rPr>
              <w:t>,67</w:t>
            </w:r>
          </w:p>
        </w:tc>
        <w:tc>
          <w:tcPr>
            <w:tcW w:w="2393" w:type="dxa"/>
          </w:tcPr>
          <w:p w14:paraId="467101DB"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90-94</w:t>
            </w:r>
          </w:p>
        </w:tc>
        <w:tc>
          <w:tcPr>
            <w:tcW w:w="2569" w:type="dxa"/>
            <w:vMerge/>
          </w:tcPr>
          <w:p w14:paraId="78610998" w14:textId="77777777" w:rsidR="007C1B39" w:rsidRPr="00125531" w:rsidRDefault="007C1B39" w:rsidP="00B6439C">
            <w:pPr>
              <w:pStyle w:val="Default"/>
              <w:widowControl w:val="0"/>
              <w:jc w:val="center"/>
            </w:pPr>
          </w:p>
        </w:tc>
      </w:tr>
      <w:tr w:rsidR="007C1B39" w:rsidRPr="004A2CFB" w14:paraId="27AB6B6B" w14:textId="77777777" w:rsidTr="00DA6773">
        <w:tc>
          <w:tcPr>
            <w:tcW w:w="2284" w:type="dxa"/>
          </w:tcPr>
          <w:p w14:paraId="23B8115D"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В+</w:t>
            </w:r>
          </w:p>
        </w:tc>
        <w:tc>
          <w:tcPr>
            <w:tcW w:w="2393" w:type="dxa"/>
          </w:tcPr>
          <w:p w14:paraId="677ED893"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3,33</w:t>
            </w:r>
          </w:p>
        </w:tc>
        <w:tc>
          <w:tcPr>
            <w:tcW w:w="2393" w:type="dxa"/>
          </w:tcPr>
          <w:p w14:paraId="08477DA9"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85-89</w:t>
            </w:r>
          </w:p>
        </w:tc>
        <w:tc>
          <w:tcPr>
            <w:tcW w:w="2569" w:type="dxa"/>
            <w:vMerge w:val="restart"/>
          </w:tcPr>
          <w:p w14:paraId="39AC7258" w14:textId="111BEE96" w:rsidR="007C1B39" w:rsidRPr="00125531" w:rsidRDefault="00D12042" w:rsidP="00B6439C">
            <w:pPr>
              <w:pStyle w:val="Default"/>
              <w:widowControl w:val="0"/>
              <w:jc w:val="center"/>
            </w:pPr>
            <w:r>
              <w:t>жақсы</w:t>
            </w:r>
          </w:p>
        </w:tc>
      </w:tr>
      <w:tr w:rsidR="007C1B39" w:rsidRPr="004A2CFB" w14:paraId="075D5404" w14:textId="77777777" w:rsidTr="00DA6773">
        <w:tc>
          <w:tcPr>
            <w:tcW w:w="2284" w:type="dxa"/>
          </w:tcPr>
          <w:p w14:paraId="7644AC5A"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В</w:t>
            </w:r>
          </w:p>
        </w:tc>
        <w:tc>
          <w:tcPr>
            <w:tcW w:w="2393" w:type="dxa"/>
          </w:tcPr>
          <w:p w14:paraId="4394F9A6"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3,0</w:t>
            </w:r>
          </w:p>
        </w:tc>
        <w:tc>
          <w:tcPr>
            <w:tcW w:w="2393" w:type="dxa"/>
          </w:tcPr>
          <w:p w14:paraId="453A2002"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80-84</w:t>
            </w:r>
          </w:p>
        </w:tc>
        <w:tc>
          <w:tcPr>
            <w:tcW w:w="2569" w:type="dxa"/>
            <w:vMerge/>
          </w:tcPr>
          <w:p w14:paraId="61EACA3C" w14:textId="77777777" w:rsidR="007C1B39" w:rsidRPr="00125531" w:rsidRDefault="007C1B39" w:rsidP="00B6439C">
            <w:pPr>
              <w:pStyle w:val="Default"/>
              <w:widowControl w:val="0"/>
              <w:jc w:val="center"/>
            </w:pPr>
          </w:p>
        </w:tc>
      </w:tr>
      <w:tr w:rsidR="007C1B39" w:rsidRPr="004A2CFB" w14:paraId="4164040D" w14:textId="77777777" w:rsidTr="00DA6773">
        <w:tc>
          <w:tcPr>
            <w:tcW w:w="2284" w:type="dxa"/>
          </w:tcPr>
          <w:p w14:paraId="226CC65E"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lastRenderedPageBreak/>
              <w:t>В-</w:t>
            </w:r>
          </w:p>
        </w:tc>
        <w:tc>
          <w:tcPr>
            <w:tcW w:w="2393" w:type="dxa"/>
          </w:tcPr>
          <w:p w14:paraId="4202BE5E"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2,67</w:t>
            </w:r>
          </w:p>
        </w:tc>
        <w:tc>
          <w:tcPr>
            <w:tcW w:w="2393" w:type="dxa"/>
          </w:tcPr>
          <w:p w14:paraId="7E4DFB27"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75-79</w:t>
            </w:r>
          </w:p>
        </w:tc>
        <w:tc>
          <w:tcPr>
            <w:tcW w:w="2569" w:type="dxa"/>
            <w:vMerge/>
          </w:tcPr>
          <w:p w14:paraId="10A913A9" w14:textId="77777777" w:rsidR="007C1B39" w:rsidRPr="00125531" w:rsidRDefault="007C1B39" w:rsidP="00B6439C">
            <w:pPr>
              <w:pStyle w:val="Default"/>
              <w:widowControl w:val="0"/>
              <w:jc w:val="center"/>
            </w:pPr>
          </w:p>
        </w:tc>
      </w:tr>
      <w:tr w:rsidR="007C1B39" w:rsidRPr="004A2CFB" w14:paraId="4C5E4CC3" w14:textId="77777777" w:rsidTr="00DA6773">
        <w:tc>
          <w:tcPr>
            <w:tcW w:w="2284" w:type="dxa"/>
          </w:tcPr>
          <w:p w14:paraId="34FC2F67"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lastRenderedPageBreak/>
              <w:t>С+</w:t>
            </w:r>
          </w:p>
        </w:tc>
        <w:tc>
          <w:tcPr>
            <w:tcW w:w="2393" w:type="dxa"/>
          </w:tcPr>
          <w:p w14:paraId="49B3639A"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2,33</w:t>
            </w:r>
          </w:p>
        </w:tc>
        <w:tc>
          <w:tcPr>
            <w:tcW w:w="2393" w:type="dxa"/>
          </w:tcPr>
          <w:p w14:paraId="0200D4FB"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70-74</w:t>
            </w:r>
          </w:p>
        </w:tc>
        <w:tc>
          <w:tcPr>
            <w:tcW w:w="2569" w:type="dxa"/>
            <w:vMerge w:val="restart"/>
          </w:tcPr>
          <w:p w14:paraId="74F73FFA" w14:textId="7FBFCF23" w:rsidR="007C1B39" w:rsidRPr="00125531" w:rsidRDefault="00D12042" w:rsidP="00B6439C">
            <w:pPr>
              <w:pStyle w:val="Default"/>
              <w:widowControl w:val="0"/>
              <w:jc w:val="center"/>
            </w:pPr>
            <w:r w:rsidRPr="00D12042">
              <w:t>Қанағаттанарлық</w:t>
            </w:r>
          </w:p>
        </w:tc>
      </w:tr>
      <w:tr w:rsidR="007C1B39" w:rsidRPr="004A2CFB" w14:paraId="7BB49B3B" w14:textId="77777777" w:rsidTr="00DA6773">
        <w:tc>
          <w:tcPr>
            <w:tcW w:w="2284" w:type="dxa"/>
          </w:tcPr>
          <w:p w14:paraId="58B3B7D2"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С</w:t>
            </w:r>
          </w:p>
        </w:tc>
        <w:tc>
          <w:tcPr>
            <w:tcW w:w="2393" w:type="dxa"/>
          </w:tcPr>
          <w:p w14:paraId="019FCB1C"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2,0</w:t>
            </w:r>
          </w:p>
        </w:tc>
        <w:tc>
          <w:tcPr>
            <w:tcW w:w="2393" w:type="dxa"/>
          </w:tcPr>
          <w:p w14:paraId="6A3FA026"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65-69</w:t>
            </w:r>
          </w:p>
        </w:tc>
        <w:tc>
          <w:tcPr>
            <w:tcW w:w="2569" w:type="dxa"/>
            <w:vMerge/>
          </w:tcPr>
          <w:p w14:paraId="25EFCDBD" w14:textId="77777777" w:rsidR="007C1B39" w:rsidRPr="00125531" w:rsidRDefault="007C1B39" w:rsidP="00B6439C">
            <w:pPr>
              <w:pStyle w:val="Default"/>
              <w:widowControl w:val="0"/>
              <w:jc w:val="center"/>
            </w:pPr>
          </w:p>
        </w:tc>
      </w:tr>
      <w:tr w:rsidR="007C1B39" w:rsidRPr="004A2CFB" w14:paraId="4EB5AE86" w14:textId="77777777" w:rsidTr="00DA6773">
        <w:tc>
          <w:tcPr>
            <w:tcW w:w="2284" w:type="dxa"/>
          </w:tcPr>
          <w:p w14:paraId="5AB422E3"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С-</w:t>
            </w:r>
          </w:p>
        </w:tc>
        <w:tc>
          <w:tcPr>
            <w:tcW w:w="2393" w:type="dxa"/>
          </w:tcPr>
          <w:p w14:paraId="4BAB536D"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1,67</w:t>
            </w:r>
          </w:p>
        </w:tc>
        <w:tc>
          <w:tcPr>
            <w:tcW w:w="2393" w:type="dxa"/>
          </w:tcPr>
          <w:p w14:paraId="06AC6B32"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60-64</w:t>
            </w:r>
          </w:p>
        </w:tc>
        <w:tc>
          <w:tcPr>
            <w:tcW w:w="2569" w:type="dxa"/>
            <w:vMerge/>
          </w:tcPr>
          <w:p w14:paraId="1F99148A" w14:textId="77777777" w:rsidR="007C1B39" w:rsidRPr="00125531" w:rsidRDefault="007C1B39" w:rsidP="00B6439C">
            <w:pPr>
              <w:pStyle w:val="Default"/>
              <w:widowControl w:val="0"/>
              <w:jc w:val="center"/>
            </w:pPr>
          </w:p>
        </w:tc>
      </w:tr>
      <w:tr w:rsidR="007C1B39" w:rsidRPr="004A2CFB" w14:paraId="74B5F04A" w14:textId="77777777" w:rsidTr="00DA6773">
        <w:tc>
          <w:tcPr>
            <w:tcW w:w="2284" w:type="dxa"/>
          </w:tcPr>
          <w:p w14:paraId="2AF533F5" w14:textId="77777777" w:rsidR="007C1B39" w:rsidRPr="00125531" w:rsidRDefault="007C1B39" w:rsidP="00B6439C">
            <w:pPr>
              <w:widowControl w:val="0"/>
              <w:spacing w:after="0"/>
              <w:jc w:val="center"/>
              <w:rPr>
                <w:rFonts w:ascii="Times New Roman" w:hAnsi="Times New Roman" w:cs="Times New Roman"/>
                <w:sz w:val="24"/>
                <w:szCs w:val="24"/>
                <w:lang w:val="en-US"/>
              </w:rPr>
            </w:pPr>
            <w:r w:rsidRPr="00125531">
              <w:rPr>
                <w:rFonts w:ascii="Times New Roman" w:hAnsi="Times New Roman" w:cs="Times New Roman"/>
                <w:sz w:val="24"/>
                <w:szCs w:val="24"/>
                <w:lang w:val="en-US"/>
              </w:rPr>
              <w:t>D+</w:t>
            </w:r>
          </w:p>
        </w:tc>
        <w:tc>
          <w:tcPr>
            <w:tcW w:w="2393" w:type="dxa"/>
          </w:tcPr>
          <w:p w14:paraId="1BD6F95A"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1,33</w:t>
            </w:r>
          </w:p>
        </w:tc>
        <w:tc>
          <w:tcPr>
            <w:tcW w:w="2393" w:type="dxa"/>
          </w:tcPr>
          <w:p w14:paraId="21289FC7"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55-59</w:t>
            </w:r>
          </w:p>
        </w:tc>
        <w:tc>
          <w:tcPr>
            <w:tcW w:w="2569" w:type="dxa"/>
            <w:vMerge/>
          </w:tcPr>
          <w:p w14:paraId="2E8663F8" w14:textId="77777777" w:rsidR="007C1B39" w:rsidRPr="00125531" w:rsidRDefault="007C1B39" w:rsidP="00B6439C">
            <w:pPr>
              <w:pStyle w:val="Default"/>
              <w:widowControl w:val="0"/>
              <w:jc w:val="center"/>
            </w:pPr>
          </w:p>
        </w:tc>
      </w:tr>
      <w:tr w:rsidR="007C1B39" w:rsidRPr="004A2CFB" w14:paraId="2647C7FD" w14:textId="77777777" w:rsidTr="00DA6773">
        <w:tc>
          <w:tcPr>
            <w:tcW w:w="2284" w:type="dxa"/>
          </w:tcPr>
          <w:p w14:paraId="02D046DD" w14:textId="77777777" w:rsidR="007C1B39" w:rsidRPr="00125531" w:rsidRDefault="007C1B39" w:rsidP="00B6439C">
            <w:pPr>
              <w:widowControl w:val="0"/>
              <w:spacing w:after="0"/>
              <w:jc w:val="center"/>
              <w:rPr>
                <w:rFonts w:ascii="Times New Roman" w:hAnsi="Times New Roman" w:cs="Times New Roman"/>
                <w:sz w:val="24"/>
                <w:szCs w:val="24"/>
                <w:lang w:val="en-US"/>
              </w:rPr>
            </w:pPr>
            <w:r w:rsidRPr="00125531">
              <w:rPr>
                <w:rFonts w:ascii="Times New Roman" w:hAnsi="Times New Roman" w:cs="Times New Roman"/>
                <w:sz w:val="24"/>
                <w:szCs w:val="24"/>
                <w:lang w:val="en-US"/>
              </w:rPr>
              <w:t>D</w:t>
            </w:r>
          </w:p>
        </w:tc>
        <w:tc>
          <w:tcPr>
            <w:tcW w:w="2393" w:type="dxa"/>
          </w:tcPr>
          <w:p w14:paraId="0B3B490E"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1,0</w:t>
            </w:r>
          </w:p>
        </w:tc>
        <w:tc>
          <w:tcPr>
            <w:tcW w:w="2393" w:type="dxa"/>
          </w:tcPr>
          <w:p w14:paraId="7C6E5D79" w14:textId="6B5DB409" w:rsidR="007C1B39" w:rsidRPr="00125531" w:rsidRDefault="007C1B39" w:rsidP="00125531">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50-5</w:t>
            </w:r>
            <w:r w:rsidR="00125531" w:rsidRPr="00125531">
              <w:rPr>
                <w:rFonts w:ascii="Times New Roman" w:hAnsi="Times New Roman" w:cs="Times New Roman"/>
                <w:sz w:val="24"/>
                <w:szCs w:val="24"/>
              </w:rPr>
              <w:t>4</w:t>
            </w:r>
          </w:p>
        </w:tc>
        <w:tc>
          <w:tcPr>
            <w:tcW w:w="2569" w:type="dxa"/>
            <w:vMerge/>
          </w:tcPr>
          <w:p w14:paraId="3104F56B" w14:textId="77777777" w:rsidR="007C1B39" w:rsidRPr="00125531" w:rsidRDefault="007C1B39" w:rsidP="00B6439C">
            <w:pPr>
              <w:pStyle w:val="Default"/>
              <w:widowControl w:val="0"/>
              <w:jc w:val="center"/>
            </w:pPr>
          </w:p>
        </w:tc>
      </w:tr>
      <w:tr w:rsidR="00125531" w:rsidRPr="004A2CFB" w14:paraId="33609777" w14:textId="77777777" w:rsidTr="008C2F01">
        <w:tc>
          <w:tcPr>
            <w:tcW w:w="2284" w:type="dxa"/>
          </w:tcPr>
          <w:p w14:paraId="61E03C34" w14:textId="630ECDC2" w:rsidR="00125531" w:rsidRPr="00125531" w:rsidRDefault="00125531" w:rsidP="00125531">
            <w:pPr>
              <w:widowControl w:val="0"/>
              <w:spacing w:after="0"/>
              <w:jc w:val="center"/>
              <w:rPr>
                <w:rFonts w:ascii="Times New Roman" w:hAnsi="Times New Roman" w:cs="Times New Roman"/>
                <w:sz w:val="24"/>
                <w:szCs w:val="24"/>
                <w:lang w:val="en-US"/>
              </w:rPr>
            </w:pPr>
            <w:r w:rsidRPr="00125531">
              <w:rPr>
                <w:rFonts w:ascii="Times New Roman" w:hAnsi="Times New Roman" w:cs="Times New Roman"/>
                <w:color w:val="000000"/>
                <w:spacing w:val="2"/>
                <w:sz w:val="24"/>
                <w:szCs w:val="24"/>
              </w:rPr>
              <w:t>F</w:t>
            </w:r>
          </w:p>
        </w:tc>
        <w:tc>
          <w:tcPr>
            <w:tcW w:w="2393" w:type="dxa"/>
          </w:tcPr>
          <w:p w14:paraId="727283E9" w14:textId="49F87580" w:rsidR="00125531" w:rsidRPr="00125531" w:rsidRDefault="00125531" w:rsidP="00125531">
            <w:pPr>
              <w:widowControl w:val="0"/>
              <w:spacing w:after="0"/>
              <w:jc w:val="center"/>
              <w:rPr>
                <w:rFonts w:ascii="Times New Roman" w:hAnsi="Times New Roman" w:cs="Times New Roman"/>
                <w:sz w:val="24"/>
                <w:szCs w:val="24"/>
              </w:rPr>
            </w:pPr>
            <w:r w:rsidRPr="00125531">
              <w:rPr>
                <w:rFonts w:ascii="Times New Roman" w:hAnsi="Times New Roman" w:cs="Times New Roman"/>
                <w:color w:val="000000"/>
                <w:spacing w:val="2"/>
                <w:sz w:val="24"/>
                <w:szCs w:val="24"/>
              </w:rPr>
              <w:t>0</w:t>
            </w:r>
          </w:p>
        </w:tc>
        <w:tc>
          <w:tcPr>
            <w:tcW w:w="2393" w:type="dxa"/>
          </w:tcPr>
          <w:p w14:paraId="2E3B7D81" w14:textId="5BC08A29" w:rsidR="00125531" w:rsidRPr="00125531" w:rsidRDefault="00125531" w:rsidP="00125531">
            <w:pPr>
              <w:widowControl w:val="0"/>
              <w:spacing w:after="0"/>
              <w:jc w:val="center"/>
              <w:rPr>
                <w:rFonts w:ascii="Times New Roman" w:hAnsi="Times New Roman" w:cs="Times New Roman"/>
                <w:sz w:val="24"/>
                <w:szCs w:val="24"/>
              </w:rPr>
            </w:pPr>
            <w:r w:rsidRPr="00125531">
              <w:rPr>
                <w:rFonts w:ascii="Times New Roman" w:hAnsi="Times New Roman" w:cs="Times New Roman"/>
                <w:color w:val="000000"/>
                <w:spacing w:val="2"/>
                <w:sz w:val="24"/>
                <w:szCs w:val="24"/>
              </w:rPr>
              <w:t>0-49</w:t>
            </w:r>
          </w:p>
        </w:tc>
        <w:tc>
          <w:tcPr>
            <w:tcW w:w="2569" w:type="dxa"/>
            <w:vAlign w:val="center"/>
          </w:tcPr>
          <w:p w14:paraId="3B4A7B15" w14:textId="4663EB6D" w:rsidR="00125531" w:rsidRPr="00125531" w:rsidRDefault="00D12042" w:rsidP="00125531">
            <w:pPr>
              <w:pStyle w:val="Default"/>
              <w:widowControl w:val="0"/>
              <w:jc w:val="center"/>
            </w:pPr>
            <w:r w:rsidRPr="00D12042">
              <w:rPr>
                <w:spacing w:val="2"/>
              </w:rPr>
              <w:t>Қанағаттанарлықсыз</w:t>
            </w:r>
          </w:p>
        </w:tc>
      </w:tr>
    </w:tbl>
    <w:p w14:paraId="2ACFFEA4" w14:textId="77777777" w:rsidR="007C1B39" w:rsidRPr="004A2CFB" w:rsidRDefault="007C1B39" w:rsidP="00B6439C">
      <w:pPr>
        <w:spacing w:after="0" w:line="240" w:lineRule="auto"/>
        <w:rPr>
          <w:rFonts w:ascii="Times New Roman" w:hAnsi="Times New Roman" w:cs="Times New Roman"/>
          <w:b/>
          <w:sz w:val="24"/>
          <w:szCs w:val="24"/>
          <w:lang w:val="kk-KZ"/>
        </w:rPr>
      </w:pPr>
    </w:p>
    <w:p w14:paraId="0868A93B" w14:textId="77777777" w:rsidR="007C1B39" w:rsidRPr="004A2CFB" w:rsidRDefault="007C1B39" w:rsidP="00B6439C">
      <w:pPr>
        <w:spacing w:after="0" w:line="240" w:lineRule="auto"/>
        <w:jc w:val="center"/>
        <w:rPr>
          <w:rFonts w:ascii="Times New Roman" w:hAnsi="Times New Roman" w:cs="Times New Roman"/>
          <w:b/>
          <w:sz w:val="24"/>
          <w:szCs w:val="24"/>
          <w:lang w:val="kk-KZ"/>
        </w:rPr>
      </w:pPr>
      <w:bookmarkStart w:id="0" w:name="z269"/>
      <w:bookmarkStart w:id="1" w:name="z268"/>
      <w:bookmarkStart w:id="2" w:name="z267"/>
      <w:bookmarkStart w:id="3" w:name="z266"/>
      <w:bookmarkEnd w:id="0"/>
      <w:bookmarkEnd w:id="1"/>
      <w:bookmarkEnd w:id="2"/>
      <w:bookmarkEnd w:id="3"/>
    </w:p>
    <w:p w14:paraId="2958F6A4" w14:textId="77777777" w:rsidR="00D76242" w:rsidRPr="00AB69F6" w:rsidRDefault="00D76242" w:rsidP="00D76242">
      <w:pPr>
        <w:spacing w:after="0" w:line="240" w:lineRule="auto"/>
        <w:rPr>
          <w:rFonts w:ascii="Times New Roman" w:hAnsi="Times New Roman" w:cs="Times New Roman"/>
          <w:b/>
          <w:bCs/>
          <w:sz w:val="28"/>
          <w:szCs w:val="28"/>
          <w:lang w:val="kk-KZ"/>
        </w:rPr>
      </w:pPr>
      <w:r w:rsidRPr="00AB69F6">
        <w:rPr>
          <w:rFonts w:ascii="Times New Roman" w:hAnsi="Times New Roman" w:cs="Times New Roman"/>
          <w:b/>
          <w:bCs/>
          <w:sz w:val="28"/>
          <w:szCs w:val="28"/>
          <w:lang w:val="kk-KZ"/>
        </w:rPr>
        <w:t>Ұсынылатын әдебиеттер:</w:t>
      </w:r>
    </w:p>
    <w:p w14:paraId="54FACC2A" w14:textId="77777777" w:rsidR="00D76242" w:rsidRPr="00AB69F6" w:rsidRDefault="00D76242" w:rsidP="00D76242">
      <w:pPr>
        <w:spacing w:after="0" w:line="240" w:lineRule="auto"/>
        <w:rPr>
          <w:rFonts w:ascii="Times New Roman" w:hAnsi="Times New Roman" w:cs="Times New Roman"/>
          <w:b/>
          <w:bCs/>
          <w:sz w:val="28"/>
          <w:szCs w:val="28"/>
          <w:lang w:val="kk-KZ"/>
        </w:rPr>
      </w:pPr>
      <w:r w:rsidRPr="00AB69F6">
        <w:rPr>
          <w:rFonts w:ascii="Times New Roman" w:hAnsi="Times New Roman" w:cs="Times New Roman"/>
          <w:b/>
          <w:bCs/>
          <w:sz w:val="28"/>
          <w:szCs w:val="28"/>
          <w:lang w:val="kk-KZ"/>
        </w:rPr>
        <w:t>Негізгі:</w:t>
      </w:r>
    </w:p>
    <w:p w14:paraId="34775840" w14:textId="77777777" w:rsidR="00D76242" w:rsidRPr="00D76242" w:rsidRDefault="00D76242" w:rsidP="00D76242">
      <w:pPr>
        <w:spacing w:after="0" w:line="240" w:lineRule="auto"/>
        <w:rPr>
          <w:rFonts w:ascii="Times New Roman" w:hAnsi="Times New Roman" w:cs="Times New Roman"/>
          <w:bCs/>
          <w:sz w:val="28"/>
          <w:szCs w:val="28"/>
          <w:lang w:val="kk-KZ"/>
        </w:rPr>
      </w:pPr>
      <w:r w:rsidRPr="00D76242">
        <w:rPr>
          <w:rFonts w:ascii="Times New Roman" w:hAnsi="Times New Roman" w:cs="Times New Roman"/>
          <w:bCs/>
          <w:sz w:val="28"/>
          <w:szCs w:val="28"/>
          <w:lang w:val="kk-KZ"/>
        </w:rPr>
        <w:t>1. Төлебаев, Р.Қ. Оториноларингологияданқызға оқу құралы: Оқу құралы / Р. Қ. Төлебаев, Б. К. Ермаханова, Б. З. Жүсіпов. - Астана:" АМУ " АҚ, 2013.</w:t>
      </w:r>
    </w:p>
    <w:p w14:paraId="618165CA" w14:textId="77777777" w:rsidR="00D76242" w:rsidRPr="00D76242" w:rsidRDefault="00D76242" w:rsidP="00D76242">
      <w:pPr>
        <w:spacing w:after="0" w:line="240" w:lineRule="auto"/>
        <w:rPr>
          <w:rFonts w:ascii="Times New Roman" w:hAnsi="Times New Roman" w:cs="Times New Roman"/>
          <w:bCs/>
          <w:sz w:val="28"/>
          <w:szCs w:val="28"/>
          <w:lang w:val="kk-KZ"/>
        </w:rPr>
      </w:pPr>
      <w:r w:rsidRPr="00D76242">
        <w:rPr>
          <w:rFonts w:ascii="Times New Roman" w:hAnsi="Times New Roman" w:cs="Times New Roman"/>
          <w:bCs/>
          <w:sz w:val="28"/>
          <w:szCs w:val="28"/>
          <w:lang w:val="kk-KZ"/>
        </w:rPr>
        <w:t>2. Папулова Н. М. Лор ауруларын диагностикалау мен емдеудегі практикалық дағдылар. – Оқу құралы. / ҚР ҰҒА академигі Р. К. Төлебаевтың редакциясымен - Астана, 2018. - 96 б. - эл.</w:t>
      </w:r>
    </w:p>
    <w:p w14:paraId="3C2AEEB8" w14:textId="1479CE03" w:rsidR="00D76242" w:rsidRPr="00D76242" w:rsidRDefault="00D76242" w:rsidP="00D76242">
      <w:pPr>
        <w:spacing w:after="0" w:line="240" w:lineRule="auto"/>
        <w:rPr>
          <w:rFonts w:ascii="Times New Roman" w:hAnsi="Times New Roman" w:cs="Times New Roman"/>
          <w:bCs/>
          <w:sz w:val="28"/>
          <w:szCs w:val="28"/>
          <w:lang w:val="kk-KZ"/>
        </w:rPr>
      </w:pPr>
      <w:r w:rsidRPr="00D76242">
        <w:rPr>
          <w:rFonts w:ascii="Times New Roman" w:hAnsi="Times New Roman" w:cs="Times New Roman"/>
          <w:bCs/>
          <w:sz w:val="28"/>
          <w:szCs w:val="28"/>
          <w:lang w:val="kk-KZ"/>
        </w:rPr>
        <w:t xml:space="preserve">3. Ермаханова Б. К., Папулова </w:t>
      </w:r>
      <w:r>
        <w:rPr>
          <w:rFonts w:ascii="Times New Roman" w:hAnsi="Times New Roman" w:cs="Times New Roman"/>
          <w:bCs/>
          <w:sz w:val="28"/>
          <w:szCs w:val="28"/>
          <w:lang w:val="kk-KZ"/>
        </w:rPr>
        <w:t>Н</w:t>
      </w:r>
      <w:r w:rsidRPr="00D76242">
        <w:rPr>
          <w:rFonts w:ascii="Times New Roman" w:hAnsi="Times New Roman" w:cs="Times New Roman"/>
          <w:bCs/>
          <w:sz w:val="28"/>
          <w:szCs w:val="28"/>
          <w:lang w:val="kk-KZ"/>
        </w:rPr>
        <w:t xml:space="preserve">.М. Лор ауруларын емдеуде және диагностикалаудағы практикалық дагдылар / редакциясы басқарған Қазақстан Республикасының еңбек сіңірген қайраткері, Ұлттық ғылым академиясының академигі, </w:t>
      </w:r>
      <w:r>
        <w:rPr>
          <w:rFonts w:ascii="Times New Roman" w:hAnsi="Times New Roman" w:cs="Times New Roman"/>
          <w:bCs/>
          <w:sz w:val="28"/>
          <w:szCs w:val="28"/>
          <w:lang w:val="kk-KZ"/>
        </w:rPr>
        <w:t>м</w:t>
      </w:r>
      <w:r w:rsidRPr="00D76242">
        <w:rPr>
          <w:rFonts w:ascii="Times New Roman" w:hAnsi="Times New Roman" w:cs="Times New Roman"/>
          <w:bCs/>
          <w:sz w:val="28"/>
          <w:szCs w:val="28"/>
          <w:lang w:val="kk-KZ"/>
        </w:rPr>
        <w:t>. ғ.д., профессор Төлебаев Р. Қ. - оқу құралы, 2-ші басылым, күзетілген және толықтырған - Астана. - 2018. - 96 б. - ил.</w:t>
      </w:r>
    </w:p>
    <w:p w14:paraId="5614D7BE" w14:textId="60C63F1B" w:rsidR="00D76242" w:rsidRPr="00D76242" w:rsidRDefault="00D76242" w:rsidP="00D76242">
      <w:pPr>
        <w:spacing w:after="0" w:line="240" w:lineRule="auto"/>
        <w:rPr>
          <w:rFonts w:ascii="Times New Roman" w:hAnsi="Times New Roman" w:cs="Times New Roman"/>
          <w:bCs/>
          <w:sz w:val="28"/>
          <w:szCs w:val="28"/>
          <w:lang w:val="kk-KZ"/>
        </w:rPr>
      </w:pPr>
      <w:r w:rsidRPr="00D76242">
        <w:rPr>
          <w:rFonts w:ascii="Times New Roman" w:hAnsi="Times New Roman" w:cs="Times New Roman"/>
          <w:bCs/>
          <w:sz w:val="28"/>
          <w:szCs w:val="28"/>
          <w:lang w:val="kk-KZ"/>
        </w:rPr>
        <w:t xml:space="preserve">4. Палчун </w:t>
      </w:r>
      <w:r>
        <w:rPr>
          <w:rFonts w:ascii="Times New Roman" w:hAnsi="Times New Roman" w:cs="Times New Roman"/>
          <w:bCs/>
          <w:sz w:val="28"/>
          <w:szCs w:val="28"/>
          <w:lang w:val="kk-KZ"/>
        </w:rPr>
        <w:t>В.Т.</w:t>
      </w:r>
      <w:r w:rsidRPr="00D76242">
        <w:rPr>
          <w:rFonts w:ascii="Times New Roman" w:hAnsi="Times New Roman" w:cs="Times New Roman"/>
          <w:bCs/>
          <w:sz w:val="28"/>
          <w:szCs w:val="28"/>
          <w:lang w:val="kk-KZ"/>
        </w:rPr>
        <w:t xml:space="preserve"> Оториноларингология: оқу, қаз. тіліне аударған С. П. Аринова, Н.</w:t>
      </w:r>
      <w:r>
        <w:rPr>
          <w:rFonts w:ascii="Times New Roman" w:hAnsi="Times New Roman" w:cs="Times New Roman"/>
          <w:bCs/>
          <w:sz w:val="28"/>
          <w:szCs w:val="28"/>
          <w:lang w:val="kk-KZ"/>
        </w:rPr>
        <w:t>С</w:t>
      </w:r>
      <w:r w:rsidRPr="00D76242">
        <w:rPr>
          <w:rFonts w:ascii="Times New Roman" w:hAnsi="Times New Roman" w:cs="Times New Roman"/>
          <w:bCs/>
          <w:sz w:val="28"/>
          <w:szCs w:val="28"/>
          <w:lang w:val="kk-KZ"/>
        </w:rPr>
        <w:t>. Асылбеков, жауапты ред. С. П. Аринова. - М.: Geotar-Media, 2015. - 440 бет.</w:t>
      </w:r>
    </w:p>
    <w:p w14:paraId="78A57820" w14:textId="27D2C792" w:rsidR="00D76242" w:rsidRPr="00D76242" w:rsidRDefault="00D76242" w:rsidP="00D76242">
      <w:pPr>
        <w:spacing w:after="0" w:line="240" w:lineRule="auto"/>
        <w:rPr>
          <w:rFonts w:ascii="Times New Roman" w:hAnsi="Times New Roman" w:cs="Times New Roman"/>
          <w:bCs/>
          <w:sz w:val="28"/>
          <w:szCs w:val="28"/>
          <w:lang w:val="kk-KZ"/>
        </w:rPr>
      </w:pPr>
      <w:r w:rsidRPr="00D76242">
        <w:rPr>
          <w:rFonts w:ascii="Times New Roman" w:hAnsi="Times New Roman" w:cs="Times New Roman"/>
          <w:bCs/>
          <w:sz w:val="28"/>
          <w:szCs w:val="28"/>
          <w:lang w:val="kk-KZ"/>
        </w:rPr>
        <w:t xml:space="preserve">5. Палчун </w:t>
      </w:r>
      <w:r>
        <w:rPr>
          <w:rFonts w:ascii="Times New Roman" w:hAnsi="Times New Roman" w:cs="Times New Roman"/>
          <w:bCs/>
          <w:sz w:val="28"/>
          <w:szCs w:val="28"/>
          <w:lang w:val="kk-KZ"/>
        </w:rPr>
        <w:t>В.Т.</w:t>
      </w:r>
      <w:r w:rsidRPr="00D76242">
        <w:rPr>
          <w:rFonts w:ascii="Times New Roman" w:hAnsi="Times New Roman" w:cs="Times New Roman"/>
          <w:bCs/>
          <w:sz w:val="28"/>
          <w:szCs w:val="28"/>
          <w:lang w:val="kk-KZ"/>
        </w:rPr>
        <w:t xml:space="preserve"> Оториноларингология: оқулық / в. т. Пальчун, А.и. Крюков, М. М. Магомедов. - 4-ші басылым., қайта өңдеу .және қосымша.. - Мәскеу: Geotar - Media, 2020. - 592 с</w:t>
      </w:r>
    </w:p>
    <w:p w14:paraId="7EFE573C" w14:textId="77777777" w:rsidR="00D76242" w:rsidRPr="00D76242" w:rsidRDefault="00D76242" w:rsidP="00D76242">
      <w:pPr>
        <w:spacing w:after="0" w:line="240" w:lineRule="auto"/>
        <w:rPr>
          <w:rFonts w:ascii="Times New Roman" w:hAnsi="Times New Roman" w:cs="Times New Roman"/>
          <w:bCs/>
          <w:sz w:val="28"/>
          <w:szCs w:val="28"/>
          <w:lang w:val="kk-KZ"/>
        </w:rPr>
      </w:pPr>
    </w:p>
    <w:p w14:paraId="7E65A37C" w14:textId="77777777" w:rsidR="00D76242" w:rsidRPr="00AB69F6" w:rsidRDefault="00D76242" w:rsidP="00D76242">
      <w:pPr>
        <w:spacing w:after="0" w:line="240" w:lineRule="auto"/>
        <w:rPr>
          <w:rFonts w:ascii="Times New Roman" w:hAnsi="Times New Roman" w:cs="Times New Roman"/>
          <w:b/>
          <w:bCs/>
          <w:sz w:val="28"/>
          <w:szCs w:val="28"/>
          <w:lang w:val="en-US"/>
        </w:rPr>
      </w:pPr>
      <w:r w:rsidRPr="00AB69F6">
        <w:rPr>
          <w:rFonts w:ascii="Times New Roman" w:hAnsi="Times New Roman" w:cs="Times New Roman"/>
          <w:b/>
          <w:bCs/>
          <w:sz w:val="28"/>
          <w:szCs w:val="28"/>
        </w:rPr>
        <w:t>Қосымша</w:t>
      </w:r>
      <w:r w:rsidRPr="00AB69F6">
        <w:rPr>
          <w:rFonts w:ascii="Times New Roman" w:hAnsi="Times New Roman" w:cs="Times New Roman"/>
          <w:b/>
          <w:bCs/>
          <w:sz w:val="28"/>
          <w:szCs w:val="28"/>
          <w:lang w:val="en-US"/>
        </w:rPr>
        <w:t>:</w:t>
      </w:r>
    </w:p>
    <w:p w14:paraId="1C3DD4A5"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1. Bansal, MOHANDISEASES of EAR, NOSE and THROAT with Head and Neck Surgery [</w:t>
      </w:r>
      <w:r w:rsidRPr="00D76242">
        <w:rPr>
          <w:rFonts w:ascii="Times New Roman" w:hAnsi="Times New Roman" w:cs="Times New Roman"/>
          <w:bCs/>
          <w:sz w:val="28"/>
          <w:szCs w:val="28"/>
        </w:rPr>
        <w:t>Мәтін</w:t>
      </w:r>
      <w:r w:rsidRPr="00D76242">
        <w:rPr>
          <w:rFonts w:ascii="Times New Roman" w:hAnsi="Times New Roman" w:cs="Times New Roman"/>
          <w:bCs/>
          <w:sz w:val="28"/>
          <w:szCs w:val="28"/>
          <w:lang w:val="en-US"/>
        </w:rPr>
        <w:t xml:space="preserve">] : </w:t>
      </w:r>
      <w:r w:rsidRPr="00D76242">
        <w:rPr>
          <w:rFonts w:ascii="Times New Roman" w:hAnsi="Times New Roman" w:cs="Times New Roman"/>
          <w:bCs/>
          <w:sz w:val="28"/>
          <w:szCs w:val="28"/>
        </w:rPr>
        <w:t>оқулық</w:t>
      </w:r>
      <w:r w:rsidRPr="00D76242">
        <w:rPr>
          <w:rFonts w:ascii="Times New Roman" w:hAnsi="Times New Roman" w:cs="Times New Roman"/>
          <w:bCs/>
          <w:sz w:val="28"/>
          <w:szCs w:val="28"/>
          <w:lang w:val="en-US"/>
        </w:rPr>
        <w:t>. Second Edition / Mohan Bansal. - New Delhi ; Panama City ; London : Jaypee Brothers Medical Publishers (P) Ltd, 2018.</w:t>
      </w:r>
    </w:p>
    <w:p w14:paraId="0B137684" w14:textId="77777777"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2. Брюс В. Джафек, Брюс В. Марроу. Оториноларингологияның құпиялары / ағылшын тілінен аударма. - Санкт-Петербург: Бином. Білім зертханасы. – 2013. - 624с.</w:t>
      </w:r>
    </w:p>
    <w:p w14:paraId="04B65EC1" w14:textId="77777777"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3. Лопатин, а. с. оториноларинголог анықтамалығы: анықтамалық / А. С. Лопатин, а. в. Варвянская, Г.Р. Каспранская. - М.: Geotar-Media, 2018. - 336 б.</w:t>
      </w:r>
    </w:p>
    <w:p w14:paraId="635DB973" w14:textId="77777777"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4. Созылмалы тонзиллит: монография / В. М. Цыркунов [және т.б.]. - Минск: Капиталды Басып Шығару, 2018. - 264 б.</w:t>
      </w:r>
    </w:p>
    <w:p w14:paraId="1DA0587B" w14:textId="7602BABD"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 xml:space="preserve">5. Извинь, А. </w:t>
      </w:r>
      <w:r>
        <w:rPr>
          <w:rFonts w:ascii="Times New Roman" w:hAnsi="Times New Roman" w:cs="Times New Roman"/>
          <w:bCs/>
          <w:sz w:val="28"/>
          <w:szCs w:val="28"/>
          <w:lang w:val="kk-KZ"/>
        </w:rPr>
        <w:t>И</w:t>
      </w:r>
      <w:r w:rsidRPr="00D76242">
        <w:rPr>
          <w:rFonts w:ascii="Times New Roman" w:hAnsi="Times New Roman" w:cs="Times New Roman"/>
          <w:bCs/>
          <w:sz w:val="28"/>
          <w:szCs w:val="28"/>
        </w:rPr>
        <w:t>. созылмалы тонзиллит және паратонзиллярлық абсцесс: Ресей Денсаулық сақтау министрлігінің ГБОУ ВПО ТюмГМА монографиясы / А.и. Извинь. - Тюмень: РИЦ "Айвекс", 2015. - 184 б.</w:t>
      </w:r>
    </w:p>
    <w:p w14:paraId="2B6F2926" w14:textId="0BECCE62"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 xml:space="preserve">6. Оториноларингологиядағы заманауи антибиотикалық терапия: оқу құралы / </w:t>
      </w:r>
      <w:r>
        <w:rPr>
          <w:rFonts w:ascii="Times New Roman" w:hAnsi="Times New Roman" w:cs="Times New Roman"/>
          <w:bCs/>
          <w:sz w:val="28"/>
          <w:szCs w:val="28"/>
          <w:lang w:val="kk-KZ"/>
        </w:rPr>
        <w:t>И</w:t>
      </w:r>
      <w:r w:rsidRPr="00D76242">
        <w:rPr>
          <w:rFonts w:ascii="Times New Roman" w:hAnsi="Times New Roman" w:cs="Times New Roman"/>
          <w:bCs/>
          <w:sz w:val="28"/>
          <w:szCs w:val="28"/>
        </w:rPr>
        <w:t>. Б. Анготоева [және т.б.]. - М.: МИА, 2014. - 56 б.</w:t>
      </w:r>
    </w:p>
    <w:p w14:paraId="628A4EB3" w14:textId="77777777" w:rsidR="00D76242" w:rsidRPr="00D76242" w:rsidRDefault="00D76242" w:rsidP="00D76242">
      <w:pPr>
        <w:spacing w:after="0" w:line="240" w:lineRule="auto"/>
        <w:rPr>
          <w:rFonts w:ascii="Times New Roman" w:hAnsi="Times New Roman" w:cs="Times New Roman"/>
          <w:bCs/>
          <w:sz w:val="28"/>
          <w:szCs w:val="28"/>
        </w:rPr>
      </w:pPr>
    </w:p>
    <w:p w14:paraId="6EFA1632" w14:textId="77777777" w:rsidR="00D76242" w:rsidRPr="00AB69F6" w:rsidRDefault="00D76242" w:rsidP="00D76242">
      <w:pPr>
        <w:spacing w:after="0" w:line="240" w:lineRule="auto"/>
        <w:rPr>
          <w:rFonts w:ascii="Times New Roman" w:hAnsi="Times New Roman" w:cs="Times New Roman"/>
          <w:b/>
          <w:bCs/>
          <w:sz w:val="28"/>
          <w:szCs w:val="28"/>
        </w:rPr>
      </w:pPr>
      <w:r w:rsidRPr="00AB69F6">
        <w:rPr>
          <w:rFonts w:ascii="Times New Roman" w:hAnsi="Times New Roman" w:cs="Times New Roman"/>
          <w:b/>
          <w:bCs/>
          <w:sz w:val="28"/>
          <w:szCs w:val="28"/>
        </w:rPr>
        <w:lastRenderedPageBreak/>
        <w:t>Интернет-ресурстар</w:t>
      </w:r>
    </w:p>
    <w:p w14:paraId="0B326EF5" w14:textId="07AE3B1E"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 xml:space="preserve">1. Королева, </w:t>
      </w:r>
      <w:r>
        <w:rPr>
          <w:rFonts w:ascii="Times New Roman" w:hAnsi="Times New Roman" w:cs="Times New Roman"/>
          <w:bCs/>
          <w:sz w:val="28"/>
          <w:szCs w:val="28"/>
          <w:lang w:val="kk-KZ"/>
        </w:rPr>
        <w:t>И</w:t>
      </w:r>
      <w:r w:rsidRPr="00D76242">
        <w:rPr>
          <w:rFonts w:ascii="Times New Roman" w:hAnsi="Times New Roman" w:cs="Times New Roman"/>
          <w:bCs/>
          <w:sz w:val="28"/>
          <w:szCs w:val="28"/>
        </w:rPr>
        <w:t>.</w:t>
      </w:r>
      <w:r>
        <w:rPr>
          <w:rFonts w:ascii="Times New Roman" w:hAnsi="Times New Roman" w:cs="Times New Roman"/>
          <w:bCs/>
          <w:sz w:val="28"/>
          <w:szCs w:val="28"/>
          <w:lang w:val="kk-KZ"/>
        </w:rPr>
        <w:t>В.</w:t>
      </w:r>
      <w:r w:rsidRPr="00D76242">
        <w:rPr>
          <w:rFonts w:ascii="Times New Roman" w:hAnsi="Times New Roman" w:cs="Times New Roman"/>
          <w:bCs/>
          <w:sz w:val="28"/>
          <w:szCs w:val="28"/>
        </w:rPr>
        <w:t xml:space="preserve"> Аудиология және есту протезінің негіздері : монография / </w:t>
      </w:r>
      <w:r>
        <w:rPr>
          <w:rFonts w:ascii="Times New Roman" w:hAnsi="Times New Roman" w:cs="Times New Roman"/>
          <w:bCs/>
          <w:sz w:val="28"/>
          <w:szCs w:val="28"/>
          <w:lang w:val="kk-KZ"/>
        </w:rPr>
        <w:t>И</w:t>
      </w:r>
      <w:r w:rsidRPr="00D76242">
        <w:rPr>
          <w:rFonts w:ascii="Times New Roman" w:hAnsi="Times New Roman" w:cs="Times New Roman"/>
          <w:bCs/>
          <w:sz w:val="28"/>
          <w:szCs w:val="28"/>
        </w:rPr>
        <w:t xml:space="preserve">. </w:t>
      </w:r>
      <w:r>
        <w:rPr>
          <w:rFonts w:ascii="Times New Roman" w:hAnsi="Times New Roman" w:cs="Times New Roman"/>
          <w:bCs/>
          <w:sz w:val="28"/>
          <w:szCs w:val="28"/>
          <w:lang w:val="kk-KZ"/>
        </w:rPr>
        <w:t>В</w:t>
      </w:r>
      <w:r w:rsidRPr="00D76242">
        <w:rPr>
          <w:rFonts w:ascii="Times New Roman" w:hAnsi="Times New Roman" w:cs="Times New Roman"/>
          <w:bCs/>
          <w:sz w:val="28"/>
          <w:szCs w:val="28"/>
        </w:rPr>
        <w:t>. Королева. - 2-ші басылым. — Санкт-Петербург: КАРО, 2022. — 448 c. — ISBN 978-5-9925-1567-1. - Мәтін: электрондық / / сандық білім беру ресурсы IPR SMART: [сайт]. — URL: https://www.iprbookshop.ru/122344.html</w:t>
      </w:r>
    </w:p>
    <w:p w14:paraId="28D76AF9" w14:textId="52EFA688"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 xml:space="preserve">2. Королева, </w:t>
      </w:r>
      <w:r>
        <w:rPr>
          <w:rFonts w:ascii="Times New Roman" w:hAnsi="Times New Roman" w:cs="Times New Roman"/>
          <w:bCs/>
          <w:sz w:val="28"/>
          <w:szCs w:val="28"/>
          <w:lang w:val="kk-KZ"/>
        </w:rPr>
        <w:t>И</w:t>
      </w:r>
      <w:r w:rsidRPr="00D76242">
        <w:rPr>
          <w:rFonts w:ascii="Times New Roman" w:hAnsi="Times New Roman" w:cs="Times New Roman"/>
          <w:bCs/>
          <w:sz w:val="28"/>
          <w:szCs w:val="28"/>
        </w:rPr>
        <w:t xml:space="preserve">. </w:t>
      </w:r>
      <w:r>
        <w:rPr>
          <w:rFonts w:ascii="Times New Roman" w:hAnsi="Times New Roman" w:cs="Times New Roman"/>
          <w:bCs/>
          <w:sz w:val="28"/>
          <w:szCs w:val="28"/>
          <w:lang w:val="kk-KZ"/>
        </w:rPr>
        <w:t>В</w:t>
      </w:r>
      <w:r w:rsidRPr="00D76242">
        <w:rPr>
          <w:rFonts w:ascii="Times New Roman" w:hAnsi="Times New Roman" w:cs="Times New Roman"/>
          <w:bCs/>
          <w:sz w:val="28"/>
          <w:szCs w:val="28"/>
        </w:rPr>
        <w:t>. инклюзия жағдайында есту қабілеті нашар балалар / и. в. Королева. — Санкт-Петербург: КАРО, 2020. — 128 c. — ISBN 978-5-9925-1482-7. - Мәтін: электрондық / / сандық білім беру ресурсы IPR SMART: [сайт]. — URL: https://www.iprbookshop.ru/109680.html</w:t>
      </w:r>
    </w:p>
    <w:p w14:paraId="6B2F8E3F" w14:textId="77777777"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3. ЛОР мүшелерінің ауруларын диагностикалау мен емдеудің клиникалық хаттамалары. http://www.rcrz.kz/index.php/ru/</w:t>
      </w:r>
    </w:p>
    <w:p w14:paraId="1A710525"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 xml:space="preserve">4. Cochrane Library http://www.thecochranelibrary.com/view/0/index.html . </w:t>
      </w:r>
      <w:r w:rsidRPr="00D76242">
        <w:rPr>
          <w:rFonts w:ascii="Times New Roman" w:hAnsi="Times New Roman" w:cs="Times New Roman"/>
          <w:bCs/>
          <w:sz w:val="28"/>
          <w:szCs w:val="28"/>
        </w:rPr>
        <w:t>Кохран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кітапханасы</w:t>
      </w:r>
      <w:r w:rsidRPr="00D76242">
        <w:rPr>
          <w:rFonts w:ascii="Times New Roman" w:hAnsi="Times New Roman" w:cs="Times New Roman"/>
          <w:bCs/>
          <w:sz w:val="28"/>
          <w:szCs w:val="28"/>
          <w:lang w:val="en-US"/>
        </w:rPr>
        <w:t>-</w:t>
      </w:r>
      <w:r w:rsidRPr="00D76242">
        <w:rPr>
          <w:rFonts w:ascii="Times New Roman" w:hAnsi="Times New Roman" w:cs="Times New Roman"/>
          <w:bCs/>
          <w:sz w:val="28"/>
          <w:szCs w:val="28"/>
        </w:rPr>
        <w:t>білікті</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медициналық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практикаға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қажетті</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ең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жетілдірілген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электронды</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мәліметтер</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базасы</w:t>
      </w:r>
      <w:r w:rsidRPr="00D76242">
        <w:rPr>
          <w:rFonts w:ascii="Times New Roman" w:hAnsi="Times New Roman" w:cs="Times New Roman"/>
          <w:bCs/>
          <w:sz w:val="28"/>
          <w:szCs w:val="28"/>
          <w:lang w:val="en-US"/>
        </w:rPr>
        <w:t>.</w:t>
      </w:r>
    </w:p>
    <w:p w14:paraId="7CDF1276"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 xml:space="preserve">5. PubMed (http://www.ncbi.nlm.nih.gov/PubMed ).1966 </w:t>
      </w:r>
      <w:r w:rsidRPr="00D76242">
        <w:rPr>
          <w:rFonts w:ascii="Times New Roman" w:hAnsi="Times New Roman" w:cs="Times New Roman"/>
          <w:bCs/>
          <w:sz w:val="28"/>
          <w:szCs w:val="28"/>
        </w:rPr>
        <w:t>жылдан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бастап</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әртүрлі</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журналдардың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рефераттары</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бар</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АҚШ</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Ұлттық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медицина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кітапханасының</w:t>
      </w:r>
      <w:r w:rsidRPr="00D76242">
        <w:rPr>
          <w:rFonts w:ascii="Times New Roman" w:hAnsi="Times New Roman" w:cs="Times New Roman"/>
          <w:bCs/>
          <w:sz w:val="28"/>
          <w:szCs w:val="28"/>
          <w:lang w:val="en-US"/>
        </w:rPr>
        <w:t xml:space="preserve"> Medline — </w:t>
      </w:r>
      <w:r w:rsidRPr="00D76242">
        <w:rPr>
          <w:rFonts w:ascii="Times New Roman" w:hAnsi="Times New Roman" w:cs="Times New Roman"/>
          <w:bCs/>
          <w:sz w:val="28"/>
          <w:szCs w:val="28"/>
        </w:rPr>
        <w:t>Электрондық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ресурс</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базасында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деректерді</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іздеуге</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арналған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әмбебап</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жүйе</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Негізгі</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параметрлер</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бойынша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іздеу</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критерийлерін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тарылтуға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мүмкіндік</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беретін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сүзгілері</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бар</w:t>
      </w:r>
    </w:p>
    <w:p w14:paraId="14D437A6"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6. The Lancet (http://thelancet.com )</w:t>
      </w:r>
    </w:p>
    <w:p w14:paraId="2C679BAB"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 xml:space="preserve">7. Clinicalpracticeguidelines (www.guidelines.gov ) — agencyforhealthcareresearchandquality (AHRQ) </w:t>
      </w:r>
      <w:r w:rsidRPr="00D76242">
        <w:rPr>
          <w:rFonts w:ascii="Times New Roman" w:hAnsi="Times New Roman" w:cs="Times New Roman"/>
          <w:bCs/>
          <w:sz w:val="28"/>
          <w:szCs w:val="28"/>
        </w:rPr>
        <w:t>бастамасымен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құрылған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клиникалық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ұсынымдар</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дерекқоры</w:t>
      </w:r>
      <w:r w:rsidRPr="00D76242">
        <w:rPr>
          <w:rFonts w:ascii="Times New Roman" w:hAnsi="Times New Roman" w:cs="Times New Roman"/>
          <w:bCs/>
          <w:sz w:val="28"/>
          <w:szCs w:val="28"/>
          <w:lang w:val="en-US"/>
        </w:rPr>
        <w:t>-</w:t>
      </w:r>
      <w:r w:rsidRPr="00D76242">
        <w:rPr>
          <w:rFonts w:ascii="Times New Roman" w:hAnsi="Times New Roman" w:cs="Times New Roman"/>
          <w:bCs/>
          <w:sz w:val="28"/>
          <w:szCs w:val="28"/>
        </w:rPr>
        <w:t>американдық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Денсаулық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сақтау</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сапасын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зерттеу</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және</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бағалау</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агенттігі</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көрсетілетін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медициналық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қызметтердің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сапасын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медициналық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қызметтердің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құнын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пациенттердің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қауіпсіздігін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медициналық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мекемелердің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техникалық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базасын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бағалауды</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және</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т</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зерттейтін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АҚШ</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Денсаулық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сақтау</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және</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халыққа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қызмет</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көрсету</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департаменті</w:t>
      </w:r>
      <w:r w:rsidRPr="00D76242">
        <w:rPr>
          <w:rFonts w:ascii="Times New Roman" w:hAnsi="Times New Roman" w:cs="Times New Roman"/>
          <w:bCs/>
          <w:sz w:val="28"/>
          <w:szCs w:val="28"/>
          <w:lang w:val="en-US"/>
        </w:rPr>
        <w:t>)</w:t>
      </w:r>
    </w:p>
    <w:p w14:paraId="1DCBCA16"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 xml:space="preserve">8. NationalInstituteforHealthandClinicalexcellence (http://www.nice.org.uk/, http://guidance.nice.org.uk ) - </w:t>
      </w:r>
      <w:r w:rsidRPr="00D76242">
        <w:rPr>
          <w:rFonts w:ascii="Times New Roman" w:hAnsi="Times New Roman" w:cs="Times New Roman"/>
          <w:bCs/>
          <w:sz w:val="28"/>
          <w:szCs w:val="28"/>
        </w:rPr>
        <w:t>Ұлыбританияның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ұлттық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денсаулық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сақтау</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және</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медициналық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көмек</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сапасы</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институтының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клиникалық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ұсынымдар</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базасы</w:t>
      </w:r>
    </w:p>
    <w:p w14:paraId="2E14751A"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9. Medscape (www.medscape.com )</w:t>
      </w:r>
    </w:p>
    <w:p w14:paraId="61DD2861"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 xml:space="preserve">10. </w:t>
      </w:r>
      <w:r w:rsidRPr="00D76242">
        <w:rPr>
          <w:rFonts w:ascii="Times New Roman" w:hAnsi="Times New Roman" w:cs="Times New Roman"/>
          <w:bCs/>
          <w:sz w:val="28"/>
          <w:szCs w:val="28"/>
        </w:rPr>
        <w:t>АҚШ</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Ұлттық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медицина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кітапханасының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дерекқоры</w:t>
      </w:r>
      <w:r w:rsidRPr="00D76242">
        <w:rPr>
          <w:rFonts w:ascii="Times New Roman" w:hAnsi="Times New Roman" w:cs="Times New Roman"/>
          <w:bCs/>
          <w:sz w:val="28"/>
          <w:szCs w:val="28"/>
          <w:lang w:val="en-US"/>
        </w:rPr>
        <w:t xml:space="preserve"> - "Medline" (http://www.nlm.nih.gov )</w:t>
      </w:r>
    </w:p>
    <w:p w14:paraId="7C630B71"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11. "</w:t>
      </w:r>
      <w:r w:rsidRPr="00D76242">
        <w:rPr>
          <w:rFonts w:ascii="Times New Roman" w:hAnsi="Times New Roman" w:cs="Times New Roman"/>
          <w:bCs/>
          <w:sz w:val="28"/>
          <w:szCs w:val="28"/>
        </w:rPr>
        <w:t>Дәрігер</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формуласы</w:t>
      </w:r>
      <w:r w:rsidRPr="00D76242">
        <w:rPr>
          <w:rFonts w:ascii="Times New Roman" w:hAnsi="Times New Roman" w:cs="Times New Roman"/>
          <w:bCs/>
          <w:sz w:val="28"/>
          <w:szCs w:val="28"/>
          <w:lang w:val="en-US"/>
        </w:rPr>
        <w:t>" ("</w:t>
      </w:r>
      <w:r w:rsidRPr="00D76242">
        <w:rPr>
          <w:rFonts w:ascii="Times New Roman" w:hAnsi="Times New Roman" w:cs="Times New Roman"/>
          <w:bCs/>
          <w:sz w:val="28"/>
          <w:szCs w:val="28"/>
        </w:rPr>
        <w:t>ұлттық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нұсқаулықтар</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кітаптар</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сериясынан</w:t>
      </w:r>
      <w:r w:rsidRPr="00D76242">
        <w:rPr>
          <w:rFonts w:ascii="Times New Roman" w:hAnsi="Times New Roman" w:cs="Times New Roman"/>
          <w:bCs/>
          <w:sz w:val="28"/>
          <w:szCs w:val="28"/>
          <w:lang w:val="en-US"/>
        </w:rPr>
        <w:t>, "</w:t>
      </w:r>
      <w:r w:rsidRPr="00D76242">
        <w:rPr>
          <w:rFonts w:ascii="Times New Roman" w:hAnsi="Times New Roman" w:cs="Times New Roman"/>
          <w:bCs/>
          <w:sz w:val="28"/>
          <w:szCs w:val="28"/>
        </w:rPr>
        <w:t>ГЕОТАР</w:t>
      </w:r>
      <w:r w:rsidRPr="00D76242">
        <w:rPr>
          <w:rFonts w:ascii="Times New Roman" w:hAnsi="Times New Roman" w:cs="Times New Roman"/>
          <w:bCs/>
          <w:sz w:val="28"/>
          <w:szCs w:val="28"/>
          <w:lang w:val="en-US"/>
        </w:rPr>
        <w:t>-</w:t>
      </w:r>
      <w:r w:rsidRPr="00D76242">
        <w:rPr>
          <w:rFonts w:ascii="Times New Roman" w:hAnsi="Times New Roman" w:cs="Times New Roman"/>
          <w:bCs/>
          <w:sz w:val="28"/>
          <w:szCs w:val="28"/>
        </w:rPr>
        <w:t>Медиа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баспа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тобының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клиникалық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ұсыныстарынан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және</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басқа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да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озық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басылымдардан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сондай</w:t>
      </w:r>
      <w:r w:rsidRPr="00D76242">
        <w:rPr>
          <w:rFonts w:ascii="Times New Roman" w:hAnsi="Times New Roman" w:cs="Times New Roman"/>
          <w:bCs/>
          <w:sz w:val="28"/>
          <w:szCs w:val="28"/>
          <w:lang w:val="en-US"/>
        </w:rPr>
        <w:t>-</w:t>
      </w:r>
      <w:r w:rsidRPr="00D76242">
        <w:rPr>
          <w:rFonts w:ascii="Times New Roman" w:hAnsi="Times New Roman" w:cs="Times New Roman"/>
          <w:bCs/>
          <w:sz w:val="28"/>
          <w:szCs w:val="28"/>
        </w:rPr>
        <w:t>ақ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жетекші</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ресейлік</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және</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шетелдік</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мамандардың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журнал</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мақалаларынан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тұратын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анықтамалық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қызмет</w:t>
      </w:r>
      <w:r w:rsidRPr="00D76242">
        <w:rPr>
          <w:rFonts w:ascii="Times New Roman" w:hAnsi="Times New Roman" w:cs="Times New Roman"/>
          <w:bCs/>
          <w:sz w:val="28"/>
          <w:szCs w:val="28"/>
          <w:lang w:val="en-US"/>
        </w:rPr>
        <w:t>) http://www.formulavracha.ru</w:t>
      </w:r>
    </w:p>
    <w:p w14:paraId="7EBAF811" w14:textId="77777777"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12. "MedCom" (Ресей Федерациясы бойынша медициналық статистика) http://www.medcom.spb.ru</w:t>
      </w:r>
    </w:p>
    <w:p w14:paraId="65CB947E" w14:textId="77777777"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13. "Үлкен медициналық кітапхана" (дәрігерлерге, пациенттерге және медициналық жоғары оқу орындарының студенттеріне арналған on-line кітапхана) http://med-lib.ru/</w:t>
      </w:r>
    </w:p>
    <w:p w14:paraId="188653C4" w14:textId="4E0C8A67" w:rsidR="004853B5" w:rsidRDefault="00D76242" w:rsidP="00D76242">
      <w:pPr>
        <w:spacing w:after="0" w:line="240" w:lineRule="auto"/>
        <w:rPr>
          <w:rFonts w:ascii="Times New Roman" w:hAnsi="Times New Roman" w:cs="Times New Roman"/>
          <w:b/>
          <w:sz w:val="24"/>
          <w:szCs w:val="24"/>
          <w:lang w:val="kk-KZ"/>
        </w:rPr>
      </w:pPr>
      <w:r w:rsidRPr="00D76242">
        <w:rPr>
          <w:rFonts w:ascii="Times New Roman" w:hAnsi="Times New Roman" w:cs="Times New Roman"/>
          <w:bCs/>
          <w:sz w:val="28"/>
          <w:szCs w:val="28"/>
        </w:rPr>
        <w:t>14. "Medvuz.RU" (білім беру медициналық сервері) http://www.medvuz.ru/</w:t>
      </w:r>
    </w:p>
    <w:p w14:paraId="14633CA8" w14:textId="3E1AC7C8" w:rsidR="004853B5" w:rsidRDefault="004853B5" w:rsidP="00B6439C">
      <w:pPr>
        <w:spacing w:after="0" w:line="240" w:lineRule="auto"/>
        <w:jc w:val="right"/>
        <w:rPr>
          <w:rFonts w:ascii="Times New Roman" w:hAnsi="Times New Roman" w:cs="Times New Roman"/>
          <w:b/>
          <w:sz w:val="24"/>
          <w:szCs w:val="24"/>
          <w:lang w:val="kk-KZ"/>
        </w:rPr>
      </w:pPr>
    </w:p>
    <w:p w14:paraId="246F19D3" w14:textId="553E8925" w:rsidR="004853B5" w:rsidRPr="004853B5" w:rsidRDefault="004853B5" w:rsidP="00B6439C">
      <w:pPr>
        <w:spacing w:after="0" w:line="240" w:lineRule="auto"/>
        <w:jc w:val="right"/>
        <w:rPr>
          <w:rFonts w:ascii="Times New Roman" w:hAnsi="Times New Roman" w:cs="Times New Roman"/>
          <w:b/>
          <w:sz w:val="28"/>
          <w:szCs w:val="28"/>
          <w:lang w:val="kk-KZ"/>
        </w:rPr>
      </w:pPr>
    </w:p>
    <w:p w14:paraId="5D35CAEA" w14:textId="77777777" w:rsidR="004853B5" w:rsidRPr="00AB69F6" w:rsidRDefault="004853B5" w:rsidP="004853B5">
      <w:pPr>
        <w:spacing w:after="0" w:line="240" w:lineRule="auto"/>
        <w:rPr>
          <w:rFonts w:ascii="Times New Roman" w:hAnsi="Times New Roman" w:cs="Times New Roman"/>
          <w:b/>
          <w:bCs/>
          <w:sz w:val="28"/>
          <w:szCs w:val="28"/>
          <w:lang w:val="kk-KZ"/>
        </w:rPr>
      </w:pPr>
      <w:r w:rsidRPr="00AB69F6">
        <w:rPr>
          <w:rFonts w:ascii="Times New Roman" w:hAnsi="Times New Roman" w:cs="Times New Roman"/>
          <w:b/>
          <w:bCs/>
          <w:sz w:val="28"/>
          <w:szCs w:val="28"/>
          <w:lang w:val="kk-KZ"/>
        </w:rPr>
        <w:t>Білім беру ресурстарына қойылатын талаптар:</w:t>
      </w:r>
    </w:p>
    <w:p w14:paraId="73B6692B" w14:textId="3E025D0B"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1. Білім беру бағдарламасы (</w:t>
      </w:r>
      <w:r w:rsidR="00FC0665">
        <w:rPr>
          <w:rFonts w:ascii="Times New Roman" w:hAnsi="Times New Roman" w:cs="Times New Roman"/>
          <w:bCs/>
          <w:sz w:val="28"/>
          <w:szCs w:val="28"/>
          <w:lang w:val="kk-KZ"/>
        </w:rPr>
        <w:t>ӨБҚ</w:t>
      </w:r>
      <w:bookmarkStart w:id="4" w:name="_GoBack"/>
      <w:bookmarkEnd w:id="4"/>
      <w:r w:rsidRPr="004853B5">
        <w:rPr>
          <w:rFonts w:ascii="Times New Roman" w:hAnsi="Times New Roman" w:cs="Times New Roman"/>
          <w:bCs/>
          <w:sz w:val="28"/>
          <w:szCs w:val="28"/>
          <w:lang w:val="kk-KZ"/>
        </w:rPr>
        <w:t>)</w:t>
      </w:r>
    </w:p>
    <w:p w14:paraId="37ED819F"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2. Кадрлық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2D9272ED"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3. Клиникалық базаның болуы (Қазақстан Республикасы Денсаулық сақтау министрінің 2020 жылғы 21 желтоқсандағы № ҚР ДСМ-304/2020 бұйрығы)</w:t>
      </w:r>
    </w:p>
    <w:p w14:paraId="664FB07B"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4. Бейінді халықаралық ақпараттық желілерге, электрондық деректер базаларына, кітапхана қорларына, компьютерлік технологияларға, оқу-әдістемелік және ғылыми әдебиеттерге қолжетімділіктің болуы;</w:t>
      </w:r>
    </w:p>
    <w:p w14:paraId="1A325C57"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5. Оқытудың инновациялық, симуляциялық технологиялары мен интерактивті әдістерінің болуы.</w:t>
      </w:r>
    </w:p>
    <w:p w14:paraId="190D4089" w14:textId="77777777" w:rsidR="004853B5" w:rsidRPr="004853B5" w:rsidRDefault="004853B5" w:rsidP="004853B5">
      <w:pPr>
        <w:spacing w:after="0" w:line="240" w:lineRule="auto"/>
        <w:rPr>
          <w:rFonts w:ascii="Times New Roman" w:hAnsi="Times New Roman" w:cs="Times New Roman"/>
          <w:bCs/>
          <w:sz w:val="28"/>
          <w:szCs w:val="28"/>
          <w:lang w:val="kk-KZ"/>
        </w:rPr>
      </w:pPr>
    </w:p>
    <w:p w14:paraId="2C7193D3" w14:textId="77777777" w:rsidR="004853B5" w:rsidRPr="00FF6826" w:rsidRDefault="004853B5" w:rsidP="004853B5">
      <w:pPr>
        <w:spacing w:after="0" w:line="240" w:lineRule="auto"/>
        <w:rPr>
          <w:rFonts w:ascii="Times New Roman" w:hAnsi="Times New Roman" w:cs="Times New Roman"/>
          <w:b/>
          <w:bCs/>
          <w:sz w:val="28"/>
          <w:szCs w:val="28"/>
          <w:lang w:val="kk-KZ"/>
        </w:rPr>
      </w:pPr>
      <w:r w:rsidRPr="00FF6826">
        <w:rPr>
          <w:rFonts w:ascii="Times New Roman" w:hAnsi="Times New Roman" w:cs="Times New Roman"/>
          <w:b/>
          <w:bCs/>
          <w:sz w:val="28"/>
          <w:szCs w:val="28"/>
          <w:lang w:val="kk-KZ"/>
        </w:rPr>
        <w:t>Материалдық-техникалық қамтамасыз ету және жабдықтар:</w:t>
      </w:r>
    </w:p>
    <w:p w14:paraId="1C40C724" w14:textId="4DF5C8FF" w:rsidR="004853B5" w:rsidRPr="00FF6826" w:rsidRDefault="004853B5" w:rsidP="00FF6826">
      <w:pPr>
        <w:pStyle w:val="a6"/>
        <w:numPr>
          <w:ilvl w:val="0"/>
          <w:numId w:val="14"/>
        </w:numPr>
        <w:tabs>
          <w:tab w:val="left" w:pos="426"/>
        </w:tabs>
        <w:spacing w:after="0" w:line="240" w:lineRule="auto"/>
        <w:ind w:left="0" w:firstLine="0"/>
        <w:rPr>
          <w:rFonts w:ascii="Times New Roman" w:hAnsi="Times New Roman" w:cs="Times New Roman"/>
          <w:bCs/>
          <w:sz w:val="28"/>
          <w:szCs w:val="28"/>
          <w:lang w:val="kk-KZ"/>
        </w:rPr>
      </w:pPr>
      <w:r w:rsidRPr="00FF6826">
        <w:rPr>
          <w:rFonts w:ascii="Times New Roman" w:hAnsi="Times New Roman" w:cs="Times New Roman"/>
          <w:bCs/>
          <w:sz w:val="28"/>
          <w:szCs w:val="28"/>
          <w:lang w:val="kk-KZ"/>
        </w:rPr>
        <w:t>шағын топтарда жұмыс істеуге бейімделген аудитория.</w:t>
      </w:r>
    </w:p>
    <w:p w14:paraId="7C248079" w14:textId="37ED0FCC" w:rsidR="004853B5" w:rsidRPr="00FF6826" w:rsidRDefault="004853B5" w:rsidP="00FF6826">
      <w:pPr>
        <w:pStyle w:val="a6"/>
        <w:numPr>
          <w:ilvl w:val="0"/>
          <w:numId w:val="14"/>
        </w:numPr>
        <w:tabs>
          <w:tab w:val="left" w:pos="426"/>
        </w:tabs>
        <w:spacing w:after="0" w:line="240" w:lineRule="auto"/>
        <w:ind w:left="0" w:firstLine="0"/>
        <w:rPr>
          <w:rFonts w:ascii="Times New Roman" w:hAnsi="Times New Roman" w:cs="Times New Roman"/>
          <w:bCs/>
          <w:sz w:val="28"/>
          <w:szCs w:val="28"/>
          <w:lang w:val="kk-KZ"/>
        </w:rPr>
      </w:pPr>
      <w:r w:rsidRPr="00FF6826">
        <w:rPr>
          <w:rFonts w:ascii="Times New Roman" w:hAnsi="Times New Roman" w:cs="Times New Roman"/>
          <w:bCs/>
          <w:sz w:val="28"/>
          <w:szCs w:val="28"/>
          <w:lang w:val="kk-KZ"/>
        </w:rPr>
        <w:t>кафедраның клиникалық базаларының төсек және амбулаториялық-емханалық қоры.</w:t>
      </w:r>
    </w:p>
    <w:p w14:paraId="1F619E57" w14:textId="048735C2" w:rsidR="004853B5" w:rsidRPr="00FF6826" w:rsidRDefault="004853B5" w:rsidP="00FF6826">
      <w:pPr>
        <w:pStyle w:val="a6"/>
        <w:numPr>
          <w:ilvl w:val="0"/>
          <w:numId w:val="14"/>
        </w:numPr>
        <w:tabs>
          <w:tab w:val="left" w:pos="426"/>
        </w:tabs>
        <w:spacing w:after="0" w:line="240" w:lineRule="auto"/>
        <w:ind w:left="0" w:firstLine="0"/>
        <w:rPr>
          <w:rFonts w:ascii="Times New Roman" w:hAnsi="Times New Roman" w:cs="Times New Roman"/>
          <w:bCs/>
          <w:sz w:val="28"/>
          <w:szCs w:val="28"/>
          <w:lang w:val="kk-KZ"/>
        </w:rPr>
      </w:pPr>
      <w:r w:rsidRPr="00FF6826">
        <w:rPr>
          <w:rFonts w:ascii="Times New Roman" w:hAnsi="Times New Roman" w:cs="Times New Roman"/>
          <w:bCs/>
          <w:sz w:val="28"/>
          <w:szCs w:val="28"/>
          <w:lang w:val="kk-KZ"/>
        </w:rPr>
        <w:t>техникалық құралдар: дербес компьютер, Оқу материалдары бар электрондық тасымалдағыштар;</w:t>
      </w:r>
    </w:p>
    <w:p w14:paraId="7F043729" w14:textId="00C38982" w:rsidR="004853B5" w:rsidRPr="00FF6826" w:rsidRDefault="004853B5" w:rsidP="00FF6826">
      <w:pPr>
        <w:pStyle w:val="a6"/>
        <w:numPr>
          <w:ilvl w:val="0"/>
          <w:numId w:val="14"/>
        </w:numPr>
        <w:tabs>
          <w:tab w:val="left" w:pos="426"/>
        </w:tabs>
        <w:spacing w:after="0" w:line="240" w:lineRule="auto"/>
        <w:ind w:left="0" w:firstLine="0"/>
        <w:rPr>
          <w:rFonts w:ascii="Times New Roman" w:hAnsi="Times New Roman" w:cs="Times New Roman"/>
          <w:bCs/>
          <w:sz w:val="28"/>
          <w:szCs w:val="28"/>
          <w:lang w:val="kk-KZ"/>
        </w:rPr>
      </w:pPr>
      <w:r w:rsidRPr="00FF6826">
        <w:rPr>
          <w:rFonts w:ascii="Times New Roman" w:hAnsi="Times New Roman" w:cs="Times New Roman"/>
          <w:bCs/>
          <w:sz w:val="28"/>
          <w:szCs w:val="28"/>
          <w:lang w:val="kk-KZ"/>
        </w:rPr>
        <w:t>Интернетке кіру;</w:t>
      </w:r>
    </w:p>
    <w:p w14:paraId="5FC50BA4" w14:textId="77B26673" w:rsidR="004853B5" w:rsidRPr="00FF6826" w:rsidRDefault="004853B5" w:rsidP="00FF6826">
      <w:pPr>
        <w:pStyle w:val="a6"/>
        <w:numPr>
          <w:ilvl w:val="0"/>
          <w:numId w:val="14"/>
        </w:numPr>
        <w:tabs>
          <w:tab w:val="left" w:pos="426"/>
        </w:tabs>
        <w:spacing w:after="0" w:line="240" w:lineRule="auto"/>
        <w:ind w:left="0" w:firstLine="0"/>
        <w:rPr>
          <w:rFonts w:ascii="Times New Roman" w:hAnsi="Times New Roman" w:cs="Times New Roman"/>
          <w:bCs/>
          <w:sz w:val="28"/>
          <w:szCs w:val="28"/>
          <w:lang w:val="kk-KZ"/>
        </w:rPr>
      </w:pPr>
      <w:r w:rsidRPr="00FF6826">
        <w:rPr>
          <w:rFonts w:ascii="Times New Roman" w:hAnsi="Times New Roman" w:cs="Times New Roman"/>
          <w:bCs/>
          <w:sz w:val="28"/>
          <w:szCs w:val="28"/>
          <w:lang w:val="kk-KZ"/>
        </w:rPr>
        <w:t>ZOOM онлайн платформасы.</w:t>
      </w:r>
    </w:p>
    <w:p w14:paraId="66E30917" w14:textId="77777777" w:rsidR="004853B5" w:rsidRPr="004853B5" w:rsidRDefault="004853B5" w:rsidP="004853B5">
      <w:pPr>
        <w:spacing w:after="0" w:line="240" w:lineRule="auto"/>
        <w:rPr>
          <w:rFonts w:ascii="Times New Roman" w:hAnsi="Times New Roman" w:cs="Times New Roman"/>
          <w:bCs/>
          <w:sz w:val="28"/>
          <w:szCs w:val="28"/>
          <w:lang w:val="kk-KZ"/>
        </w:rPr>
      </w:pPr>
    </w:p>
    <w:p w14:paraId="2EE0B084" w14:textId="77777777" w:rsidR="004853B5" w:rsidRPr="00FF6826" w:rsidRDefault="004853B5" w:rsidP="004853B5">
      <w:pPr>
        <w:spacing w:after="0" w:line="240" w:lineRule="auto"/>
        <w:rPr>
          <w:rFonts w:ascii="Times New Roman" w:hAnsi="Times New Roman" w:cs="Times New Roman"/>
          <w:b/>
          <w:bCs/>
          <w:sz w:val="28"/>
          <w:szCs w:val="28"/>
          <w:lang w:val="kk-KZ"/>
        </w:rPr>
      </w:pPr>
      <w:r w:rsidRPr="00FF6826">
        <w:rPr>
          <w:rFonts w:ascii="Times New Roman" w:hAnsi="Times New Roman" w:cs="Times New Roman"/>
          <w:b/>
          <w:bCs/>
          <w:sz w:val="28"/>
          <w:szCs w:val="28"/>
          <w:lang w:val="kk-KZ"/>
        </w:rPr>
        <w:t>Қолданылатын қысқартулар мен терминдер:</w:t>
      </w:r>
    </w:p>
    <w:p w14:paraId="4C9F5D6E"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1. ҚР ДСМ-Қазақстан Республикасы Денсаулық сақтау министрлігі</w:t>
      </w:r>
    </w:p>
    <w:p w14:paraId="18D01669"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2. ОНП-параназальды синус</w:t>
      </w:r>
    </w:p>
    <w:p w14:paraId="01F87EA2"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3. EPOS – Europian Position of Sinusitis</w:t>
      </w:r>
    </w:p>
    <w:p w14:paraId="351EC114"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4. FAIRH - функционалды эндоскопиялық риносинусохирургиясы</w:t>
      </w:r>
    </w:p>
    <w:p w14:paraId="77E1E6E5"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5. СК-сертификаттау курсы</w:t>
      </w:r>
    </w:p>
    <w:p w14:paraId="3063CCBD"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6. СӨЖ-тыңдаушылардың өзіндік жұмысы;</w:t>
      </w:r>
    </w:p>
    <w:p w14:paraId="7FB237B6"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7. ОӘБ-оқу-әдістемелік бөлімі;</w:t>
      </w:r>
    </w:p>
    <w:p w14:paraId="73104523"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8. КЕАҚ-коммерциялық емес акционерлік қоғам;</w:t>
      </w:r>
    </w:p>
    <w:p w14:paraId="52395204"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9. GUP-жобаларды басқару тобы</w:t>
      </w:r>
    </w:p>
    <w:p w14:paraId="7C0C387E"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10. TBL-командалық-базалық оқыту</w:t>
      </w:r>
    </w:p>
    <w:p w14:paraId="5B2033F2" w14:textId="7BE04031"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11. PBL-проблемалық-негізгі оқыту</w:t>
      </w:r>
    </w:p>
    <w:sectPr w:rsidR="004853B5" w:rsidRPr="004853B5" w:rsidSect="00DA677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77B8" w14:textId="77777777" w:rsidR="00036DC3" w:rsidRDefault="00036DC3">
      <w:pPr>
        <w:spacing w:after="0" w:line="240" w:lineRule="auto"/>
      </w:pPr>
      <w:r>
        <w:separator/>
      </w:r>
    </w:p>
  </w:endnote>
  <w:endnote w:type="continuationSeparator" w:id="0">
    <w:p w14:paraId="6EC4983D" w14:textId="77777777" w:rsidR="00036DC3" w:rsidRDefault="0003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BA296" w14:textId="77777777" w:rsidR="00036DC3" w:rsidRDefault="00036DC3">
      <w:pPr>
        <w:spacing w:after="0" w:line="240" w:lineRule="auto"/>
      </w:pPr>
      <w:r>
        <w:separator/>
      </w:r>
    </w:p>
  </w:footnote>
  <w:footnote w:type="continuationSeparator" w:id="0">
    <w:p w14:paraId="4452F9D5" w14:textId="77777777" w:rsidR="00036DC3" w:rsidRDefault="00036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E2C"/>
    <w:multiLevelType w:val="hybridMultilevel"/>
    <w:tmpl w:val="CA3E21A6"/>
    <w:lvl w:ilvl="0" w:tplc="9A2E812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F3019"/>
    <w:multiLevelType w:val="hybridMultilevel"/>
    <w:tmpl w:val="D57C9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BD23A1"/>
    <w:multiLevelType w:val="hybridMultilevel"/>
    <w:tmpl w:val="27AA2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6617F4"/>
    <w:multiLevelType w:val="hybridMultilevel"/>
    <w:tmpl w:val="6234F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37346B"/>
    <w:multiLevelType w:val="hybridMultilevel"/>
    <w:tmpl w:val="7CBA8642"/>
    <w:lvl w:ilvl="0" w:tplc="967EFC1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2E3D7F"/>
    <w:multiLevelType w:val="hybridMultilevel"/>
    <w:tmpl w:val="D64824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EB16A54"/>
    <w:multiLevelType w:val="hybridMultilevel"/>
    <w:tmpl w:val="C478D1BE"/>
    <w:lvl w:ilvl="0" w:tplc="22BA8832">
      <w:start w:val="1"/>
      <w:numFmt w:val="decimal"/>
      <w:lvlText w:val="%1."/>
      <w:lvlJc w:val="left"/>
      <w:pPr>
        <w:ind w:left="376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640BA8"/>
    <w:multiLevelType w:val="singleLevel"/>
    <w:tmpl w:val="A09ADB0A"/>
    <w:lvl w:ilvl="0">
      <w:numFmt w:val="bullet"/>
      <w:lvlText w:val="-"/>
      <w:lvlJc w:val="left"/>
      <w:pPr>
        <w:tabs>
          <w:tab w:val="num" w:pos="360"/>
        </w:tabs>
        <w:ind w:left="360" w:hanging="360"/>
      </w:pPr>
      <w:rPr>
        <w:rFonts w:hint="default"/>
      </w:rPr>
    </w:lvl>
  </w:abstractNum>
  <w:abstractNum w:abstractNumId="8"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C2A758B"/>
    <w:multiLevelType w:val="hybridMultilevel"/>
    <w:tmpl w:val="CBD67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42740F"/>
    <w:multiLevelType w:val="hybridMultilevel"/>
    <w:tmpl w:val="CBD67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AF38B7"/>
    <w:multiLevelType w:val="hybridMultilevel"/>
    <w:tmpl w:val="FD6A9292"/>
    <w:lvl w:ilvl="0" w:tplc="04190001">
      <w:start w:val="1"/>
      <w:numFmt w:val="bullet"/>
      <w:lvlText w:val=""/>
      <w:lvlJc w:val="left"/>
      <w:pPr>
        <w:ind w:left="363" w:hanging="360"/>
      </w:pPr>
      <w:rPr>
        <w:rFonts w:ascii="Symbol" w:hAnsi="Symbol" w:hint="default"/>
      </w:rPr>
    </w:lvl>
    <w:lvl w:ilvl="1" w:tplc="04190003">
      <w:start w:val="1"/>
      <w:numFmt w:val="bullet"/>
      <w:lvlText w:val="o"/>
      <w:lvlJc w:val="left"/>
      <w:pPr>
        <w:ind w:left="1083" w:hanging="360"/>
      </w:pPr>
      <w:rPr>
        <w:rFonts w:ascii="Courier New" w:hAnsi="Courier New" w:cs="Courier New" w:hint="default"/>
      </w:rPr>
    </w:lvl>
    <w:lvl w:ilvl="2" w:tplc="04190005">
      <w:start w:val="1"/>
      <w:numFmt w:val="bullet"/>
      <w:lvlText w:val=""/>
      <w:lvlJc w:val="left"/>
      <w:pPr>
        <w:ind w:left="1803" w:hanging="360"/>
      </w:pPr>
      <w:rPr>
        <w:rFonts w:ascii="Wingdings" w:hAnsi="Wingdings" w:hint="default"/>
      </w:rPr>
    </w:lvl>
    <w:lvl w:ilvl="3" w:tplc="04190001">
      <w:start w:val="1"/>
      <w:numFmt w:val="bullet"/>
      <w:lvlText w:val=""/>
      <w:lvlJc w:val="left"/>
      <w:pPr>
        <w:ind w:left="2523" w:hanging="360"/>
      </w:pPr>
      <w:rPr>
        <w:rFonts w:ascii="Symbol" w:hAnsi="Symbol" w:hint="default"/>
      </w:rPr>
    </w:lvl>
    <w:lvl w:ilvl="4" w:tplc="04190003">
      <w:start w:val="1"/>
      <w:numFmt w:val="bullet"/>
      <w:lvlText w:val="o"/>
      <w:lvlJc w:val="left"/>
      <w:pPr>
        <w:ind w:left="3243" w:hanging="360"/>
      </w:pPr>
      <w:rPr>
        <w:rFonts w:ascii="Courier New" w:hAnsi="Courier New" w:cs="Courier New" w:hint="default"/>
      </w:rPr>
    </w:lvl>
    <w:lvl w:ilvl="5" w:tplc="04190005">
      <w:start w:val="1"/>
      <w:numFmt w:val="bullet"/>
      <w:lvlText w:val=""/>
      <w:lvlJc w:val="left"/>
      <w:pPr>
        <w:ind w:left="3963" w:hanging="360"/>
      </w:pPr>
      <w:rPr>
        <w:rFonts w:ascii="Wingdings" w:hAnsi="Wingdings" w:hint="default"/>
      </w:rPr>
    </w:lvl>
    <w:lvl w:ilvl="6" w:tplc="04190001">
      <w:start w:val="1"/>
      <w:numFmt w:val="bullet"/>
      <w:lvlText w:val=""/>
      <w:lvlJc w:val="left"/>
      <w:pPr>
        <w:ind w:left="4683" w:hanging="360"/>
      </w:pPr>
      <w:rPr>
        <w:rFonts w:ascii="Symbol" w:hAnsi="Symbol" w:hint="default"/>
      </w:rPr>
    </w:lvl>
    <w:lvl w:ilvl="7" w:tplc="04190003">
      <w:start w:val="1"/>
      <w:numFmt w:val="bullet"/>
      <w:lvlText w:val="o"/>
      <w:lvlJc w:val="left"/>
      <w:pPr>
        <w:ind w:left="5403" w:hanging="360"/>
      </w:pPr>
      <w:rPr>
        <w:rFonts w:ascii="Courier New" w:hAnsi="Courier New" w:cs="Courier New" w:hint="default"/>
      </w:rPr>
    </w:lvl>
    <w:lvl w:ilvl="8" w:tplc="04190005">
      <w:start w:val="1"/>
      <w:numFmt w:val="bullet"/>
      <w:lvlText w:val=""/>
      <w:lvlJc w:val="left"/>
      <w:pPr>
        <w:ind w:left="6123" w:hanging="360"/>
      </w:pPr>
      <w:rPr>
        <w:rFonts w:ascii="Wingdings" w:hAnsi="Wingdings" w:hint="default"/>
      </w:rPr>
    </w:lvl>
  </w:abstractNum>
  <w:abstractNum w:abstractNumId="12" w15:restartNumberingAfterBreak="0">
    <w:nsid w:val="61357D4E"/>
    <w:multiLevelType w:val="hybridMultilevel"/>
    <w:tmpl w:val="BBCE70E6"/>
    <w:lvl w:ilvl="0" w:tplc="2000000F">
      <w:start w:val="1"/>
      <w:numFmt w:val="decimal"/>
      <w:lvlText w:val="%1."/>
      <w:lvlJc w:val="left"/>
      <w:pPr>
        <w:ind w:left="360" w:hanging="360"/>
      </w:pPr>
    </w:lvl>
    <w:lvl w:ilvl="1" w:tplc="20000019" w:tentative="1">
      <w:start w:val="1"/>
      <w:numFmt w:val="lowerLetter"/>
      <w:lvlText w:val="%2."/>
      <w:lvlJc w:val="left"/>
      <w:pPr>
        <w:ind w:left="671" w:hanging="360"/>
      </w:pPr>
    </w:lvl>
    <w:lvl w:ilvl="2" w:tplc="2000001B" w:tentative="1">
      <w:start w:val="1"/>
      <w:numFmt w:val="lowerRoman"/>
      <w:lvlText w:val="%3."/>
      <w:lvlJc w:val="right"/>
      <w:pPr>
        <w:ind w:left="1391" w:hanging="180"/>
      </w:pPr>
    </w:lvl>
    <w:lvl w:ilvl="3" w:tplc="2000000F" w:tentative="1">
      <w:start w:val="1"/>
      <w:numFmt w:val="decimal"/>
      <w:lvlText w:val="%4."/>
      <w:lvlJc w:val="left"/>
      <w:pPr>
        <w:ind w:left="2111" w:hanging="360"/>
      </w:pPr>
    </w:lvl>
    <w:lvl w:ilvl="4" w:tplc="20000019" w:tentative="1">
      <w:start w:val="1"/>
      <w:numFmt w:val="lowerLetter"/>
      <w:lvlText w:val="%5."/>
      <w:lvlJc w:val="left"/>
      <w:pPr>
        <w:ind w:left="2831" w:hanging="360"/>
      </w:pPr>
    </w:lvl>
    <w:lvl w:ilvl="5" w:tplc="2000001B" w:tentative="1">
      <w:start w:val="1"/>
      <w:numFmt w:val="lowerRoman"/>
      <w:lvlText w:val="%6."/>
      <w:lvlJc w:val="right"/>
      <w:pPr>
        <w:ind w:left="3551" w:hanging="180"/>
      </w:pPr>
    </w:lvl>
    <w:lvl w:ilvl="6" w:tplc="2000000F" w:tentative="1">
      <w:start w:val="1"/>
      <w:numFmt w:val="decimal"/>
      <w:lvlText w:val="%7."/>
      <w:lvlJc w:val="left"/>
      <w:pPr>
        <w:ind w:left="4271" w:hanging="360"/>
      </w:pPr>
    </w:lvl>
    <w:lvl w:ilvl="7" w:tplc="20000019" w:tentative="1">
      <w:start w:val="1"/>
      <w:numFmt w:val="lowerLetter"/>
      <w:lvlText w:val="%8."/>
      <w:lvlJc w:val="left"/>
      <w:pPr>
        <w:ind w:left="4991" w:hanging="360"/>
      </w:pPr>
    </w:lvl>
    <w:lvl w:ilvl="8" w:tplc="2000001B" w:tentative="1">
      <w:start w:val="1"/>
      <w:numFmt w:val="lowerRoman"/>
      <w:lvlText w:val="%9."/>
      <w:lvlJc w:val="right"/>
      <w:pPr>
        <w:ind w:left="5711" w:hanging="180"/>
      </w:pPr>
    </w:lvl>
  </w:abstractNum>
  <w:abstractNum w:abstractNumId="13" w15:restartNumberingAfterBreak="0">
    <w:nsid w:val="692B72FD"/>
    <w:multiLevelType w:val="hybridMultilevel"/>
    <w:tmpl w:val="05085798"/>
    <w:lvl w:ilvl="0" w:tplc="47F85F9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0F81FB7"/>
    <w:multiLevelType w:val="hybridMultilevel"/>
    <w:tmpl w:val="CF883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0"/>
  </w:num>
  <w:num w:numId="5">
    <w:abstractNumId w:val="1"/>
  </w:num>
  <w:num w:numId="6">
    <w:abstractNumId w:val="9"/>
  </w:num>
  <w:num w:numId="7">
    <w:abstractNumId w:val="5"/>
  </w:num>
  <w:num w:numId="8">
    <w:abstractNumId w:val="7"/>
  </w:num>
  <w:num w:numId="9">
    <w:abstractNumId w:val="10"/>
  </w:num>
  <w:num w:numId="10">
    <w:abstractNumId w:val="8"/>
  </w:num>
  <w:num w:numId="11">
    <w:abstractNumId w:val="14"/>
  </w:num>
  <w:num w:numId="12">
    <w:abstractNumId w:val="3"/>
  </w:num>
  <w:num w:numId="13">
    <w:abstractNumId w:val="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95"/>
    <w:rsid w:val="00016B9F"/>
    <w:rsid w:val="00036DC3"/>
    <w:rsid w:val="000372E4"/>
    <w:rsid w:val="000401B3"/>
    <w:rsid w:val="00061A6F"/>
    <w:rsid w:val="00067F77"/>
    <w:rsid w:val="000865B0"/>
    <w:rsid w:val="00086A83"/>
    <w:rsid w:val="000B75C9"/>
    <w:rsid w:val="000D4858"/>
    <w:rsid w:val="000F3B20"/>
    <w:rsid w:val="0012373D"/>
    <w:rsid w:val="00125531"/>
    <w:rsid w:val="0013262C"/>
    <w:rsid w:val="001417B6"/>
    <w:rsid w:val="00151E67"/>
    <w:rsid w:val="00172883"/>
    <w:rsid w:val="00173596"/>
    <w:rsid w:val="001A796B"/>
    <w:rsid w:val="001B3682"/>
    <w:rsid w:val="001C0EF9"/>
    <w:rsid w:val="001E60B2"/>
    <w:rsid w:val="00205D4F"/>
    <w:rsid w:val="002561A5"/>
    <w:rsid w:val="002617A9"/>
    <w:rsid w:val="00264C30"/>
    <w:rsid w:val="002C6553"/>
    <w:rsid w:val="002F46E6"/>
    <w:rsid w:val="003064F2"/>
    <w:rsid w:val="00310681"/>
    <w:rsid w:val="003159B3"/>
    <w:rsid w:val="00317368"/>
    <w:rsid w:val="003448B7"/>
    <w:rsid w:val="00353C83"/>
    <w:rsid w:val="00380EC0"/>
    <w:rsid w:val="003830C2"/>
    <w:rsid w:val="003B3506"/>
    <w:rsid w:val="003C4CF6"/>
    <w:rsid w:val="003F584C"/>
    <w:rsid w:val="003F71C9"/>
    <w:rsid w:val="003F7FBD"/>
    <w:rsid w:val="004115C8"/>
    <w:rsid w:val="00414EB7"/>
    <w:rsid w:val="0042356E"/>
    <w:rsid w:val="00443170"/>
    <w:rsid w:val="0044437E"/>
    <w:rsid w:val="00445921"/>
    <w:rsid w:val="00453015"/>
    <w:rsid w:val="00455CF8"/>
    <w:rsid w:val="004853B5"/>
    <w:rsid w:val="004A1303"/>
    <w:rsid w:val="004A2CFB"/>
    <w:rsid w:val="004C6F85"/>
    <w:rsid w:val="00502887"/>
    <w:rsid w:val="00507F3B"/>
    <w:rsid w:val="005275CA"/>
    <w:rsid w:val="0054629C"/>
    <w:rsid w:val="00571A18"/>
    <w:rsid w:val="005939A7"/>
    <w:rsid w:val="00593F47"/>
    <w:rsid w:val="005A17D1"/>
    <w:rsid w:val="005E0696"/>
    <w:rsid w:val="005E581F"/>
    <w:rsid w:val="00603F30"/>
    <w:rsid w:val="00604AE3"/>
    <w:rsid w:val="00622228"/>
    <w:rsid w:val="00654AF9"/>
    <w:rsid w:val="006566E7"/>
    <w:rsid w:val="006659D2"/>
    <w:rsid w:val="0068042F"/>
    <w:rsid w:val="0068731A"/>
    <w:rsid w:val="00687A02"/>
    <w:rsid w:val="006A0FC0"/>
    <w:rsid w:val="006A33BA"/>
    <w:rsid w:val="006A6F72"/>
    <w:rsid w:val="006B579B"/>
    <w:rsid w:val="006C0CC4"/>
    <w:rsid w:val="006C3272"/>
    <w:rsid w:val="006C42A8"/>
    <w:rsid w:val="00706A9B"/>
    <w:rsid w:val="00712CE6"/>
    <w:rsid w:val="007141AA"/>
    <w:rsid w:val="00716DBE"/>
    <w:rsid w:val="00736556"/>
    <w:rsid w:val="0074276E"/>
    <w:rsid w:val="00743817"/>
    <w:rsid w:val="00746907"/>
    <w:rsid w:val="00752336"/>
    <w:rsid w:val="00753501"/>
    <w:rsid w:val="00756816"/>
    <w:rsid w:val="00777E6F"/>
    <w:rsid w:val="0078075A"/>
    <w:rsid w:val="007913D8"/>
    <w:rsid w:val="007A3D3F"/>
    <w:rsid w:val="007C1B39"/>
    <w:rsid w:val="007C5B9F"/>
    <w:rsid w:val="007D3676"/>
    <w:rsid w:val="007D36CC"/>
    <w:rsid w:val="007E10B2"/>
    <w:rsid w:val="007E6E5E"/>
    <w:rsid w:val="007F5035"/>
    <w:rsid w:val="00810D7D"/>
    <w:rsid w:val="008159F2"/>
    <w:rsid w:val="00863F13"/>
    <w:rsid w:val="008838CE"/>
    <w:rsid w:val="00886418"/>
    <w:rsid w:val="008A479E"/>
    <w:rsid w:val="008B4757"/>
    <w:rsid w:val="008B6B59"/>
    <w:rsid w:val="008C2205"/>
    <w:rsid w:val="008C2F01"/>
    <w:rsid w:val="008E5618"/>
    <w:rsid w:val="008F3E7F"/>
    <w:rsid w:val="00935EC7"/>
    <w:rsid w:val="00940467"/>
    <w:rsid w:val="00941297"/>
    <w:rsid w:val="009552E3"/>
    <w:rsid w:val="00967241"/>
    <w:rsid w:val="00973AFD"/>
    <w:rsid w:val="00997095"/>
    <w:rsid w:val="009A0D9A"/>
    <w:rsid w:val="009C1E31"/>
    <w:rsid w:val="009C4490"/>
    <w:rsid w:val="009E1EBD"/>
    <w:rsid w:val="009E7106"/>
    <w:rsid w:val="009F60BC"/>
    <w:rsid w:val="00A17127"/>
    <w:rsid w:val="00A25DB6"/>
    <w:rsid w:val="00A31E4E"/>
    <w:rsid w:val="00A453D2"/>
    <w:rsid w:val="00A60241"/>
    <w:rsid w:val="00A703C7"/>
    <w:rsid w:val="00A76E81"/>
    <w:rsid w:val="00A81B35"/>
    <w:rsid w:val="00A94FE1"/>
    <w:rsid w:val="00A96BC9"/>
    <w:rsid w:val="00AB1EAE"/>
    <w:rsid w:val="00AB4976"/>
    <w:rsid w:val="00AB69F6"/>
    <w:rsid w:val="00AB7600"/>
    <w:rsid w:val="00AC75DD"/>
    <w:rsid w:val="00AD174C"/>
    <w:rsid w:val="00AE0062"/>
    <w:rsid w:val="00AE1858"/>
    <w:rsid w:val="00AE3D12"/>
    <w:rsid w:val="00AE4D3A"/>
    <w:rsid w:val="00AE5CEC"/>
    <w:rsid w:val="00B12AA7"/>
    <w:rsid w:val="00B15C2E"/>
    <w:rsid w:val="00B20997"/>
    <w:rsid w:val="00B36CBA"/>
    <w:rsid w:val="00B45FCD"/>
    <w:rsid w:val="00B50628"/>
    <w:rsid w:val="00B6405F"/>
    <w:rsid w:val="00B6439C"/>
    <w:rsid w:val="00B91FB1"/>
    <w:rsid w:val="00BA2003"/>
    <w:rsid w:val="00BB35C9"/>
    <w:rsid w:val="00BB4585"/>
    <w:rsid w:val="00BC21C5"/>
    <w:rsid w:val="00C019C0"/>
    <w:rsid w:val="00C2663E"/>
    <w:rsid w:val="00C41FDA"/>
    <w:rsid w:val="00C84F83"/>
    <w:rsid w:val="00C850E9"/>
    <w:rsid w:val="00C852BF"/>
    <w:rsid w:val="00D00D38"/>
    <w:rsid w:val="00D03936"/>
    <w:rsid w:val="00D12042"/>
    <w:rsid w:val="00D218DA"/>
    <w:rsid w:val="00D22003"/>
    <w:rsid w:val="00D3508F"/>
    <w:rsid w:val="00D44A69"/>
    <w:rsid w:val="00D455A8"/>
    <w:rsid w:val="00D60877"/>
    <w:rsid w:val="00D76242"/>
    <w:rsid w:val="00D76714"/>
    <w:rsid w:val="00D77070"/>
    <w:rsid w:val="00D77B6C"/>
    <w:rsid w:val="00D8770B"/>
    <w:rsid w:val="00D9112D"/>
    <w:rsid w:val="00D914F5"/>
    <w:rsid w:val="00DA6773"/>
    <w:rsid w:val="00DB2B1B"/>
    <w:rsid w:val="00E13667"/>
    <w:rsid w:val="00E202C8"/>
    <w:rsid w:val="00E24076"/>
    <w:rsid w:val="00E41639"/>
    <w:rsid w:val="00E436FA"/>
    <w:rsid w:val="00E713D0"/>
    <w:rsid w:val="00E80B15"/>
    <w:rsid w:val="00E84515"/>
    <w:rsid w:val="00EA4AAC"/>
    <w:rsid w:val="00EC0CBC"/>
    <w:rsid w:val="00EC5DEC"/>
    <w:rsid w:val="00EE54DA"/>
    <w:rsid w:val="00EF3522"/>
    <w:rsid w:val="00F0206D"/>
    <w:rsid w:val="00F219D8"/>
    <w:rsid w:val="00F235C9"/>
    <w:rsid w:val="00F412E9"/>
    <w:rsid w:val="00FA6B30"/>
    <w:rsid w:val="00FB697D"/>
    <w:rsid w:val="00FC0665"/>
    <w:rsid w:val="00FD36D9"/>
    <w:rsid w:val="00FE19CC"/>
    <w:rsid w:val="00FF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C7E2"/>
  <w15:docId w15:val="{E67CE83E-E578-4111-B8FA-061C414B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8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1"/>
    <w:qFormat/>
    <w:rsid w:val="007C1B39"/>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uiPriority w:val="1"/>
    <w:rsid w:val="007C1B39"/>
    <w:rPr>
      <w:rFonts w:eastAsiaTheme="minorEastAsia"/>
      <w:lang w:eastAsia="ru-RU"/>
    </w:rPr>
  </w:style>
  <w:style w:type="table" w:styleId="a5">
    <w:name w:val="Table Grid"/>
    <w:basedOn w:val="a1"/>
    <w:uiPriority w:val="59"/>
    <w:rsid w:val="007C1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qFormat/>
    <w:rsid w:val="007C1B39"/>
    <w:pPr>
      <w:spacing w:after="160" w:line="259" w:lineRule="auto"/>
      <w:ind w:left="720"/>
      <w:contextualSpacing/>
    </w:pPr>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rsid w:val="007C1B39"/>
  </w:style>
  <w:style w:type="paragraph" w:styleId="a8">
    <w:name w:val="Title"/>
    <w:aliases w:val=" Знак"/>
    <w:basedOn w:val="a"/>
    <w:link w:val="a9"/>
    <w:qFormat/>
    <w:rsid w:val="007C1B39"/>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Заголовок Знак"/>
    <w:aliases w:val=" Знак Знак"/>
    <w:basedOn w:val="a0"/>
    <w:link w:val="a8"/>
    <w:rsid w:val="007C1B39"/>
    <w:rPr>
      <w:rFonts w:ascii="Times New Roman" w:eastAsia="Times New Roman" w:hAnsi="Times New Roman" w:cs="Times New Roman"/>
      <w:b/>
      <w:sz w:val="28"/>
      <w:szCs w:val="20"/>
      <w:lang w:eastAsia="ru-RU"/>
    </w:rPr>
  </w:style>
  <w:style w:type="table" w:customStyle="1" w:styleId="1">
    <w:name w:val="Сетка таблицы1"/>
    <w:basedOn w:val="a1"/>
    <w:next w:val="a5"/>
    <w:uiPriority w:val="59"/>
    <w:rsid w:val="007C1B3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aliases w:val="Знак"/>
    <w:basedOn w:val="a"/>
    <w:link w:val="ab"/>
    <w:unhideWhenUsed/>
    <w:rsid w:val="007C1B39"/>
    <w:pPr>
      <w:tabs>
        <w:tab w:val="center" w:pos="4677"/>
        <w:tab w:val="right" w:pos="9355"/>
      </w:tabs>
      <w:spacing w:after="0" w:line="240" w:lineRule="auto"/>
    </w:pPr>
  </w:style>
  <w:style w:type="character" w:customStyle="1" w:styleId="ab">
    <w:name w:val="Верхний колонтитул Знак"/>
    <w:aliases w:val="Знак Знак"/>
    <w:basedOn w:val="a0"/>
    <w:link w:val="aa"/>
    <w:rsid w:val="007C1B39"/>
  </w:style>
  <w:style w:type="character" w:styleId="ac">
    <w:name w:val="Hyperlink"/>
    <w:uiPriority w:val="99"/>
    <w:unhideWhenUsed/>
    <w:rsid w:val="007C1B39"/>
    <w:rPr>
      <w:strike w:val="0"/>
      <w:dstrike w:val="0"/>
      <w:color w:val="0000FF"/>
      <w:u w:val="none"/>
      <w:effect w:val="none"/>
    </w:rPr>
  </w:style>
  <w:style w:type="paragraph" w:customStyle="1" w:styleId="Default">
    <w:name w:val="Default"/>
    <w:qFormat/>
    <w:rsid w:val="007C1B39"/>
    <w:pPr>
      <w:autoSpaceDE w:val="0"/>
      <w:autoSpaceDN w:val="0"/>
      <w:adjustRightInd w:val="0"/>
      <w:spacing w:after="0" w:line="240" w:lineRule="auto"/>
    </w:pPr>
    <w:rPr>
      <w:rFonts w:ascii="Times New Roman" w:eastAsia="Calibri" w:hAnsi="Times New Roman" w:cs="Times New Roman"/>
      <w:color w:val="000000"/>
      <w:sz w:val="24"/>
      <w:szCs w:val="24"/>
      <w:lang w:val="kk-KZ" w:eastAsia="kk-KZ"/>
    </w:rPr>
  </w:style>
  <w:style w:type="paragraph" w:styleId="ad">
    <w:name w:val="Balloon Text"/>
    <w:basedOn w:val="a"/>
    <w:link w:val="ae"/>
    <w:uiPriority w:val="99"/>
    <w:semiHidden/>
    <w:unhideWhenUsed/>
    <w:rsid w:val="00DA677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6773"/>
    <w:rPr>
      <w:rFonts w:ascii="Tahoma" w:hAnsi="Tahoma" w:cs="Tahoma"/>
      <w:sz w:val="16"/>
      <w:szCs w:val="16"/>
    </w:rPr>
  </w:style>
  <w:style w:type="paragraph" w:customStyle="1" w:styleId="-1">
    <w:name w:val="Без интервала-1"/>
    <w:basedOn w:val="a3"/>
    <w:link w:val="-10"/>
    <w:qFormat/>
    <w:rsid w:val="00C019C0"/>
    <w:pPr>
      <w:widowControl w:val="0"/>
      <w:ind w:right="-24"/>
      <w:jc w:val="center"/>
    </w:pPr>
    <w:rPr>
      <w:rFonts w:ascii="Times New Roman" w:eastAsia="Times New Roman" w:hAnsi="Times New Roman" w:cs="Times New Roman"/>
      <w:b/>
      <w:bCs/>
      <w:sz w:val="24"/>
      <w:szCs w:val="24"/>
      <w:shd w:val="clear" w:color="auto" w:fill="FFFFFF"/>
    </w:rPr>
  </w:style>
  <w:style w:type="character" w:customStyle="1" w:styleId="-10">
    <w:name w:val="Без интервала-1 Знак"/>
    <w:link w:val="-1"/>
    <w:locked/>
    <w:rsid w:val="00C019C0"/>
    <w:rPr>
      <w:rFonts w:ascii="Times New Roman" w:eastAsia="Times New Roman" w:hAnsi="Times New Roman" w:cs="Times New Roman"/>
      <w:b/>
      <w:bCs/>
      <w:sz w:val="24"/>
      <w:szCs w:val="24"/>
      <w:lang w:eastAsia="ru-RU"/>
    </w:rPr>
  </w:style>
  <w:style w:type="character" w:customStyle="1" w:styleId="s0">
    <w:name w:val="s0"/>
    <w:rsid w:val="00C019C0"/>
    <w:rPr>
      <w:rFonts w:ascii="Times New Roman" w:hAnsi="Times New Roman" w:cs="Times New Roman"/>
      <w:b w:val="0"/>
      <w:bCs w:val="0"/>
      <w:i w:val="0"/>
      <w:iCs w:val="0"/>
      <w:strike w:val="0"/>
      <w:dstrike w:val="0"/>
      <w:color w:val="000000"/>
      <w:sz w:val="28"/>
      <w:szCs w:val="28"/>
      <w:u w:val="none"/>
    </w:rPr>
  </w:style>
  <w:style w:type="paragraph" w:styleId="af">
    <w:name w:val="footer"/>
    <w:basedOn w:val="a"/>
    <w:link w:val="af0"/>
    <w:uiPriority w:val="99"/>
    <w:unhideWhenUsed/>
    <w:rsid w:val="0088641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6418"/>
  </w:style>
  <w:style w:type="character" w:customStyle="1" w:styleId="10">
    <w:name w:val="Неразрешенное упоминание1"/>
    <w:basedOn w:val="a0"/>
    <w:uiPriority w:val="99"/>
    <w:semiHidden/>
    <w:unhideWhenUsed/>
    <w:rsid w:val="00940467"/>
    <w:rPr>
      <w:color w:val="605E5C"/>
      <w:shd w:val="clear" w:color="auto" w:fill="E1DFDD"/>
    </w:rPr>
  </w:style>
  <w:style w:type="paragraph" w:styleId="HTML">
    <w:name w:val="HTML Preformatted"/>
    <w:basedOn w:val="a"/>
    <w:link w:val="HTML0"/>
    <w:uiPriority w:val="99"/>
    <w:unhideWhenUsed/>
    <w:rsid w:val="007C5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C5B9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238186">
      <w:bodyDiv w:val="1"/>
      <w:marLeft w:val="0"/>
      <w:marRight w:val="0"/>
      <w:marTop w:val="0"/>
      <w:marBottom w:val="0"/>
      <w:divBdr>
        <w:top w:val="none" w:sz="0" w:space="0" w:color="auto"/>
        <w:left w:val="none" w:sz="0" w:space="0" w:color="auto"/>
        <w:bottom w:val="none" w:sz="0" w:space="0" w:color="auto"/>
        <w:right w:val="none" w:sz="0" w:space="0" w:color="auto"/>
      </w:divBdr>
    </w:div>
    <w:div w:id="960257859">
      <w:bodyDiv w:val="1"/>
      <w:marLeft w:val="0"/>
      <w:marRight w:val="0"/>
      <w:marTop w:val="0"/>
      <w:marBottom w:val="0"/>
      <w:divBdr>
        <w:top w:val="none" w:sz="0" w:space="0" w:color="auto"/>
        <w:left w:val="none" w:sz="0" w:space="0" w:color="auto"/>
        <w:bottom w:val="none" w:sz="0" w:space="0" w:color="auto"/>
        <w:right w:val="none" w:sz="0" w:space="0" w:color="auto"/>
      </w:divBdr>
    </w:div>
    <w:div w:id="1194154080">
      <w:bodyDiv w:val="1"/>
      <w:marLeft w:val="0"/>
      <w:marRight w:val="0"/>
      <w:marTop w:val="0"/>
      <w:marBottom w:val="0"/>
      <w:divBdr>
        <w:top w:val="none" w:sz="0" w:space="0" w:color="auto"/>
        <w:left w:val="none" w:sz="0" w:space="0" w:color="auto"/>
        <w:bottom w:val="none" w:sz="0" w:space="0" w:color="auto"/>
        <w:right w:val="none" w:sz="0" w:space="0" w:color="auto"/>
      </w:divBdr>
    </w:div>
    <w:div w:id="1798913347">
      <w:bodyDiv w:val="1"/>
      <w:marLeft w:val="0"/>
      <w:marRight w:val="0"/>
      <w:marTop w:val="0"/>
      <w:marBottom w:val="0"/>
      <w:divBdr>
        <w:top w:val="none" w:sz="0" w:space="0" w:color="auto"/>
        <w:left w:val="none" w:sz="0" w:space="0" w:color="auto"/>
        <w:bottom w:val="none" w:sz="0" w:space="0" w:color="auto"/>
        <w:right w:val="none" w:sz="0" w:space="0" w:color="auto"/>
      </w:divBdr>
    </w:div>
    <w:div w:id="209003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senova.d@amu.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up.lor.r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2FCF2-32E7-480D-A0BE-7EFE553A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3491</Words>
  <Characters>19905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Bayan Aigozhina</dc:creator>
  <cp:lastModifiedBy>User</cp:lastModifiedBy>
  <cp:revision>31</cp:revision>
  <dcterms:created xsi:type="dcterms:W3CDTF">2023-11-13T17:45:00Z</dcterms:created>
  <dcterms:modified xsi:type="dcterms:W3CDTF">2024-01-04T12:04:00Z</dcterms:modified>
</cp:coreProperties>
</file>