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48" w:rsidRPr="00273C48" w:rsidRDefault="00273C48" w:rsidP="00273C48">
      <w:pPr>
        <w:widowControl/>
        <w:autoSpaceDE/>
        <w:autoSpaceDN/>
        <w:adjustRightInd/>
        <w:spacing w:line="240" w:lineRule="auto"/>
        <w:jc w:val="center"/>
        <w:rPr>
          <w:b/>
          <w:bCs/>
        </w:rPr>
      </w:pPr>
      <w:r w:rsidRPr="00273C48">
        <w:rPr>
          <w:b/>
          <w:bCs/>
        </w:rPr>
        <w:t xml:space="preserve">СПЕЦИФИКАЦИЯ ТЕСТОВ </w:t>
      </w:r>
    </w:p>
    <w:p w:rsidR="000A2CC7" w:rsidRDefault="00273C48" w:rsidP="00273C48">
      <w:pPr>
        <w:jc w:val="center"/>
        <w:rPr>
          <w:b/>
        </w:rPr>
      </w:pPr>
      <w:r w:rsidRPr="00273C48">
        <w:rPr>
          <w:b/>
          <w:bCs/>
        </w:rPr>
        <w:t>БАКАЛАВРИАТ «</w:t>
      </w:r>
      <w:r>
        <w:rPr>
          <w:b/>
          <w:bCs/>
        </w:rPr>
        <w:t>ЭРГОТЕРАПИЯ</w:t>
      </w:r>
      <w:r w:rsidRPr="00273C48">
        <w:rPr>
          <w:b/>
          <w:bCs/>
        </w:rPr>
        <w:t xml:space="preserve">» </w:t>
      </w:r>
      <w:r w:rsidR="007211D3">
        <w:rPr>
          <w:b/>
        </w:rPr>
        <w:t>(ПРОЕКТ)</w:t>
      </w:r>
    </w:p>
    <w:p w:rsidR="00273C48" w:rsidRPr="00273C48" w:rsidRDefault="00273C48" w:rsidP="00273C48">
      <w:pPr>
        <w:widowControl/>
        <w:autoSpaceDE/>
        <w:autoSpaceDN/>
        <w:adjustRightInd/>
        <w:spacing w:before="100" w:beforeAutospacing="1" w:line="240" w:lineRule="auto"/>
        <w:rPr>
          <w:color w:val="000000"/>
        </w:rPr>
      </w:pPr>
      <w:r w:rsidRPr="00273C48">
        <w:rPr>
          <w:color w:val="000000"/>
        </w:rPr>
        <w:t>1. Цель разработки:</w:t>
      </w: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rPr>
          <w:color w:val="000000"/>
        </w:rPr>
      </w:pPr>
      <w:r w:rsidRPr="00273C48">
        <w:rPr>
          <w:color w:val="000000"/>
        </w:rPr>
        <w:t xml:space="preserve">Тест разработан для проведения оценки профессиональной подготовленности выпускников </w:t>
      </w:r>
      <w:proofErr w:type="spellStart"/>
      <w:r w:rsidRPr="00273C48">
        <w:rPr>
          <w:color w:val="000000"/>
        </w:rPr>
        <w:t>бакалавриата</w:t>
      </w:r>
      <w:proofErr w:type="spellEnd"/>
      <w:r w:rsidRPr="00273C48">
        <w:rPr>
          <w:color w:val="000000"/>
        </w:rPr>
        <w:t xml:space="preserve"> </w:t>
      </w:r>
      <w:r>
        <w:rPr>
          <w:color w:val="000000"/>
        </w:rPr>
        <w:t xml:space="preserve">2023-2024 учебного года </w:t>
      </w:r>
      <w:r w:rsidRPr="00273C48">
        <w:rPr>
          <w:color w:val="000000"/>
        </w:rPr>
        <w:t>по</w:t>
      </w:r>
      <w:r>
        <w:rPr>
          <w:color w:val="000000"/>
        </w:rPr>
        <w:t xml:space="preserve"> специальности «</w:t>
      </w:r>
      <w:proofErr w:type="spellStart"/>
      <w:r>
        <w:rPr>
          <w:color w:val="000000"/>
        </w:rPr>
        <w:t>Эрготерапия</w:t>
      </w:r>
      <w:proofErr w:type="spellEnd"/>
      <w:r w:rsidRPr="00273C48">
        <w:rPr>
          <w:color w:val="000000"/>
        </w:rPr>
        <w:t>» организациями образования в области здравоохранения Республики Казахстан.</w:t>
      </w: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rPr>
          <w:color w:val="000000"/>
        </w:rPr>
      </w:pP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rPr>
          <w:color w:val="000000"/>
        </w:rPr>
      </w:pPr>
      <w:r w:rsidRPr="00273C48">
        <w:rPr>
          <w:color w:val="000000"/>
        </w:rPr>
        <w:t>2. Задача:</w:t>
      </w: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jc w:val="left"/>
        <w:rPr>
          <w:color w:val="000000"/>
        </w:rPr>
      </w:pPr>
      <w:r w:rsidRPr="00273C48">
        <w:rPr>
          <w:color w:val="000000"/>
        </w:rPr>
        <w:t xml:space="preserve">Определение уровня освоения образовательных программ </w:t>
      </w:r>
      <w:proofErr w:type="spellStart"/>
      <w:r w:rsidRPr="00273C48">
        <w:rPr>
          <w:color w:val="000000"/>
        </w:rPr>
        <w:t>бакалавриата</w:t>
      </w:r>
      <w:proofErr w:type="spellEnd"/>
      <w:r w:rsidRPr="00273C48">
        <w:rPr>
          <w:color w:val="000000"/>
        </w:rPr>
        <w:t xml:space="preserve"> по специальности «</w:t>
      </w:r>
      <w:proofErr w:type="spellStart"/>
      <w:r>
        <w:rPr>
          <w:color w:val="000000"/>
        </w:rPr>
        <w:t>Эрготерапия</w:t>
      </w:r>
      <w:proofErr w:type="spellEnd"/>
      <w:r w:rsidRPr="00273C48">
        <w:rPr>
          <w:color w:val="000000"/>
        </w:rPr>
        <w:t>»</w:t>
      </w: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jc w:val="left"/>
        <w:rPr>
          <w:color w:val="000000"/>
        </w:rPr>
      </w:pP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jc w:val="left"/>
        <w:rPr>
          <w:color w:val="000000"/>
        </w:rPr>
      </w:pPr>
      <w:r w:rsidRPr="00273C48">
        <w:rPr>
          <w:color w:val="000000"/>
        </w:rPr>
        <w:t>3. Содержание и план теста:</w:t>
      </w: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rPr>
          <w:color w:val="000000"/>
        </w:rPr>
      </w:pPr>
      <w:r w:rsidRPr="00273C48">
        <w:rPr>
          <w:color w:val="000000"/>
        </w:rPr>
        <w:t xml:space="preserve">Тест содержит учебный материал в соответствии с типовой учебной программой </w:t>
      </w:r>
      <w:proofErr w:type="spellStart"/>
      <w:r w:rsidRPr="00273C48">
        <w:rPr>
          <w:color w:val="000000"/>
        </w:rPr>
        <w:t>бакалавриата</w:t>
      </w:r>
      <w:proofErr w:type="spellEnd"/>
      <w:r w:rsidRPr="00273C48">
        <w:rPr>
          <w:color w:val="000000"/>
        </w:rPr>
        <w:t xml:space="preserve"> </w:t>
      </w:r>
      <w:r w:rsidR="00C37900" w:rsidRPr="00273C48">
        <w:rPr>
          <w:color w:val="000000"/>
        </w:rPr>
        <w:t>по специальности «</w:t>
      </w:r>
      <w:proofErr w:type="spellStart"/>
      <w:r w:rsidR="00C37900">
        <w:rPr>
          <w:color w:val="000000"/>
        </w:rPr>
        <w:t>Эрготерапия</w:t>
      </w:r>
      <w:proofErr w:type="spellEnd"/>
      <w:r w:rsidR="00C37900" w:rsidRPr="00273C48">
        <w:rPr>
          <w:color w:val="000000"/>
        </w:rPr>
        <w:t xml:space="preserve">» </w:t>
      </w:r>
      <w:r w:rsidRPr="00273C48">
        <w:rPr>
          <w:color w:val="000000"/>
        </w:rPr>
        <w:t>по следующим дисциплинам</w:t>
      </w:r>
    </w:p>
    <w:p w:rsidR="004314B3" w:rsidRDefault="004314B3" w:rsidP="004314B3">
      <w:pPr>
        <w:jc w:val="center"/>
        <w:rPr>
          <w:b/>
        </w:rPr>
      </w:pPr>
    </w:p>
    <w:tbl>
      <w:tblPr>
        <w:tblStyle w:val="a3"/>
        <w:tblW w:w="9781" w:type="dxa"/>
        <w:tblInd w:w="-142" w:type="dxa"/>
        <w:tblLook w:val="04A0" w:firstRow="1" w:lastRow="0" w:firstColumn="1" w:lastColumn="0" w:noHBand="0" w:noVBand="1"/>
      </w:tblPr>
      <w:tblGrid>
        <w:gridCol w:w="695"/>
        <w:gridCol w:w="6926"/>
        <w:gridCol w:w="1200"/>
        <w:gridCol w:w="960"/>
      </w:tblGrid>
      <w:tr w:rsidR="009E3B8D" w:rsidTr="004056CB">
        <w:tc>
          <w:tcPr>
            <w:tcW w:w="695" w:type="dxa"/>
          </w:tcPr>
          <w:p w:rsidR="009E3B8D" w:rsidRDefault="00E43390" w:rsidP="009E70F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926" w:type="dxa"/>
          </w:tcPr>
          <w:p w:rsidR="009E3B8D" w:rsidRDefault="00E43390" w:rsidP="00350F64">
            <w:pPr>
              <w:jc w:val="left"/>
              <w:rPr>
                <w:b/>
              </w:rPr>
            </w:pPr>
            <w:r>
              <w:rPr>
                <w:b/>
              </w:rPr>
              <w:t>Наименование раздела/подраздела</w:t>
            </w:r>
          </w:p>
        </w:tc>
        <w:tc>
          <w:tcPr>
            <w:tcW w:w="2160" w:type="dxa"/>
            <w:gridSpan w:val="2"/>
          </w:tcPr>
          <w:p w:rsidR="009E3B8D" w:rsidRDefault="00E43390" w:rsidP="009E70F2">
            <w:pPr>
              <w:jc w:val="center"/>
              <w:rPr>
                <w:b/>
              </w:rPr>
            </w:pPr>
            <w:r>
              <w:rPr>
                <w:b/>
              </w:rPr>
              <w:t>Удельный вес</w:t>
            </w:r>
            <w:r w:rsidR="00806674">
              <w:rPr>
                <w:b/>
              </w:rPr>
              <w:t>, в %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</w:pPr>
            <w:r w:rsidRPr="00545CFF">
              <w:t>Основы доказательной медицины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1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</w:pPr>
            <w:r w:rsidRPr="00545CFF">
              <w:rPr>
                <w:rFonts w:eastAsia="Calibri"/>
                <w:lang w:eastAsia="en-US"/>
              </w:rPr>
              <w:t xml:space="preserve">Безопасность пациента в практике </w:t>
            </w:r>
            <w:proofErr w:type="spellStart"/>
            <w:r w:rsidRPr="00545CFF">
              <w:rPr>
                <w:rFonts w:eastAsia="Calibri"/>
                <w:lang w:eastAsia="en-US"/>
              </w:rPr>
              <w:t>эрготерапевта</w:t>
            </w:r>
            <w:proofErr w:type="spellEnd"/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1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биомеханики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1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Default="004056CB" w:rsidP="004056CB">
            <w:p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Основы лечебного массажа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853DB9">
              <w:t>0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2</w:t>
            </w:r>
          </w:p>
          <w:p w:rsidR="004056CB" w:rsidRPr="004056CB" w:rsidRDefault="004056CB" w:rsidP="00853DB9">
            <w:pPr>
              <w:spacing w:line="240" w:lineRule="auto"/>
              <w:jc w:val="center"/>
            </w:pPr>
            <w:r w:rsidRPr="004056CB">
              <w:t>С-</w:t>
            </w:r>
            <w:r w:rsidR="00853DB9">
              <w:t>2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r w:rsidRPr="00545CFF">
              <w:rPr>
                <w:rFonts w:eastAsia="Calibri"/>
                <w:lang w:eastAsia="en-US"/>
              </w:rPr>
              <w:t>Основы неврологии. Неврология и нейропсихология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0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2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2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r w:rsidRPr="00545CFF">
              <w:rPr>
                <w:rFonts w:eastAsia="Calibri"/>
                <w:lang w:eastAsia="en-US"/>
              </w:rPr>
              <w:t xml:space="preserve">Психическое здоровье и </w:t>
            </w:r>
            <w:proofErr w:type="spellStart"/>
            <w:r w:rsidRPr="00545CFF">
              <w:rPr>
                <w:rFonts w:eastAsia="Calibri"/>
                <w:lang w:eastAsia="en-US"/>
              </w:rPr>
              <w:t>аддикция</w:t>
            </w:r>
            <w:proofErr w:type="spellEnd"/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853DB9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1</w:t>
            </w:r>
          </w:p>
          <w:p w:rsidR="004056CB" w:rsidRPr="004056CB" w:rsidRDefault="004056CB" w:rsidP="00853DB9">
            <w:pPr>
              <w:spacing w:line="240" w:lineRule="auto"/>
              <w:jc w:val="center"/>
            </w:pPr>
            <w:r w:rsidRPr="004056CB">
              <w:t>С-</w:t>
            </w:r>
            <w:r w:rsidR="00853DB9">
              <w:t>1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r w:rsidRPr="00545CFF">
              <w:rPr>
                <w:rFonts w:eastAsia="Calibri"/>
                <w:lang w:eastAsia="en-US"/>
              </w:rPr>
              <w:t>Основы педиатрии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0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2</w:t>
            </w:r>
          </w:p>
          <w:p w:rsidR="004056CB" w:rsidRPr="004056CB" w:rsidRDefault="004056CB" w:rsidP="00853DB9">
            <w:pPr>
              <w:spacing w:line="240" w:lineRule="auto"/>
              <w:jc w:val="center"/>
            </w:pPr>
            <w:r w:rsidRPr="004056CB">
              <w:t>С-</w:t>
            </w:r>
            <w:r w:rsidR="00853DB9">
              <w:t>1</w:t>
            </w:r>
          </w:p>
        </w:tc>
      </w:tr>
      <w:tr w:rsidR="00D958C3" w:rsidTr="004056CB">
        <w:tc>
          <w:tcPr>
            <w:tcW w:w="695" w:type="dxa"/>
          </w:tcPr>
          <w:p w:rsidR="00D958C3" w:rsidRPr="00667833" w:rsidRDefault="00D958C3" w:rsidP="00D958C3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D958C3" w:rsidRPr="00545CFF" w:rsidRDefault="00D958C3" w:rsidP="00D958C3">
            <w:pPr>
              <w:jc w:val="left"/>
              <w:rPr>
                <w:rFonts w:eastAsia="Calibri"/>
                <w:lang w:eastAsia="en-US"/>
              </w:rPr>
            </w:pPr>
            <w:r w:rsidRPr="00545CFF">
              <w:rPr>
                <w:rFonts w:eastAsia="Calibri"/>
                <w:lang w:eastAsia="en-US"/>
              </w:rPr>
              <w:t>Основы внутренних болезней</w:t>
            </w:r>
          </w:p>
        </w:tc>
        <w:tc>
          <w:tcPr>
            <w:tcW w:w="1200" w:type="dxa"/>
          </w:tcPr>
          <w:p w:rsidR="00D958C3" w:rsidRPr="00545CFF" w:rsidRDefault="00D958C3" w:rsidP="00D958C3">
            <w:pPr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D958C3" w:rsidRPr="004056CB" w:rsidRDefault="00D958C3" w:rsidP="00D958C3">
            <w:pPr>
              <w:spacing w:line="240" w:lineRule="auto"/>
              <w:jc w:val="center"/>
            </w:pPr>
            <w:r w:rsidRPr="004056CB">
              <w:t>А-</w:t>
            </w:r>
            <w:r>
              <w:t>0</w:t>
            </w:r>
          </w:p>
          <w:p w:rsidR="00D958C3" w:rsidRPr="004056CB" w:rsidRDefault="00D958C3" w:rsidP="00D958C3">
            <w:pPr>
              <w:spacing w:line="240" w:lineRule="auto"/>
              <w:jc w:val="center"/>
            </w:pPr>
            <w:r w:rsidRPr="004056CB">
              <w:t>В-</w:t>
            </w:r>
            <w:r>
              <w:t>2</w:t>
            </w:r>
          </w:p>
          <w:p w:rsidR="00D958C3" w:rsidRPr="004056CB" w:rsidRDefault="00D958C3" w:rsidP="00853DB9">
            <w:pPr>
              <w:spacing w:line="240" w:lineRule="auto"/>
              <w:jc w:val="center"/>
            </w:pPr>
            <w:r w:rsidRPr="004056CB">
              <w:t>С-</w:t>
            </w:r>
            <w:r w:rsidR="00853DB9">
              <w:t>1</w:t>
            </w:r>
          </w:p>
        </w:tc>
      </w:tr>
      <w:tr w:rsidR="00D958C3" w:rsidTr="004056CB">
        <w:tc>
          <w:tcPr>
            <w:tcW w:w="695" w:type="dxa"/>
          </w:tcPr>
          <w:p w:rsidR="00D958C3" w:rsidRPr="00667833" w:rsidRDefault="00D958C3" w:rsidP="00D958C3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D958C3" w:rsidRPr="00545CFF" w:rsidRDefault="00D958C3" w:rsidP="00D958C3">
            <w:pPr>
              <w:jc w:val="left"/>
              <w:rPr>
                <w:rFonts w:eastAsia="Calibri"/>
                <w:lang w:eastAsia="en-US"/>
              </w:rPr>
            </w:pPr>
            <w:r w:rsidRPr="00545CFF">
              <w:rPr>
                <w:rFonts w:eastAsia="Calibri"/>
                <w:lang w:eastAsia="en-US"/>
              </w:rPr>
              <w:t>Основы травматологии и ортопедии</w:t>
            </w:r>
          </w:p>
        </w:tc>
        <w:tc>
          <w:tcPr>
            <w:tcW w:w="1200" w:type="dxa"/>
          </w:tcPr>
          <w:p w:rsidR="00D958C3" w:rsidRPr="00545CFF" w:rsidRDefault="00D958C3" w:rsidP="00D958C3">
            <w:pPr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D958C3" w:rsidRPr="004056CB" w:rsidRDefault="00D958C3" w:rsidP="00D958C3">
            <w:pPr>
              <w:spacing w:line="240" w:lineRule="auto"/>
              <w:jc w:val="center"/>
            </w:pPr>
            <w:r w:rsidRPr="004056CB">
              <w:t>А-</w:t>
            </w:r>
            <w:r>
              <w:t>0</w:t>
            </w:r>
          </w:p>
          <w:p w:rsidR="00D958C3" w:rsidRPr="004056CB" w:rsidRDefault="00D958C3" w:rsidP="00D958C3">
            <w:pPr>
              <w:spacing w:line="240" w:lineRule="auto"/>
              <w:jc w:val="center"/>
            </w:pPr>
            <w:r w:rsidRPr="004056CB">
              <w:t>В-</w:t>
            </w:r>
            <w:r>
              <w:t>2</w:t>
            </w:r>
          </w:p>
          <w:p w:rsidR="00D958C3" w:rsidRPr="004056CB" w:rsidRDefault="00D958C3" w:rsidP="00853DB9">
            <w:pPr>
              <w:spacing w:line="240" w:lineRule="auto"/>
              <w:jc w:val="center"/>
            </w:pPr>
            <w:r w:rsidRPr="004056CB">
              <w:t>С-</w:t>
            </w:r>
            <w:r w:rsidR="00853DB9">
              <w:t>1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545CFF">
              <w:rPr>
                <w:rFonts w:eastAsia="Calibri"/>
                <w:lang w:eastAsia="en-US"/>
              </w:rPr>
              <w:t>Эрготерапия</w:t>
            </w:r>
            <w:proofErr w:type="spellEnd"/>
            <w:r w:rsidRPr="00545CFF">
              <w:rPr>
                <w:rFonts w:eastAsia="Calibri"/>
                <w:lang w:eastAsia="en-US"/>
              </w:rPr>
              <w:t xml:space="preserve"> в реабилитации лиц пожилого и старческого возраста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3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3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545CFF">
              <w:rPr>
                <w:rFonts w:eastAsia="Calibri"/>
                <w:lang w:eastAsia="en-US"/>
              </w:rPr>
              <w:t>Эрготерапия</w:t>
            </w:r>
            <w:proofErr w:type="spellEnd"/>
            <w:r w:rsidRPr="00545CFF"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>реабилитации детей и подростков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3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3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545CFF">
              <w:rPr>
                <w:rFonts w:eastAsia="Calibri"/>
                <w:lang w:eastAsia="en-US"/>
              </w:rPr>
              <w:t>Эрго</w:t>
            </w:r>
            <w:r>
              <w:rPr>
                <w:rFonts w:eastAsia="Calibri"/>
                <w:lang w:eastAsia="en-US"/>
              </w:rPr>
              <w:t>терапия</w:t>
            </w:r>
            <w:proofErr w:type="spellEnd"/>
            <w:r>
              <w:rPr>
                <w:rFonts w:eastAsia="Calibri"/>
                <w:lang w:eastAsia="en-US"/>
              </w:rPr>
              <w:t xml:space="preserve"> в стационарной практике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3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3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545CFF">
              <w:rPr>
                <w:rFonts w:eastAsia="Calibri"/>
                <w:lang w:eastAsia="en-US"/>
              </w:rPr>
              <w:t>Эрготерапия</w:t>
            </w:r>
            <w:proofErr w:type="spellEnd"/>
            <w:r w:rsidRPr="00545CFF">
              <w:rPr>
                <w:rFonts w:eastAsia="Calibri"/>
                <w:lang w:eastAsia="en-US"/>
              </w:rPr>
              <w:t xml:space="preserve"> в амбулаторной практике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7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3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3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r w:rsidRPr="00545CFF">
              <w:rPr>
                <w:rFonts w:eastAsia="Calibri"/>
                <w:lang w:eastAsia="en-US"/>
              </w:rPr>
              <w:t>Медицинская реабилитация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0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2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3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r w:rsidRPr="005E6844">
              <w:rPr>
                <w:rFonts w:eastAsiaTheme="minorHAnsi"/>
                <w:color w:val="000000"/>
                <w:lang w:eastAsia="en-US"/>
              </w:rPr>
              <w:t>Механотерапия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853DB9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853DB9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2</w:t>
            </w:r>
          </w:p>
        </w:tc>
      </w:tr>
      <w:tr w:rsidR="004056CB" w:rsidTr="004056CB">
        <w:tc>
          <w:tcPr>
            <w:tcW w:w="695" w:type="dxa"/>
          </w:tcPr>
          <w:p w:rsidR="004056CB" w:rsidRPr="00667833" w:rsidRDefault="004056CB" w:rsidP="004056CB">
            <w:pPr>
              <w:pStyle w:val="a4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545CFF" w:rsidRDefault="004056CB" w:rsidP="004056CB">
            <w:pPr>
              <w:jc w:val="left"/>
              <w:rPr>
                <w:rFonts w:eastAsia="Calibri"/>
                <w:lang w:eastAsia="en-US"/>
              </w:rPr>
            </w:pPr>
            <w:r w:rsidRPr="00667833">
              <w:rPr>
                <w:rFonts w:eastAsia="Calibri"/>
                <w:lang w:eastAsia="en-US"/>
              </w:rPr>
              <w:t>Основы физической медицины</w:t>
            </w:r>
          </w:p>
        </w:tc>
        <w:tc>
          <w:tcPr>
            <w:tcW w:w="1200" w:type="dxa"/>
          </w:tcPr>
          <w:p w:rsidR="004056CB" w:rsidRPr="00545CFF" w:rsidRDefault="004056CB" w:rsidP="004056CB">
            <w:pPr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0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2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2</w:t>
            </w:r>
          </w:p>
        </w:tc>
      </w:tr>
      <w:tr w:rsidR="004056CB" w:rsidTr="00E777F2">
        <w:trPr>
          <w:trHeight w:val="552"/>
        </w:trPr>
        <w:tc>
          <w:tcPr>
            <w:tcW w:w="695" w:type="dxa"/>
          </w:tcPr>
          <w:p w:rsidR="004056CB" w:rsidRPr="007F007B" w:rsidRDefault="004056CB" w:rsidP="004056CB">
            <w:pPr>
              <w:pStyle w:val="a4"/>
              <w:numPr>
                <w:ilvl w:val="0"/>
                <w:numId w:val="34"/>
              </w:numPr>
              <w:jc w:val="center"/>
            </w:pPr>
          </w:p>
        </w:tc>
        <w:tc>
          <w:tcPr>
            <w:tcW w:w="6926" w:type="dxa"/>
          </w:tcPr>
          <w:p w:rsidR="004056CB" w:rsidRPr="00667833" w:rsidRDefault="004056CB" w:rsidP="004056CB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667833">
              <w:rPr>
                <w:rFonts w:eastAsia="Calibri"/>
                <w:lang w:val="kk-KZ" w:eastAsia="en-US"/>
              </w:rPr>
              <w:t>Эрготерапия в терапевтической практике</w:t>
            </w:r>
          </w:p>
        </w:tc>
        <w:tc>
          <w:tcPr>
            <w:tcW w:w="1200" w:type="dxa"/>
            <w:vAlign w:val="center"/>
          </w:tcPr>
          <w:p w:rsidR="004056CB" w:rsidRDefault="004056CB" w:rsidP="004056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1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3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4</w:t>
            </w:r>
          </w:p>
        </w:tc>
      </w:tr>
      <w:tr w:rsidR="004056CB" w:rsidTr="00E777F2">
        <w:trPr>
          <w:trHeight w:val="552"/>
        </w:trPr>
        <w:tc>
          <w:tcPr>
            <w:tcW w:w="695" w:type="dxa"/>
          </w:tcPr>
          <w:p w:rsidR="004056CB" w:rsidRPr="007F007B" w:rsidRDefault="004056CB" w:rsidP="004056CB">
            <w:pPr>
              <w:pStyle w:val="a4"/>
              <w:numPr>
                <w:ilvl w:val="0"/>
                <w:numId w:val="34"/>
              </w:numPr>
              <w:jc w:val="center"/>
            </w:pPr>
          </w:p>
        </w:tc>
        <w:tc>
          <w:tcPr>
            <w:tcW w:w="6926" w:type="dxa"/>
          </w:tcPr>
          <w:p w:rsidR="004056CB" w:rsidRDefault="004056CB" w:rsidP="004056CB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rFonts w:eastAsia="Calibri"/>
                <w:lang w:val="kk-KZ" w:eastAsia="en-US"/>
              </w:rPr>
            </w:pPr>
            <w:r w:rsidRPr="00667833">
              <w:rPr>
                <w:rFonts w:eastAsia="Calibri"/>
                <w:lang w:val="kk-KZ" w:eastAsia="en-US"/>
              </w:rPr>
              <w:t>Эрготерапия в неврологической практике</w:t>
            </w:r>
          </w:p>
          <w:p w:rsidR="004056CB" w:rsidRPr="00667833" w:rsidRDefault="004056CB" w:rsidP="004056CB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rFonts w:eastAsia="Calibri"/>
                <w:lang w:eastAsia="en-US"/>
              </w:rPr>
            </w:pPr>
            <w:r w:rsidRPr="00667833">
              <w:rPr>
                <w:rFonts w:eastAsia="Calibri"/>
                <w:lang w:val="kk-KZ" w:eastAsia="en-US"/>
              </w:rPr>
              <w:t>Э</w:t>
            </w:r>
            <w:proofErr w:type="spellStart"/>
            <w:r w:rsidRPr="00667833">
              <w:rPr>
                <w:rFonts w:eastAsia="Calibri"/>
                <w:lang w:eastAsia="en-US"/>
              </w:rPr>
              <w:t>рготерапия</w:t>
            </w:r>
            <w:proofErr w:type="spellEnd"/>
            <w:r w:rsidRPr="00667833">
              <w:rPr>
                <w:rFonts w:eastAsia="Calibri"/>
                <w:lang w:eastAsia="en-US"/>
              </w:rPr>
              <w:t xml:space="preserve"> в реабилитации неврологических больных</w:t>
            </w:r>
          </w:p>
        </w:tc>
        <w:tc>
          <w:tcPr>
            <w:tcW w:w="1200" w:type="dxa"/>
            <w:vAlign w:val="center"/>
          </w:tcPr>
          <w:p w:rsidR="004056CB" w:rsidRDefault="004056CB" w:rsidP="004056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0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4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4</w:t>
            </w:r>
          </w:p>
        </w:tc>
      </w:tr>
      <w:tr w:rsidR="004056CB" w:rsidTr="00E777F2">
        <w:trPr>
          <w:trHeight w:val="552"/>
        </w:trPr>
        <w:tc>
          <w:tcPr>
            <w:tcW w:w="695" w:type="dxa"/>
          </w:tcPr>
          <w:p w:rsidR="004056CB" w:rsidRPr="007F007B" w:rsidRDefault="004056CB" w:rsidP="004056CB">
            <w:pPr>
              <w:pStyle w:val="a4"/>
              <w:numPr>
                <w:ilvl w:val="0"/>
                <w:numId w:val="34"/>
              </w:numPr>
              <w:jc w:val="center"/>
            </w:pPr>
          </w:p>
        </w:tc>
        <w:tc>
          <w:tcPr>
            <w:tcW w:w="6926" w:type="dxa"/>
          </w:tcPr>
          <w:p w:rsidR="004056CB" w:rsidRPr="00667833" w:rsidRDefault="004056CB" w:rsidP="004056CB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rFonts w:eastAsia="Calibri"/>
                <w:lang w:val="kk-KZ" w:eastAsia="en-US"/>
              </w:rPr>
            </w:pPr>
            <w:r w:rsidRPr="00667833">
              <w:rPr>
                <w:rFonts w:eastAsia="Calibri"/>
                <w:lang w:val="kk-KZ" w:eastAsia="en-US"/>
              </w:rPr>
              <w:t>С</w:t>
            </w:r>
            <w:proofErr w:type="spellStart"/>
            <w:r w:rsidRPr="00667833">
              <w:rPr>
                <w:rFonts w:eastAsia="Calibri"/>
                <w:lang w:eastAsia="en-US"/>
              </w:rPr>
              <w:t>пециализированная</w:t>
            </w:r>
            <w:proofErr w:type="spellEnd"/>
            <w:r w:rsidRPr="0066783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7833">
              <w:rPr>
                <w:rFonts w:eastAsia="Calibri"/>
                <w:lang w:eastAsia="en-US"/>
              </w:rPr>
              <w:t>эрготерапевтическая</w:t>
            </w:r>
            <w:proofErr w:type="spellEnd"/>
            <w:r w:rsidRPr="00667833">
              <w:rPr>
                <w:rFonts w:eastAsia="Calibri"/>
                <w:lang w:eastAsia="en-US"/>
              </w:rPr>
              <w:t xml:space="preserve"> помощь</w:t>
            </w:r>
          </w:p>
        </w:tc>
        <w:tc>
          <w:tcPr>
            <w:tcW w:w="1200" w:type="dxa"/>
            <w:vAlign w:val="center"/>
          </w:tcPr>
          <w:p w:rsidR="004056CB" w:rsidRDefault="004056CB" w:rsidP="004056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0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4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4</w:t>
            </w:r>
          </w:p>
        </w:tc>
      </w:tr>
      <w:tr w:rsidR="004056CB" w:rsidTr="00E777F2">
        <w:trPr>
          <w:trHeight w:val="552"/>
        </w:trPr>
        <w:tc>
          <w:tcPr>
            <w:tcW w:w="695" w:type="dxa"/>
          </w:tcPr>
          <w:p w:rsidR="004056CB" w:rsidRPr="007F007B" w:rsidRDefault="004056CB" w:rsidP="004056CB">
            <w:pPr>
              <w:pStyle w:val="a4"/>
              <w:numPr>
                <w:ilvl w:val="0"/>
                <w:numId w:val="34"/>
              </w:numPr>
              <w:jc w:val="center"/>
            </w:pPr>
          </w:p>
        </w:tc>
        <w:tc>
          <w:tcPr>
            <w:tcW w:w="6926" w:type="dxa"/>
          </w:tcPr>
          <w:p w:rsidR="004056CB" w:rsidRPr="00667833" w:rsidRDefault="004056CB" w:rsidP="004056CB">
            <w:pPr>
              <w:widowControl/>
              <w:tabs>
                <w:tab w:val="left" w:pos="466"/>
              </w:tabs>
              <w:autoSpaceDE/>
              <w:autoSpaceDN/>
              <w:adjustRightInd/>
              <w:spacing w:line="240" w:lineRule="auto"/>
              <w:jc w:val="left"/>
              <w:rPr>
                <w:rFonts w:eastAsia="Calibri"/>
                <w:lang w:val="kk-KZ" w:eastAsia="en-US"/>
              </w:rPr>
            </w:pPr>
            <w:proofErr w:type="spellStart"/>
            <w:r>
              <w:rPr>
                <w:color w:val="000000"/>
              </w:rPr>
              <w:t>Эрго</w:t>
            </w:r>
            <w:r w:rsidRPr="007F0F91">
              <w:rPr>
                <w:color w:val="000000"/>
              </w:rPr>
              <w:t>терапевт</w:t>
            </w:r>
            <w:proofErr w:type="spellEnd"/>
            <w:r w:rsidRPr="007F0F91">
              <w:rPr>
                <w:color w:val="000000"/>
              </w:rPr>
              <w:t xml:space="preserve"> в составе </w:t>
            </w:r>
            <w:proofErr w:type="spellStart"/>
            <w:r w:rsidRPr="007F0F91">
              <w:rPr>
                <w:color w:val="000000"/>
              </w:rPr>
              <w:t>мультидисциплинарной</w:t>
            </w:r>
            <w:proofErr w:type="spellEnd"/>
            <w:r w:rsidRPr="007F0F91">
              <w:rPr>
                <w:color w:val="000000"/>
              </w:rPr>
              <w:t xml:space="preserve"> команды</w:t>
            </w:r>
          </w:p>
        </w:tc>
        <w:tc>
          <w:tcPr>
            <w:tcW w:w="1200" w:type="dxa"/>
            <w:vAlign w:val="center"/>
          </w:tcPr>
          <w:p w:rsidR="004056CB" w:rsidRDefault="004056CB" w:rsidP="004056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D958C3">
              <w:t>0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D958C3">
              <w:t>3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С-</w:t>
            </w:r>
            <w:r w:rsidR="00D958C3">
              <w:t>3</w:t>
            </w:r>
          </w:p>
        </w:tc>
      </w:tr>
      <w:tr w:rsidR="004056CB" w:rsidTr="004056CB">
        <w:trPr>
          <w:trHeight w:val="403"/>
        </w:trPr>
        <w:tc>
          <w:tcPr>
            <w:tcW w:w="695" w:type="dxa"/>
          </w:tcPr>
          <w:p w:rsidR="004056CB" w:rsidRDefault="004056CB" w:rsidP="004056CB">
            <w:pPr>
              <w:jc w:val="center"/>
              <w:rPr>
                <w:b/>
              </w:rPr>
            </w:pPr>
          </w:p>
        </w:tc>
        <w:tc>
          <w:tcPr>
            <w:tcW w:w="6926" w:type="dxa"/>
          </w:tcPr>
          <w:p w:rsidR="004056CB" w:rsidRPr="0004760A" w:rsidRDefault="004056CB" w:rsidP="004056CB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200" w:type="dxa"/>
          </w:tcPr>
          <w:p w:rsidR="004056CB" w:rsidRPr="0004760A" w:rsidRDefault="004056CB" w:rsidP="004056CB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0" w:type="dxa"/>
          </w:tcPr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А-</w:t>
            </w:r>
            <w:r w:rsidR="00853DB9">
              <w:t>10</w:t>
            </w:r>
          </w:p>
          <w:p w:rsidR="004056CB" w:rsidRPr="004056CB" w:rsidRDefault="004056CB" w:rsidP="004056CB">
            <w:pPr>
              <w:spacing w:line="240" w:lineRule="auto"/>
              <w:jc w:val="center"/>
            </w:pPr>
            <w:r w:rsidRPr="004056CB">
              <w:t>В-</w:t>
            </w:r>
            <w:r w:rsidR="00853DB9">
              <w:t>45</w:t>
            </w:r>
          </w:p>
          <w:p w:rsidR="004056CB" w:rsidRPr="004056CB" w:rsidRDefault="004056CB" w:rsidP="00853DB9">
            <w:pPr>
              <w:spacing w:line="240" w:lineRule="auto"/>
              <w:jc w:val="center"/>
            </w:pPr>
            <w:r w:rsidRPr="004056CB">
              <w:t>С-</w:t>
            </w:r>
            <w:r w:rsidR="00853DB9">
              <w:t>45</w:t>
            </w:r>
          </w:p>
        </w:tc>
      </w:tr>
    </w:tbl>
    <w:p w:rsidR="007726A3" w:rsidRDefault="007726A3" w:rsidP="00806674">
      <w:pPr>
        <w:spacing w:line="240" w:lineRule="auto"/>
      </w:pP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jc w:val="left"/>
      </w:pPr>
      <w:r w:rsidRPr="00273C48">
        <w:rPr>
          <w:bCs/>
        </w:rPr>
        <w:t>4. Характеристика содержания задания</w:t>
      </w:r>
      <w:r w:rsidRPr="00273C48">
        <w:rPr>
          <w:bCs/>
          <w:lang w:val="kk-KZ"/>
        </w:rPr>
        <w:t>:</w:t>
      </w: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ind w:left="360"/>
        <w:rPr>
          <w:lang w:val="kk-KZ"/>
        </w:rPr>
      </w:pPr>
      <w:r w:rsidRPr="00273C48">
        <w:t xml:space="preserve">Тестовые задания позволяют выявить у выпускников </w:t>
      </w:r>
      <w:proofErr w:type="spellStart"/>
      <w:r w:rsidRPr="00273C48">
        <w:t>бакалавриата</w:t>
      </w:r>
      <w:proofErr w:type="spellEnd"/>
      <w:r w:rsidRPr="00273C48">
        <w:t xml:space="preserve"> уровень теоретической подготовки по избранному направлению.</w:t>
      </w:r>
    </w:p>
    <w:p w:rsidR="00273C48" w:rsidRPr="00273C48" w:rsidRDefault="00273C48" w:rsidP="00273C48">
      <w:pPr>
        <w:autoSpaceDE/>
        <w:autoSpaceDN/>
        <w:adjustRightInd/>
        <w:spacing w:line="240" w:lineRule="auto"/>
        <w:jc w:val="left"/>
        <w:rPr>
          <w:bCs/>
        </w:rPr>
      </w:pPr>
      <w:r w:rsidRPr="00273C48">
        <w:rPr>
          <w:bCs/>
        </w:rPr>
        <w:t xml:space="preserve">5. Среднее время выполнения заданий: </w:t>
      </w:r>
    </w:p>
    <w:p w:rsidR="00273C48" w:rsidRPr="00273C48" w:rsidRDefault="00273C48" w:rsidP="00273C48">
      <w:pPr>
        <w:autoSpaceDE/>
        <w:autoSpaceDN/>
        <w:adjustRightInd/>
        <w:spacing w:line="240" w:lineRule="auto"/>
        <w:ind w:left="284"/>
      </w:pPr>
      <w:r w:rsidRPr="00273C48">
        <w:t>Время выполнения одного задания - 1,5 минуты. Общее время выполнения теста –2,5 часа</w:t>
      </w:r>
    </w:p>
    <w:p w:rsidR="00273C48" w:rsidRPr="00273C48" w:rsidRDefault="00273C48" w:rsidP="00273C48">
      <w:pPr>
        <w:autoSpaceDE/>
        <w:autoSpaceDN/>
        <w:adjustRightInd/>
        <w:spacing w:line="240" w:lineRule="auto"/>
        <w:jc w:val="left"/>
        <w:rPr>
          <w:bCs/>
        </w:rPr>
      </w:pPr>
      <w:r w:rsidRPr="00273C48">
        <w:rPr>
          <w:bCs/>
        </w:rPr>
        <w:t>6. Число заданий в одном варианте теста:</w:t>
      </w:r>
    </w:p>
    <w:p w:rsidR="00273C48" w:rsidRPr="00273C48" w:rsidRDefault="00273C48" w:rsidP="00273C48">
      <w:pPr>
        <w:autoSpaceDE/>
        <w:autoSpaceDN/>
        <w:adjustRightInd/>
        <w:spacing w:line="240" w:lineRule="auto"/>
        <w:ind w:left="284"/>
      </w:pPr>
      <w:r w:rsidRPr="00273C48">
        <w:t>В одном тесте – 100 заданий. По уровням трудности тестовые задания подразделяются на запоминание (уровень А) – 10</w:t>
      </w:r>
      <w:r w:rsidR="00A74BE9">
        <w:t xml:space="preserve">       </w:t>
      </w:r>
      <w:r w:rsidRPr="00273C48">
        <w:t>заданий (10%), понимание (уровень В) – 45 заданий (45%) и применение (уровень С) – 45 заданий (45%)</w:t>
      </w:r>
    </w:p>
    <w:p w:rsidR="00273C48" w:rsidRPr="00273C48" w:rsidRDefault="00273C48" w:rsidP="00273C48">
      <w:pPr>
        <w:autoSpaceDE/>
        <w:autoSpaceDN/>
        <w:adjustRightInd/>
        <w:spacing w:line="240" w:lineRule="auto"/>
        <w:jc w:val="left"/>
        <w:rPr>
          <w:bCs/>
        </w:rPr>
      </w:pPr>
      <w:r w:rsidRPr="00273C48">
        <w:rPr>
          <w:bCs/>
        </w:rPr>
        <w:t>7. Форма заданий:</w:t>
      </w:r>
    </w:p>
    <w:p w:rsidR="00273C48" w:rsidRPr="00273C48" w:rsidRDefault="00273C48" w:rsidP="00273C48">
      <w:pPr>
        <w:autoSpaceDE/>
        <w:autoSpaceDN/>
        <w:adjustRightInd/>
        <w:spacing w:line="240" w:lineRule="auto"/>
        <w:ind w:left="284"/>
        <w:jc w:val="left"/>
      </w:pPr>
      <w:r w:rsidRPr="00273C48">
        <w:t>Тестовые задания представлены в закрытой форме. Нужно выбрать один ответ из 5 предложенных вариантов ответов.</w:t>
      </w:r>
    </w:p>
    <w:p w:rsidR="00273C48" w:rsidRPr="00273C48" w:rsidRDefault="00273C48" w:rsidP="00273C48">
      <w:pPr>
        <w:autoSpaceDE/>
        <w:autoSpaceDN/>
        <w:adjustRightInd/>
        <w:spacing w:line="240" w:lineRule="auto"/>
        <w:jc w:val="left"/>
        <w:rPr>
          <w:bCs/>
        </w:rPr>
      </w:pPr>
      <w:r w:rsidRPr="00273C48">
        <w:rPr>
          <w:bCs/>
        </w:rPr>
        <w:t xml:space="preserve">8. Оценка выполнения отдельных заданий: </w:t>
      </w:r>
    </w:p>
    <w:p w:rsidR="00273C48" w:rsidRPr="00273C48" w:rsidRDefault="00273C48" w:rsidP="00273C48">
      <w:pPr>
        <w:tabs>
          <w:tab w:val="left" w:pos="284"/>
        </w:tabs>
        <w:autoSpaceDE/>
        <w:autoSpaceDN/>
        <w:adjustRightInd/>
        <w:spacing w:line="240" w:lineRule="auto"/>
        <w:ind w:left="284"/>
      </w:pPr>
      <w:r w:rsidRPr="00273C48">
        <w:t>За каждый правильный ответ присуждается 1 балл, во всех остальных случаях – 0.</w:t>
      </w: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jc w:val="left"/>
      </w:pP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jc w:val="left"/>
      </w:pP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jc w:val="left"/>
      </w:pPr>
    </w:p>
    <w:p w:rsidR="00273C48" w:rsidRPr="00273C48" w:rsidRDefault="00273C48" w:rsidP="00273C48">
      <w:pPr>
        <w:widowControl/>
        <w:autoSpaceDE/>
        <w:autoSpaceDN/>
        <w:adjustRightInd/>
        <w:spacing w:after="200" w:line="276" w:lineRule="auto"/>
        <w:jc w:val="left"/>
        <w:rPr>
          <w:rFonts w:ascii="Calibri" w:hAnsi="Calibri"/>
          <w:sz w:val="22"/>
          <w:szCs w:val="22"/>
          <w:lang w:val="kk-KZ"/>
        </w:rPr>
      </w:pPr>
    </w:p>
    <w:p w:rsidR="00273C48" w:rsidRPr="00273C48" w:rsidRDefault="00273C48" w:rsidP="00273C48">
      <w:pPr>
        <w:widowControl/>
        <w:autoSpaceDE/>
        <w:autoSpaceDN/>
        <w:adjustRightInd/>
        <w:spacing w:after="200" w:line="276" w:lineRule="auto"/>
        <w:jc w:val="left"/>
        <w:rPr>
          <w:b/>
        </w:rPr>
      </w:pPr>
    </w:p>
    <w:p w:rsidR="00273C48" w:rsidRPr="00273C48" w:rsidRDefault="00273C48" w:rsidP="00273C48">
      <w:pPr>
        <w:widowControl/>
        <w:autoSpaceDE/>
        <w:autoSpaceDN/>
        <w:adjustRightInd/>
        <w:spacing w:after="200" w:line="276" w:lineRule="auto"/>
        <w:jc w:val="left"/>
        <w:rPr>
          <w:b/>
        </w:rPr>
      </w:pPr>
      <w:r w:rsidRPr="00273C48">
        <w:rPr>
          <w:b/>
        </w:rPr>
        <w:lastRenderedPageBreak/>
        <w:t xml:space="preserve">Перечень практических навыков для выпускников </w:t>
      </w:r>
      <w:proofErr w:type="spellStart"/>
      <w:r w:rsidRPr="00273C48">
        <w:rPr>
          <w:b/>
        </w:rPr>
        <w:t>бакалаври</w:t>
      </w:r>
      <w:r w:rsidR="00853DB9">
        <w:rPr>
          <w:b/>
        </w:rPr>
        <w:t>а</w:t>
      </w:r>
      <w:r w:rsidRPr="00273C48">
        <w:rPr>
          <w:b/>
        </w:rPr>
        <w:t>та</w:t>
      </w:r>
      <w:proofErr w:type="spellEnd"/>
      <w:r w:rsidRPr="00273C48">
        <w:rPr>
          <w:b/>
        </w:rPr>
        <w:t xml:space="preserve"> по специальности «</w:t>
      </w:r>
      <w:proofErr w:type="spellStart"/>
      <w:r>
        <w:rPr>
          <w:b/>
        </w:rPr>
        <w:t>Эрготерапия</w:t>
      </w:r>
      <w:proofErr w:type="spellEnd"/>
      <w:r w:rsidRPr="00273C48">
        <w:rPr>
          <w:b/>
        </w:rPr>
        <w:t>»</w:t>
      </w:r>
    </w:p>
    <w:p w:rsidR="00273C48" w:rsidRPr="00273C48" w:rsidRDefault="00273C48" w:rsidP="00273C48">
      <w:pPr>
        <w:widowControl/>
        <w:autoSpaceDE/>
        <w:autoSpaceDN/>
        <w:adjustRightInd/>
        <w:spacing w:line="240" w:lineRule="auto"/>
        <w:jc w:val="left"/>
        <w:rPr>
          <w:rFonts w:eastAsia="Calibri"/>
          <w:b/>
          <w:lang w:eastAsia="en-US"/>
        </w:rPr>
      </w:pPr>
    </w:p>
    <w:p w:rsidR="00273C48" w:rsidRPr="00273C48" w:rsidRDefault="00273C48" w:rsidP="00273C48">
      <w:pPr>
        <w:widowControl/>
        <w:numPr>
          <w:ilvl w:val="0"/>
          <w:numId w:val="36"/>
        </w:numPr>
        <w:autoSpaceDE/>
        <w:autoSpaceDN/>
        <w:adjustRightInd/>
        <w:spacing w:after="200" w:line="240" w:lineRule="auto"/>
        <w:contextualSpacing/>
        <w:jc w:val="left"/>
        <w:rPr>
          <w:rFonts w:eastAsia="Calibri"/>
          <w:lang w:eastAsia="en-US"/>
        </w:rPr>
      </w:pPr>
      <w:r w:rsidRPr="00273C48">
        <w:rPr>
          <w:rFonts w:eastAsia="Calibri"/>
          <w:lang w:eastAsia="en-US"/>
        </w:rPr>
        <w:t>Оказание медицинской помощи (</w:t>
      </w:r>
      <w:proofErr w:type="spellStart"/>
      <w:proofErr w:type="gramStart"/>
      <w:r w:rsidRPr="00273C48">
        <w:rPr>
          <w:rFonts w:eastAsia="Calibri"/>
          <w:lang w:eastAsia="en-US"/>
        </w:rPr>
        <w:t>догоспитальной</w:t>
      </w:r>
      <w:proofErr w:type="spellEnd"/>
      <w:r w:rsidRPr="00273C48">
        <w:rPr>
          <w:rFonts w:eastAsia="Calibri"/>
          <w:lang w:eastAsia="en-US"/>
        </w:rPr>
        <w:t>)  при</w:t>
      </w:r>
      <w:proofErr w:type="gramEnd"/>
      <w:r w:rsidRPr="00273C4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анафилактических </w:t>
      </w:r>
      <w:r w:rsidRPr="00273C48">
        <w:rPr>
          <w:rFonts w:eastAsia="Calibri"/>
          <w:lang w:eastAsia="en-US"/>
        </w:rPr>
        <w:t>шоках</w:t>
      </w:r>
    </w:p>
    <w:p w:rsidR="00273C48" w:rsidRPr="00273C48" w:rsidRDefault="00273C48" w:rsidP="00273C48">
      <w:pPr>
        <w:widowControl/>
        <w:numPr>
          <w:ilvl w:val="0"/>
          <w:numId w:val="36"/>
        </w:numPr>
        <w:autoSpaceDE/>
        <w:autoSpaceDN/>
        <w:adjustRightInd/>
        <w:spacing w:after="200" w:line="240" w:lineRule="auto"/>
        <w:contextualSpacing/>
        <w:jc w:val="left"/>
        <w:rPr>
          <w:rFonts w:eastAsia="Calibri"/>
          <w:lang w:eastAsia="en-US"/>
        </w:rPr>
      </w:pPr>
      <w:r w:rsidRPr="00273C48">
        <w:rPr>
          <w:rFonts w:eastAsia="Calibri"/>
          <w:lang w:eastAsia="en-US"/>
        </w:rPr>
        <w:t>Оказание медицинской помощи (</w:t>
      </w:r>
      <w:proofErr w:type="spellStart"/>
      <w:proofErr w:type="gramStart"/>
      <w:r w:rsidRPr="00273C48">
        <w:rPr>
          <w:rFonts w:eastAsia="Calibri"/>
          <w:lang w:eastAsia="en-US"/>
        </w:rPr>
        <w:t>догоспитальной</w:t>
      </w:r>
      <w:proofErr w:type="spellEnd"/>
      <w:r w:rsidRPr="00273C48">
        <w:rPr>
          <w:rFonts w:eastAsia="Calibri"/>
          <w:lang w:eastAsia="en-US"/>
        </w:rPr>
        <w:t>)  при</w:t>
      </w:r>
      <w:proofErr w:type="gramEnd"/>
      <w:r w:rsidRPr="00273C48">
        <w:rPr>
          <w:rFonts w:eastAsia="Calibri"/>
          <w:lang w:eastAsia="en-US"/>
        </w:rPr>
        <w:t xml:space="preserve"> внезапной остановке сердца</w:t>
      </w:r>
    </w:p>
    <w:p w:rsidR="00374384" w:rsidRDefault="00374384" w:rsidP="00374384">
      <w:pPr>
        <w:widowControl/>
        <w:numPr>
          <w:ilvl w:val="0"/>
          <w:numId w:val="36"/>
        </w:numPr>
        <w:autoSpaceDE/>
        <w:autoSpaceDN/>
        <w:adjustRightInd/>
        <w:spacing w:after="200" w:line="240" w:lineRule="auto"/>
        <w:contextualSpacing/>
        <w:jc w:val="left"/>
        <w:rPr>
          <w:rFonts w:eastAsia="Calibri"/>
          <w:lang w:eastAsia="en-US"/>
        </w:rPr>
      </w:pPr>
      <w:r w:rsidRPr="00273C48">
        <w:rPr>
          <w:rFonts w:eastAsia="Calibri"/>
          <w:lang w:eastAsia="en-US"/>
        </w:rPr>
        <w:t>Оказание медицинской помощи (</w:t>
      </w:r>
      <w:proofErr w:type="spellStart"/>
      <w:proofErr w:type="gramStart"/>
      <w:r w:rsidRPr="00273C48">
        <w:rPr>
          <w:rFonts w:eastAsia="Calibri"/>
          <w:lang w:eastAsia="en-US"/>
        </w:rPr>
        <w:t>догоспитальной</w:t>
      </w:r>
      <w:proofErr w:type="spellEnd"/>
      <w:r w:rsidRPr="00273C48">
        <w:rPr>
          <w:rFonts w:eastAsia="Calibri"/>
          <w:lang w:eastAsia="en-US"/>
        </w:rPr>
        <w:t>)  при</w:t>
      </w:r>
      <w:proofErr w:type="gramEnd"/>
      <w:r>
        <w:rPr>
          <w:rFonts w:eastAsia="Calibri"/>
          <w:lang w:eastAsia="en-US"/>
        </w:rPr>
        <w:t xml:space="preserve"> травмах</w:t>
      </w:r>
    </w:p>
    <w:p w:rsidR="00273C48" w:rsidRPr="00273C48" w:rsidRDefault="00853DB9" w:rsidP="00273C48">
      <w:pPr>
        <w:widowControl/>
        <w:numPr>
          <w:ilvl w:val="0"/>
          <w:numId w:val="36"/>
        </w:numPr>
        <w:autoSpaceDE/>
        <w:autoSpaceDN/>
        <w:adjustRightInd/>
        <w:spacing w:after="200" w:line="240" w:lineRule="auto"/>
        <w:contextualSpacing/>
        <w:jc w:val="lef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Эрготерапевтические</w:t>
      </w:r>
      <w:proofErr w:type="spellEnd"/>
      <w:r>
        <w:rPr>
          <w:rFonts w:eastAsia="Calibri"/>
          <w:lang w:eastAsia="en-US"/>
        </w:rPr>
        <w:t xml:space="preserve"> приемы в</w:t>
      </w:r>
      <w:r w:rsidR="00655E77">
        <w:rPr>
          <w:rFonts w:eastAsia="Calibri"/>
          <w:lang w:eastAsia="en-US"/>
        </w:rPr>
        <w:t>ос</w:t>
      </w:r>
      <w:r w:rsidR="00601F06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тановления</w:t>
      </w:r>
      <w:r w:rsidR="00655E77">
        <w:rPr>
          <w:rFonts w:eastAsia="Calibri"/>
          <w:lang w:eastAsia="en-US"/>
        </w:rPr>
        <w:t xml:space="preserve"> мелкой моторики рук у пациентов </w:t>
      </w:r>
      <w:r w:rsidR="00CE564F">
        <w:rPr>
          <w:rFonts w:eastAsia="Calibri"/>
          <w:lang w:eastAsia="en-US"/>
        </w:rPr>
        <w:t>после перене</w:t>
      </w:r>
      <w:bookmarkStart w:id="0" w:name="_GoBack"/>
      <w:bookmarkEnd w:id="0"/>
      <w:r>
        <w:rPr>
          <w:rFonts w:eastAsia="Calibri"/>
          <w:lang w:eastAsia="en-US"/>
        </w:rPr>
        <w:t>сенного инсульта</w:t>
      </w:r>
    </w:p>
    <w:p w:rsidR="00273C48" w:rsidRPr="00273C48" w:rsidRDefault="002E41AC" w:rsidP="00273C48">
      <w:pPr>
        <w:widowControl/>
        <w:numPr>
          <w:ilvl w:val="0"/>
          <w:numId w:val="36"/>
        </w:numPr>
        <w:autoSpaceDE/>
        <w:autoSpaceDN/>
        <w:adjustRightInd/>
        <w:spacing w:after="200" w:line="240" w:lineRule="auto"/>
        <w:contextualSpacing/>
        <w:jc w:val="left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Эрготерапевтические</w:t>
      </w:r>
      <w:proofErr w:type="spellEnd"/>
      <w:r>
        <w:rPr>
          <w:rFonts w:eastAsia="Calibri"/>
          <w:lang w:eastAsia="en-US"/>
        </w:rPr>
        <w:t xml:space="preserve"> приемы позиционирования лежачих больных.</w:t>
      </w:r>
    </w:p>
    <w:p w:rsidR="00273C48" w:rsidRPr="00273C48" w:rsidRDefault="00273C48" w:rsidP="00273C48">
      <w:pPr>
        <w:widowControl/>
        <w:autoSpaceDE/>
        <w:autoSpaceDN/>
        <w:adjustRightInd/>
        <w:spacing w:after="200" w:line="276" w:lineRule="auto"/>
        <w:jc w:val="left"/>
        <w:rPr>
          <w:rFonts w:ascii="Calibri" w:hAnsi="Calibri"/>
          <w:sz w:val="22"/>
          <w:szCs w:val="22"/>
          <w:lang w:val="kk-KZ"/>
        </w:rPr>
      </w:pPr>
    </w:p>
    <w:sectPr w:rsidR="00273C48" w:rsidRPr="00273C48" w:rsidSect="001D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37A2"/>
    <w:multiLevelType w:val="hybridMultilevel"/>
    <w:tmpl w:val="4F26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84F"/>
    <w:multiLevelType w:val="hybridMultilevel"/>
    <w:tmpl w:val="6E9CE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A2360"/>
    <w:multiLevelType w:val="hybridMultilevel"/>
    <w:tmpl w:val="BB262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33642"/>
    <w:multiLevelType w:val="hybridMultilevel"/>
    <w:tmpl w:val="8A901690"/>
    <w:lvl w:ilvl="0" w:tplc="D16CDC02">
      <w:start w:val="2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A6097"/>
    <w:multiLevelType w:val="hybridMultilevel"/>
    <w:tmpl w:val="7A5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E6EA2"/>
    <w:multiLevelType w:val="hybridMultilevel"/>
    <w:tmpl w:val="3DA68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A3DC6"/>
    <w:multiLevelType w:val="hybridMultilevel"/>
    <w:tmpl w:val="0DE4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31CF1"/>
    <w:multiLevelType w:val="hybridMultilevel"/>
    <w:tmpl w:val="1F7C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C438F"/>
    <w:multiLevelType w:val="hybridMultilevel"/>
    <w:tmpl w:val="FDC41646"/>
    <w:lvl w:ilvl="0" w:tplc="D16CDC02">
      <w:start w:val="2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A3743"/>
    <w:multiLevelType w:val="hybridMultilevel"/>
    <w:tmpl w:val="730273BA"/>
    <w:lvl w:ilvl="0" w:tplc="D16CDC02">
      <w:start w:val="2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7190"/>
    <w:multiLevelType w:val="hybridMultilevel"/>
    <w:tmpl w:val="36A6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E0D85"/>
    <w:multiLevelType w:val="hybridMultilevel"/>
    <w:tmpl w:val="D5ACAA8A"/>
    <w:lvl w:ilvl="0" w:tplc="D16CDC02">
      <w:start w:val="2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1A0"/>
    <w:multiLevelType w:val="hybridMultilevel"/>
    <w:tmpl w:val="C2D0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B6E26"/>
    <w:multiLevelType w:val="hybridMultilevel"/>
    <w:tmpl w:val="F3F47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C5052"/>
    <w:multiLevelType w:val="hybridMultilevel"/>
    <w:tmpl w:val="28B0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02D8F"/>
    <w:multiLevelType w:val="hybridMultilevel"/>
    <w:tmpl w:val="1C02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B0D87"/>
    <w:multiLevelType w:val="hybridMultilevel"/>
    <w:tmpl w:val="5546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35352"/>
    <w:multiLevelType w:val="hybridMultilevel"/>
    <w:tmpl w:val="6916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B7433"/>
    <w:multiLevelType w:val="hybridMultilevel"/>
    <w:tmpl w:val="365856FC"/>
    <w:lvl w:ilvl="0" w:tplc="D16CDC02">
      <w:start w:val="2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E7725"/>
    <w:multiLevelType w:val="hybridMultilevel"/>
    <w:tmpl w:val="0E3C7EC2"/>
    <w:lvl w:ilvl="0" w:tplc="D16CDC02">
      <w:start w:val="2"/>
      <w:numFmt w:val="bullet"/>
      <w:lvlText w:val="-"/>
      <w:lvlJc w:val="left"/>
      <w:pPr>
        <w:ind w:left="912" w:hanging="360"/>
      </w:pPr>
      <w:rPr>
        <w:rFonts w:ascii="DengXian" w:eastAsia="DengXian" w:hAnsi="DengXian" w:hint="eastAsia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0" w15:restartNumberingAfterBreak="0">
    <w:nsid w:val="51C00862"/>
    <w:multiLevelType w:val="hybridMultilevel"/>
    <w:tmpl w:val="F7CA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0F88"/>
    <w:multiLevelType w:val="hybridMultilevel"/>
    <w:tmpl w:val="34C8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B7D49"/>
    <w:multiLevelType w:val="hybridMultilevel"/>
    <w:tmpl w:val="4A50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948D5"/>
    <w:multiLevelType w:val="hybridMultilevel"/>
    <w:tmpl w:val="9246F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51F6B"/>
    <w:multiLevelType w:val="hybridMultilevel"/>
    <w:tmpl w:val="0C1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D2CA9"/>
    <w:multiLevelType w:val="hybridMultilevel"/>
    <w:tmpl w:val="F69A1EC0"/>
    <w:lvl w:ilvl="0" w:tplc="D16CDC02">
      <w:start w:val="2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D1B78"/>
    <w:multiLevelType w:val="hybridMultilevel"/>
    <w:tmpl w:val="F726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B2DC4"/>
    <w:multiLevelType w:val="hybridMultilevel"/>
    <w:tmpl w:val="CE80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535D2"/>
    <w:multiLevelType w:val="hybridMultilevel"/>
    <w:tmpl w:val="E91E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32836"/>
    <w:multiLevelType w:val="hybridMultilevel"/>
    <w:tmpl w:val="C53AD2B2"/>
    <w:lvl w:ilvl="0" w:tplc="D16CDC02">
      <w:start w:val="2"/>
      <w:numFmt w:val="bullet"/>
      <w:lvlText w:val="-"/>
      <w:lvlJc w:val="left"/>
      <w:pPr>
        <w:ind w:left="912" w:hanging="360"/>
      </w:pPr>
      <w:rPr>
        <w:rFonts w:ascii="DengXian" w:eastAsia="DengXian" w:hAnsi="DengXian" w:hint="eastAsia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0" w15:restartNumberingAfterBreak="0">
    <w:nsid w:val="78604701"/>
    <w:multiLevelType w:val="hybridMultilevel"/>
    <w:tmpl w:val="8BB04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D6DEF"/>
    <w:multiLevelType w:val="hybridMultilevel"/>
    <w:tmpl w:val="6306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C7335"/>
    <w:multiLevelType w:val="hybridMultilevel"/>
    <w:tmpl w:val="F2487536"/>
    <w:lvl w:ilvl="0" w:tplc="D16CDC02">
      <w:start w:val="2"/>
      <w:numFmt w:val="bullet"/>
      <w:lvlText w:val="-"/>
      <w:lvlJc w:val="left"/>
      <w:pPr>
        <w:ind w:left="720" w:hanging="360"/>
      </w:pPr>
      <w:rPr>
        <w:rFonts w:ascii="DengXian" w:eastAsia="DengXian" w:hAnsi="DengXia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2614F"/>
    <w:multiLevelType w:val="hybridMultilevel"/>
    <w:tmpl w:val="C714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3699B"/>
    <w:multiLevelType w:val="hybridMultilevel"/>
    <w:tmpl w:val="4F2C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F7A91"/>
    <w:multiLevelType w:val="hybridMultilevel"/>
    <w:tmpl w:val="D42C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7"/>
  </w:num>
  <w:num w:numId="4">
    <w:abstractNumId w:val="21"/>
  </w:num>
  <w:num w:numId="5">
    <w:abstractNumId w:val="28"/>
  </w:num>
  <w:num w:numId="6">
    <w:abstractNumId w:val="34"/>
  </w:num>
  <w:num w:numId="7">
    <w:abstractNumId w:val="0"/>
  </w:num>
  <w:num w:numId="8">
    <w:abstractNumId w:val="5"/>
  </w:num>
  <w:num w:numId="9">
    <w:abstractNumId w:val="15"/>
  </w:num>
  <w:num w:numId="10">
    <w:abstractNumId w:val="22"/>
  </w:num>
  <w:num w:numId="11">
    <w:abstractNumId w:val="1"/>
  </w:num>
  <w:num w:numId="12">
    <w:abstractNumId w:val="4"/>
  </w:num>
  <w:num w:numId="13">
    <w:abstractNumId w:val="24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13"/>
  </w:num>
  <w:num w:numId="19">
    <w:abstractNumId w:val="17"/>
  </w:num>
  <w:num w:numId="20">
    <w:abstractNumId w:val="20"/>
  </w:num>
  <w:num w:numId="21">
    <w:abstractNumId w:val="7"/>
  </w:num>
  <w:num w:numId="22">
    <w:abstractNumId w:val="30"/>
  </w:num>
  <w:num w:numId="23">
    <w:abstractNumId w:val="33"/>
  </w:num>
  <w:num w:numId="24">
    <w:abstractNumId w:val="31"/>
  </w:num>
  <w:num w:numId="25">
    <w:abstractNumId w:val="11"/>
  </w:num>
  <w:num w:numId="26">
    <w:abstractNumId w:val="3"/>
  </w:num>
  <w:num w:numId="27">
    <w:abstractNumId w:val="18"/>
  </w:num>
  <w:num w:numId="28">
    <w:abstractNumId w:val="32"/>
  </w:num>
  <w:num w:numId="29">
    <w:abstractNumId w:val="25"/>
  </w:num>
  <w:num w:numId="30">
    <w:abstractNumId w:val="9"/>
  </w:num>
  <w:num w:numId="31">
    <w:abstractNumId w:val="19"/>
  </w:num>
  <w:num w:numId="32">
    <w:abstractNumId w:val="8"/>
  </w:num>
  <w:num w:numId="33">
    <w:abstractNumId w:val="29"/>
  </w:num>
  <w:num w:numId="34">
    <w:abstractNumId w:val="23"/>
  </w:num>
  <w:num w:numId="35">
    <w:abstractNumId w:val="1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87"/>
    <w:rsid w:val="00007279"/>
    <w:rsid w:val="00023B20"/>
    <w:rsid w:val="0004760A"/>
    <w:rsid w:val="0005412B"/>
    <w:rsid w:val="000A2CC7"/>
    <w:rsid w:val="000E54D3"/>
    <w:rsid w:val="001D625E"/>
    <w:rsid w:val="001E7767"/>
    <w:rsid w:val="00273C48"/>
    <w:rsid w:val="002862D7"/>
    <w:rsid w:val="002E41AC"/>
    <w:rsid w:val="00350F64"/>
    <w:rsid w:val="00374384"/>
    <w:rsid w:val="004056CB"/>
    <w:rsid w:val="004314B3"/>
    <w:rsid w:val="0047448F"/>
    <w:rsid w:val="004B5B17"/>
    <w:rsid w:val="00545CFF"/>
    <w:rsid w:val="005905D9"/>
    <w:rsid w:val="005E6844"/>
    <w:rsid w:val="00601F06"/>
    <w:rsid w:val="00655E77"/>
    <w:rsid w:val="00667833"/>
    <w:rsid w:val="006F2C72"/>
    <w:rsid w:val="007211D3"/>
    <w:rsid w:val="00735E8E"/>
    <w:rsid w:val="007726A3"/>
    <w:rsid w:val="007F007B"/>
    <w:rsid w:val="007F0F91"/>
    <w:rsid w:val="00806674"/>
    <w:rsid w:val="00835C1D"/>
    <w:rsid w:val="00853DB9"/>
    <w:rsid w:val="008A3FE8"/>
    <w:rsid w:val="009E3B8D"/>
    <w:rsid w:val="009E70F2"/>
    <w:rsid w:val="00A21FC7"/>
    <w:rsid w:val="00A66D03"/>
    <w:rsid w:val="00A74BE9"/>
    <w:rsid w:val="00B002F1"/>
    <w:rsid w:val="00B23D7B"/>
    <w:rsid w:val="00B526A8"/>
    <w:rsid w:val="00B86632"/>
    <w:rsid w:val="00B9695F"/>
    <w:rsid w:val="00C37900"/>
    <w:rsid w:val="00CD062A"/>
    <w:rsid w:val="00CE564F"/>
    <w:rsid w:val="00CF5AF1"/>
    <w:rsid w:val="00D958C3"/>
    <w:rsid w:val="00E43390"/>
    <w:rsid w:val="00E80D12"/>
    <w:rsid w:val="00F0565A"/>
    <w:rsid w:val="00F41B87"/>
    <w:rsid w:val="00FF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351E"/>
  <w15:docId w15:val="{D0A9CCB6-D906-4DB3-87B8-4B1CC6F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B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2D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55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Досмамбетова Кульсара Коралбаевна</dc:creator>
  <cp:lastModifiedBy>dosdos dos</cp:lastModifiedBy>
  <cp:revision>9</cp:revision>
  <dcterms:created xsi:type="dcterms:W3CDTF">2022-01-26T13:43:00Z</dcterms:created>
  <dcterms:modified xsi:type="dcterms:W3CDTF">2023-12-11T14:32:00Z</dcterms:modified>
</cp:coreProperties>
</file>