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С.Д. </w:t>
      </w:r>
      <w:r>
        <w:rPr>
          <w:rFonts w:ascii="Times New Roman" w:hAnsi="Times New Roman" w:cs="Times New Roman"/>
          <w:b/>
          <w:sz w:val="28"/>
          <w:szCs w:val="28"/>
        </w:rPr>
        <w:t xml:space="preserve">Асфендияров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тындағы ҚазҰМУ жанындағы </w:t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 денсаулық сақтау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бағыты бойынша  ОӘҚ </w:t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Шоранов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Сізге жолдап отырған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басылым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 ұжымы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Алексеева О.Ю.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Башаров М.М., Гумарова Ж.Ж., Дильмагамбетов С.Н., Жданов Д.Д.,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Ермуханбетова Н.Д., Ерназарова Ж.А., Иванова-Радкевич В.И., Калинина Е.В, Кузнецова О.М., Лобае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Т.А., Лукашева Е.В, Новичкова М.Д., Покровский В.С., Рыскина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Е.А., Смирнова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И.П., Сяткин С.П., Чернов Н.Н.,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сақтау»  бағыты бойынша  ОӘҚ грифін тағайындау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 «Марат Оспанов атындағы БҚМУ»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кеңес отырысында қаралып, ұсынылды, Хаттама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</w:t>
      </w:r>
      <w:r/>
    </w:p>
    <w:p>
      <w:pPr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басылымның көлемі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 табақ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болжанып отырған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тираж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басылымына оң пікірлер бар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қоса беріледі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айтылғандарды негіз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ала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басылымына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бағыты бойынша  ОӘҚ грифін тағайындау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ыңызды сұраймыз.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/>
    </w:p>
    <w:p>
      <w:pPr>
        <w:jc w:val="both"/>
        <w:rPr>
          <w:lang w:val="kk-KZ"/>
        </w:rPr>
      </w:pPr>
      <w:r>
        <w:rPr>
          <w:lang w:val="kk-KZ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А.А.Калиев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Председателю УМО по направлению  «Здравоохранение» </w:t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КазНМУ</w:t>
      </w:r>
      <w:r>
        <w:rPr>
          <w:rFonts w:ascii="Times New Roman" w:hAnsi="Times New Roman" w:cs="Times New Roman"/>
          <w:b/>
          <w:sz w:val="28"/>
          <w:szCs w:val="28"/>
        </w:rPr>
        <w:t xml:space="preserve"> им С.Д. Асфендиярова</w:t>
      </w:r>
      <w:r/>
    </w:p>
    <w:p>
      <w:pPr>
        <w:jc w:val="right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Шоранову</w:t>
      </w:r>
      <w:r>
        <w:rPr>
          <w:rFonts w:ascii="Times New Roman" w:hAnsi="Times New Roman" w:cs="Times New Roman"/>
          <w:b/>
          <w:sz w:val="28"/>
          <w:szCs w:val="28"/>
        </w:rPr>
        <w:t xml:space="preserve"> М.Е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Направляемое Вам учебное издание  «</w:t>
      </w:r>
      <w:r>
        <w:rPr>
          <w:rFonts w:ascii="Times New Roman" w:hAnsi="Times New Roman" w:cs="Times New Roman"/>
          <w:sz w:val="28"/>
          <w:szCs w:val="28"/>
        </w:rPr>
        <w:t xml:space="preserve">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ский коллектив: </w:t>
      </w:r>
      <w:r>
        <w:rPr>
          <w:rFonts w:ascii="Times New Roman" w:hAnsi="Times New Roman" w:cs="Times New Roman"/>
          <w:sz w:val="28"/>
          <w:szCs w:val="28"/>
        </w:rPr>
        <w:t xml:space="preserve">Алексеева О.Ю., Башаров М.М., Гумарова Ж.Ж., </w:t>
      </w:r>
      <w:r>
        <w:rPr>
          <w:rFonts w:ascii="Times New Roman" w:hAnsi="Times New Roman" w:cs="Times New Roman"/>
          <w:sz w:val="28"/>
          <w:szCs w:val="28"/>
        </w:rPr>
        <w:t xml:space="preserve">Дильмагамбетов</w:t>
      </w:r>
      <w:r>
        <w:rPr>
          <w:rFonts w:ascii="Times New Roman" w:hAnsi="Times New Roman" w:cs="Times New Roman"/>
          <w:sz w:val="28"/>
          <w:szCs w:val="28"/>
        </w:rPr>
        <w:t xml:space="preserve"> С.Н., Жданов Д.Д., Ермуханбетова Н.Д., </w:t>
      </w:r>
      <w:r>
        <w:rPr>
          <w:rFonts w:ascii="Times New Roman" w:hAnsi="Times New Roman" w:cs="Times New Roman"/>
          <w:sz w:val="28"/>
          <w:szCs w:val="28"/>
        </w:rPr>
        <w:t xml:space="preserve">Ерназарова</w:t>
      </w:r>
      <w:r>
        <w:rPr>
          <w:rFonts w:ascii="Times New Roman" w:hAnsi="Times New Roman" w:cs="Times New Roman"/>
          <w:sz w:val="28"/>
          <w:szCs w:val="28"/>
        </w:rPr>
        <w:t xml:space="preserve"> Ж.А., Иванова-</w:t>
      </w:r>
      <w:r>
        <w:rPr>
          <w:rFonts w:ascii="Times New Roman" w:hAnsi="Times New Roman" w:cs="Times New Roman"/>
          <w:sz w:val="28"/>
          <w:szCs w:val="28"/>
        </w:rPr>
        <w:t xml:space="preserve">Радкевич</w:t>
      </w:r>
      <w:r>
        <w:rPr>
          <w:rFonts w:ascii="Times New Roman" w:hAnsi="Times New Roman" w:cs="Times New Roman"/>
          <w:sz w:val="28"/>
          <w:szCs w:val="28"/>
        </w:rPr>
        <w:t xml:space="preserve"> В.И., Калинина Е.В, Кузнецова О.М., </w:t>
      </w:r>
      <w:r>
        <w:rPr>
          <w:rFonts w:ascii="Times New Roman" w:hAnsi="Times New Roman" w:cs="Times New Roman"/>
          <w:sz w:val="28"/>
          <w:szCs w:val="28"/>
        </w:rPr>
        <w:t xml:space="preserve">Лобаева</w:t>
      </w:r>
      <w:r>
        <w:rPr>
          <w:rFonts w:ascii="Times New Roman" w:hAnsi="Times New Roman" w:cs="Times New Roman"/>
          <w:sz w:val="28"/>
          <w:szCs w:val="28"/>
        </w:rPr>
        <w:t xml:space="preserve"> Т.А., Лукашева Е.В, Новичкова М.Д., Покровский В.С., </w:t>
      </w:r>
      <w:r>
        <w:rPr>
          <w:rFonts w:ascii="Times New Roman" w:hAnsi="Times New Roman" w:cs="Times New Roman"/>
          <w:sz w:val="28"/>
          <w:szCs w:val="28"/>
        </w:rPr>
        <w:t xml:space="preserve">Рыскина</w:t>
      </w:r>
      <w:r>
        <w:rPr>
          <w:rFonts w:ascii="Times New Roman" w:hAnsi="Times New Roman" w:cs="Times New Roman"/>
          <w:sz w:val="28"/>
          <w:szCs w:val="28"/>
        </w:rPr>
        <w:t xml:space="preserve"> Е.А., Смирнова И.П., </w:t>
      </w:r>
      <w:r>
        <w:rPr>
          <w:rFonts w:ascii="Times New Roman" w:hAnsi="Times New Roman" w:cs="Times New Roman"/>
          <w:sz w:val="28"/>
          <w:szCs w:val="28"/>
        </w:rPr>
        <w:t xml:space="preserve">Сяткин</w:t>
      </w:r>
      <w:r>
        <w:rPr>
          <w:rFonts w:ascii="Times New Roman" w:hAnsi="Times New Roman" w:cs="Times New Roman"/>
          <w:sz w:val="28"/>
          <w:szCs w:val="28"/>
        </w:rPr>
        <w:t xml:space="preserve"> С.П., Чернов Н.Н.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и рекомендован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к присвоению грифа УМО по профилю «Здравоохранение» на заседании Академического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НАО «ЗКМУ имени Марта Оспанова»</w:t>
      </w:r>
      <w:r>
        <w:rPr>
          <w:rFonts w:ascii="Times New Roman" w:hAnsi="Times New Roman" w:cs="Times New Roman"/>
          <w:sz w:val="28"/>
          <w:szCs w:val="28"/>
        </w:rPr>
        <w:t xml:space="preserve">,  Протокол № 3 от 21 декабря 2022 года.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учебного издания «</w:t>
      </w:r>
      <w:r>
        <w:rPr>
          <w:rFonts w:ascii="Times New Roman" w:hAnsi="Times New Roman" w:cs="Times New Roman"/>
          <w:sz w:val="28"/>
          <w:szCs w:val="28"/>
        </w:rPr>
        <w:t xml:space="preserve">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62</w:t>
      </w:r>
      <w:r>
        <w:rPr>
          <w:rFonts w:ascii="Times New Roman" w:hAnsi="Times New Roman" w:cs="Times New Roman"/>
          <w:sz w:val="28"/>
          <w:szCs w:val="28"/>
        </w:rPr>
        <w:t xml:space="preserve"> печатных лист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предполагаемый тираж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1000 </w:t>
      </w:r>
      <w:r>
        <w:rPr>
          <w:rFonts w:ascii="Times New Roman" w:hAnsi="Times New Roman" w:cs="Times New Roman"/>
          <w:sz w:val="28"/>
          <w:szCs w:val="28"/>
        </w:rPr>
        <w:t xml:space="preserve">экземпляров.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учебное издание «</w:t>
      </w:r>
      <w:r>
        <w:rPr>
          <w:rFonts w:ascii="Times New Roman" w:hAnsi="Times New Roman" w:cs="Times New Roman"/>
          <w:sz w:val="28"/>
          <w:szCs w:val="28"/>
        </w:rPr>
        <w:t xml:space="preserve">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</w:rPr>
        <w:t xml:space="preserve">» имеются положительные рецензии (прилагаются).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просим присвоить учебному изданию «</w:t>
      </w:r>
      <w:r>
        <w:rPr>
          <w:rFonts w:ascii="Times New Roman" w:hAnsi="Times New Roman" w:cs="Times New Roman"/>
          <w:sz w:val="28"/>
          <w:szCs w:val="28"/>
        </w:rPr>
        <w:t xml:space="preserve">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дайындалу үшін биохимиядан тест сұрақтары</w:t>
      </w:r>
      <w:r>
        <w:rPr>
          <w:rFonts w:ascii="Times New Roman" w:hAnsi="Times New Roman" w:cs="Times New Roman"/>
          <w:sz w:val="28"/>
          <w:szCs w:val="28"/>
        </w:rPr>
        <w:t xml:space="preserve">» гриф УМО по профилю </w:t>
      </w:r>
      <w:r>
        <w:rPr>
          <w:rFonts w:ascii="Times New Roman" w:hAnsi="Times New Roman" w:cs="Times New Roman"/>
          <w:sz w:val="28"/>
          <w:szCs w:val="28"/>
        </w:rPr>
        <w:t xml:space="preserve">«Здравоохранение».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Правления – Ректор                     А.А.Калиев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5"/>
    </w:pPr>
    <w:r>
      <w:t xml:space="preserve">Вх.№: 4213 от 20.10.2023 Исх.№: 13/8-21-3118 от 20.10.2023 </w:t>
      <w:br/>
      <w:t xml:space="preserve">Копия электронного документа. Дата: 20.10.2023 Версия СЭД: АИС Сириус Salemoffice 0.2.25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21"/>
    <w:next w:val="42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2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21"/>
    <w:next w:val="42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21"/>
    <w:next w:val="42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21"/>
    <w:next w:val="42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21"/>
    <w:next w:val="42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21"/>
    <w:next w:val="42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21"/>
    <w:next w:val="42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21"/>
    <w:next w:val="42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21"/>
    <w:next w:val="42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2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21"/>
    <w:next w:val="42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22"/>
    <w:link w:val="32"/>
    <w:uiPriority w:val="10"/>
    <w:rPr>
      <w:sz w:val="48"/>
      <w:szCs w:val="48"/>
    </w:rPr>
  </w:style>
  <w:style w:type="paragraph" w:styleId="34">
    <w:name w:val="Subtitle"/>
    <w:basedOn w:val="421"/>
    <w:next w:val="42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2"/>
    <w:link w:val="34"/>
    <w:uiPriority w:val="11"/>
    <w:rPr>
      <w:sz w:val="24"/>
      <w:szCs w:val="24"/>
    </w:rPr>
  </w:style>
  <w:style w:type="paragraph" w:styleId="36">
    <w:name w:val="Quote"/>
    <w:basedOn w:val="421"/>
    <w:next w:val="42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21"/>
    <w:next w:val="42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2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2"/>
    <w:link w:val="40"/>
    <w:uiPriority w:val="99"/>
  </w:style>
  <w:style w:type="paragraph" w:styleId="42">
    <w:name w:val="Footer"/>
    <w:basedOn w:val="42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2"/>
    <w:link w:val="42"/>
    <w:uiPriority w:val="99"/>
  </w:style>
  <w:style w:type="paragraph" w:styleId="44">
    <w:name w:val="Caption"/>
    <w:basedOn w:val="421"/>
    <w:next w:val="4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2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22"/>
    <w:uiPriority w:val="99"/>
    <w:unhideWhenUsed/>
    <w:rPr>
      <w:vertAlign w:val="superscript"/>
    </w:rPr>
  </w:style>
  <w:style w:type="paragraph" w:styleId="176">
    <w:name w:val="endnote text"/>
    <w:basedOn w:val="42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22"/>
    <w:uiPriority w:val="99"/>
    <w:semiHidden/>
    <w:unhideWhenUsed/>
    <w:rPr>
      <w:vertAlign w:val="superscript"/>
    </w:rPr>
  </w:style>
  <w:style w:type="paragraph" w:styleId="179">
    <w:name w:val="toc 1"/>
    <w:basedOn w:val="421"/>
    <w:next w:val="42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21"/>
    <w:next w:val="42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21"/>
    <w:next w:val="42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21"/>
    <w:next w:val="42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21"/>
    <w:next w:val="42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21"/>
    <w:next w:val="42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21"/>
    <w:next w:val="42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21"/>
    <w:next w:val="42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21"/>
    <w:next w:val="42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21" w:default="1">
    <w:name w:val="Normal"/>
    <w:qFormat/>
  </w:style>
  <w:style w:type="character" w:styleId="422" w:default="1">
    <w:name w:val="Default Paragraph Font"/>
    <w:uiPriority w:val="1"/>
    <w:semiHidden/>
    <w:unhideWhenUsed/>
  </w:style>
  <w:style w:type="table" w:styleId="4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4" w:default="1">
    <w:name w:val="No List"/>
    <w:uiPriority w:val="99"/>
    <w:semiHidden/>
    <w:unhideWhenUsed/>
  </w:style>
  <w:style w:type="paragraph" w:styleId="425" w:customStyle="1">
    <w:name w:val="Information"/>
    <w:rPr>
      <w:rFonts w:ascii="Times New Roman" w:hAnsi="Times New Roman"/>
      <w:sz w:val="1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</dc:creator>
  <cp:keywords/>
  <dc:description/>
  <cp:lastModifiedBy>Сыдыкова Сауле Ильясовна</cp:lastModifiedBy>
  <cp:revision>39</cp:revision>
  <dcterms:created xsi:type="dcterms:W3CDTF">2023-10-09T16:17:00Z</dcterms:created>
  <dcterms:modified xsi:type="dcterms:W3CDTF">2023-10-26T04:50:31Z</dcterms:modified>
</cp:coreProperties>
</file>