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0A897" w14:textId="77777777" w:rsidR="00566F7C" w:rsidRDefault="00566F7C">
      <w:pPr>
        <w:spacing w:after="0" w:line="240" w:lineRule="auto"/>
        <w:rPr>
          <w:rFonts w:ascii="Times New Roman" w:eastAsia="Times New Roman" w:hAnsi="Times New Roman" w:cs="Times New Roman"/>
          <w:sz w:val="24"/>
          <w:szCs w:val="24"/>
        </w:rPr>
      </w:pPr>
    </w:p>
    <w:p w14:paraId="7344CB1E" w14:textId="77777777" w:rsidR="008B6BA7" w:rsidRPr="002648D9" w:rsidRDefault="008B6BA7" w:rsidP="008B6BA7">
      <w:pPr>
        <w:spacing w:after="0" w:line="240" w:lineRule="auto"/>
        <w:jc w:val="center"/>
        <w:rPr>
          <w:rFonts w:ascii="Times New Roman" w:eastAsia="Times New Roman" w:hAnsi="Times New Roman" w:cs="Times New Roman"/>
          <w:b/>
          <w:sz w:val="28"/>
          <w:szCs w:val="28"/>
        </w:rPr>
      </w:pPr>
      <w:r w:rsidRPr="002648D9">
        <w:rPr>
          <w:rFonts w:ascii="Times New Roman" w:eastAsia="Times New Roman" w:hAnsi="Times New Roman" w:cs="Times New Roman"/>
          <w:b/>
          <w:sz w:val="28"/>
          <w:szCs w:val="28"/>
        </w:rPr>
        <w:t>Программа сертификационного курса</w:t>
      </w:r>
    </w:p>
    <w:p w14:paraId="313129DF" w14:textId="77777777" w:rsidR="008B6BA7" w:rsidRPr="002648D9" w:rsidRDefault="008B6BA7" w:rsidP="008B6BA7">
      <w:pPr>
        <w:spacing w:after="0" w:line="240" w:lineRule="auto"/>
        <w:jc w:val="center"/>
        <w:rPr>
          <w:rFonts w:ascii="Times New Roman" w:eastAsia="Times New Roman" w:hAnsi="Times New Roman" w:cs="Times New Roman"/>
          <w:b/>
          <w:sz w:val="28"/>
          <w:szCs w:val="28"/>
          <w:lang w:val="kk-KZ"/>
        </w:rPr>
      </w:pPr>
      <w:r w:rsidRPr="002648D9">
        <w:rPr>
          <w:rFonts w:ascii="Times New Roman" w:eastAsia="Times New Roman" w:hAnsi="Times New Roman" w:cs="Times New Roman"/>
          <w:b/>
          <w:sz w:val="28"/>
          <w:szCs w:val="28"/>
          <w:lang w:val="kk-KZ"/>
        </w:rPr>
        <w:t>Паспорт программы</w:t>
      </w:r>
    </w:p>
    <w:p w14:paraId="4620201C" w14:textId="77777777" w:rsidR="008B6BA7" w:rsidRPr="0077564C" w:rsidRDefault="008B6BA7" w:rsidP="008B6BA7">
      <w:pPr>
        <w:spacing w:after="0" w:line="240" w:lineRule="auto"/>
        <w:jc w:val="center"/>
        <w:rPr>
          <w:rFonts w:ascii="Times New Roman" w:eastAsia="Times New Roman" w:hAnsi="Times New Roman" w:cs="Times New Roman"/>
          <w:b/>
          <w:sz w:val="24"/>
          <w:szCs w:val="24"/>
        </w:rPr>
      </w:pPr>
      <w:r w:rsidRPr="0077564C">
        <w:rPr>
          <w:rFonts w:ascii="Times New Roman" w:eastAsia="Times New Roman" w:hAnsi="Times New Roman" w:cs="Times New Roman"/>
          <w:b/>
          <w:sz w:val="24"/>
          <w:szCs w:val="24"/>
        </w:rPr>
        <w:t xml:space="preserve"> </w:t>
      </w:r>
    </w:p>
    <w:p w14:paraId="18541CFF" w14:textId="77777777" w:rsidR="00566F7C" w:rsidRDefault="004E4C4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afffffc"/>
        <w:tblW w:w="10093"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0"/>
        <w:gridCol w:w="4443"/>
      </w:tblGrid>
      <w:tr w:rsidR="008B6BA7" w:rsidRPr="008B6BA7" w14:paraId="27E9B47E" w14:textId="77777777" w:rsidTr="004C2C6A">
        <w:tc>
          <w:tcPr>
            <w:tcW w:w="5650" w:type="dxa"/>
          </w:tcPr>
          <w:p w14:paraId="6DE92565" w14:textId="77777777" w:rsidR="008B6BA7" w:rsidRPr="008B6BA7" w:rsidRDefault="008B6BA7" w:rsidP="008B6BA7">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Наименование организации образования и науки, разработчика образовательной программы</w:t>
            </w:r>
          </w:p>
        </w:tc>
        <w:tc>
          <w:tcPr>
            <w:tcW w:w="4443" w:type="dxa"/>
          </w:tcPr>
          <w:p w14:paraId="244C8DD4" w14:textId="42078101" w:rsidR="008B6BA7" w:rsidRPr="008B6BA7" w:rsidRDefault="008B6BA7" w:rsidP="008B6BA7">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НАО «КазНМУ им. С.Д. Асфендиярова»</w:t>
            </w:r>
          </w:p>
        </w:tc>
      </w:tr>
      <w:tr w:rsidR="008B6BA7" w:rsidRPr="008B6BA7" w14:paraId="672EAB2B" w14:textId="77777777" w:rsidTr="004C2C6A">
        <w:tc>
          <w:tcPr>
            <w:tcW w:w="5650" w:type="dxa"/>
          </w:tcPr>
          <w:p w14:paraId="4BBDFB46" w14:textId="77777777" w:rsidR="008B6BA7" w:rsidRPr="008B6BA7" w:rsidRDefault="008B6BA7" w:rsidP="008B6BA7">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Вид дополнительного образования (</w:t>
            </w:r>
            <w:r w:rsidRPr="008B6BA7">
              <w:rPr>
                <w:rFonts w:ascii="Times New Roman" w:eastAsia="Times New Roman" w:hAnsi="Times New Roman" w:cs="Times New Roman"/>
                <w:i/>
                <w:sz w:val="26"/>
                <w:szCs w:val="26"/>
              </w:rPr>
              <w:t>повышение квалификации/сертификационный цикл/мероприятие неформального образования</w:t>
            </w:r>
            <w:r w:rsidRPr="008B6BA7">
              <w:rPr>
                <w:rFonts w:ascii="Times New Roman" w:eastAsia="Times New Roman" w:hAnsi="Times New Roman" w:cs="Times New Roman"/>
                <w:sz w:val="26"/>
                <w:szCs w:val="26"/>
              </w:rPr>
              <w:t>)</w:t>
            </w:r>
          </w:p>
        </w:tc>
        <w:tc>
          <w:tcPr>
            <w:tcW w:w="4443" w:type="dxa"/>
          </w:tcPr>
          <w:p w14:paraId="525D7A6E" w14:textId="7BE69CF8" w:rsidR="008B6BA7" w:rsidRPr="008B6BA7" w:rsidRDefault="008B6BA7" w:rsidP="008B6BA7">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Сертификационный курс</w:t>
            </w:r>
          </w:p>
        </w:tc>
      </w:tr>
      <w:tr w:rsidR="00566F7C" w:rsidRPr="008B6BA7" w14:paraId="4B8FC3BA" w14:textId="77777777" w:rsidTr="004C2C6A">
        <w:tc>
          <w:tcPr>
            <w:tcW w:w="5650" w:type="dxa"/>
          </w:tcPr>
          <w:p w14:paraId="04698F54"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Наименование программы</w:t>
            </w:r>
          </w:p>
        </w:tc>
        <w:tc>
          <w:tcPr>
            <w:tcW w:w="4443" w:type="dxa"/>
          </w:tcPr>
          <w:p w14:paraId="258C1B97" w14:textId="77777777" w:rsidR="00566F7C" w:rsidRPr="008B6BA7" w:rsidRDefault="004E4C41">
            <w:pPr>
              <w:jc w:val="center"/>
              <w:rPr>
                <w:rFonts w:ascii="Times New Roman" w:eastAsia="Times New Roman" w:hAnsi="Times New Roman" w:cs="Times New Roman"/>
                <w:sz w:val="26"/>
                <w:szCs w:val="26"/>
              </w:rPr>
            </w:pPr>
            <w:proofErr w:type="spellStart"/>
            <w:r w:rsidRPr="008B6BA7">
              <w:rPr>
                <w:rFonts w:ascii="Times New Roman" w:eastAsia="Times New Roman" w:hAnsi="Times New Roman" w:cs="Times New Roman"/>
                <w:sz w:val="26"/>
                <w:szCs w:val="26"/>
              </w:rPr>
              <w:t>Нутрициология</w:t>
            </w:r>
            <w:proofErr w:type="spellEnd"/>
          </w:p>
          <w:p w14:paraId="60AC42E9" w14:textId="77777777" w:rsidR="008B6BA7" w:rsidRPr="008B6BA7" w:rsidRDefault="008B6BA7">
            <w:pPr>
              <w:jc w:val="center"/>
              <w:rPr>
                <w:rFonts w:ascii="Times New Roman" w:eastAsia="Times New Roman" w:hAnsi="Times New Roman" w:cs="Times New Roman"/>
                <w:sz w:val="26"/>
                <w:szCs w:val="26"/>
              </w:rPr>
            </w:pPr>
          </w:p>
        </w:tc>
      </w:tr>
      <w:tr w:rsidR="00566F7C" w:rsidRPr="008B6BA7" w14:paraId="53DEC237" w14:textId="77777777" w:rsidTr="004C2C6A">
        <w:tc>
          <w:tcPr>
            <w:tcW w:w="5650" w:type="dxa"/>
          </w:tcPr>
          <w:p w14:paraId="6554A3AA"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Наименование специальности и (или) специализации (</w:t>
            </w:r>
            <w:r w:rsidRPr="008B6BA7">
              <w:rPr>
                <w:rFonts w:ascii="Times New Roman" w:eastAsia="Times New Roman" w:hAnsi="Times New Roman" w:cs="Times New Roman"/>
                <w:i/>
                <w:sz w:val="26"/>
                <w:szCs w:val="26"/>
              </w:rPr>
              <w:t>в соответствии с Номенклатурой специальностей и специализаций</w:t>
            </w:r>
            <w:r w:rsidRPr="008B6BA7">
              <w:rPr>
                <w:rFonts w:ascii="Times New Roman" w:eastAsia="Times New Roman" w:hAnsi="Times New Roman" w:cs="Times New Roman"/>
                <w:sz w:val="26"/>
                <w:szCs w:val="26"/>
              </w:rPr>
              <w:t>)</w:t>
            </w:r>
          </w:p>
        </w:tc>
        <w:tc>
          <w:tcPr>
            <w:tcW w:w="4443" w:type="dxa"/>
          </w:tcPr>
          <w:p w14:paraId="2C21A015" w14:textId="567CA1FF" w:rsidR="008B6BA7" w:rsidRPr="008B6BA7" w:rsidRDefault="008B6BA7" w:rsidP="008B6BA7">
            <w:pPr>
              <w:rPr>
                <w:rFonts w:ascii="Times New Roman" w:hAnsi="Times New Roman" w:cs="Times New Roman"/>
                <w:sz w:val="26"/>
                <w:szCs w:val="26"/>
                <w:lang w:val="kk-KZ"/>
              </w:rPr>
            </w:pPr>
            <w:r w:rsidRPr="008B6BA7">
              <w:rPr>
                <w:rFonts w:ascii="Times New Roman" w:hAnsi="Times New Roman" w:cs="Times New Roman"/>
                <w:sz w:val="26"/>
                <w:szCs w:val="26"/>
                <w:lang w:val="kk-KZ"/>
              </w:rPr>
              <w:t xml:space="preserve">Специальность – </w:t>
            </w:r>
            <w:r w:rsidRPr="008B6BA7">
              <w:rPr>
                <w:rFonts w:ascii="Times New Roman" w:hAnsi="Times New Roman" w:cs="Times New Roman"/>
                <w:color w:val="000000"/>
                <w:spacing w:val="2"/>
                <w:sz w:val="26"/>
                <w:szCs w:val="26"/>
                <w:shd w:val="clear" w:color="auto" w:fill="FFFFFF"/>
              </w:rPr>
              <w:t>Общественное здоровье. Общественное здравоохранение. Медико-профилактическое дело</w:t>
            </w:r>
            <w:r w:rsidRPr="008B6BA7">
              <w:rPr>
                <w:rFonts w:ascii="Times New Roman" w:hAnsi="Times New Roman" w:cs="Times New Roman"/>
                <w:color w:val="000000"/>
                <w:spacing w:val="2"/>
                <w:sz w:val="26"/>
                <w:szCs w:val="26"/>
              </w:rPr>
              <w:br/>
            </w:r>
            <w:r w:rsidRPr="008B6BA7">
              <w:rPr>
                <w:rFonts w:ascii="Times New Roman" w:hAnsi="Times New Roman" w:cs="Times New Roman"/>
                <w:color w:val="000000"/>
                <w:spacing w:val="2"/>
                <w:sz w:val="26"/>
                <w:szCs w:val="26"/>
                <w:shd w:val="clear" w:color="auto" w:fill="FFFFFF"/>
              </w:rPr>
              <w:t>Гигиена-эпидемиология</w:t>
            </w:r>
          </w:p>
          <w:p w14:paraId="7B179C94" w14:textId="76D5C694" w:rsidR="00566F7C" w:rsidRPr="008B6BA7" w:rsidRDefault="008B6BA7" w:rsidP="008B6BA7">
            <w:pPr>
              <w:ind w:left="-277"/>
              <w:jc w:val="center"/>
              <w:rPr>
                <w:rFonts w:ascii="Times New Roman" w:eastAsia="Times New Roman" w:hAnsi="Times New Roman" w:cs="Times New Roman"/>
                <w:sz w:val="26"/>
                <w:szCs w:val="26"/>
              </w:rPr>
            </w:pPr>
            <w:r w:rsidRPr="008B6BA7">
              <w:rPr>
                <w:rFonts w:ascii="Times New Roman" w:hAnsi="Times New Roman" w:cs="Times New Roman"/>
                <w:sz w:val="26"/>
                <w:szCs w:val="26"/>
                <w:lang w:val="kk-KZ"/>
              </w:rPr>
              <w:t xml:space="preserve">Специализация – </w:t>
            </w:r>
            <w:proofErr w:type="spellStart"/>
            <w:r w:rsidRPr="008B6BA7">
              <w:rPr>
                <w:rFonts w:ascii="Times New Roman" w:eastAsia="Times New Roman" w:hAnsi="Times New Roman" w:cs="Times New Roman"/>
                <w:sz w:val="26"/>
                <w:szCs w:val="26"/>
              </w:rPr>
              <w:t>Нутрициология</w:t>
            </w:r>
            <w:proofErr w:type="spellEnd"/>
            <w:r w:rsidRPr="008B6BA7">
              <w:rPr>
                <w:rFonts w:ascii="Times New Roman" w:eastAsia="Times New Roman" w:hAnsi="Times New Roman" w:cs="Times New Roman"/>
                <w:sz w:val="26"/>
                <w:szCs w:val="26"/>
              </w:rPr>
              <w:t>.</w:t>
            </w:r>
          </w:p>
        </w:tc>
      </w:tr>
      <w:tr w:rsidR="00566F7C" w:rsidRPr="008B6BA7" w14:paraId="2246C0F3" w14:textId="77777777" w:rsidTr="004C2C6A">
        <w:tc>
          <w:tcPr>
            <w:tcW w:w="5650" w:type="dxa"/>
            <w:vAlign w:val="center"/>
          </w:tcPr>
          <w:p w14:paraId="23CD99EA"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highlight w:val="white"/>
              </w:rPr>
              <w:t>Уровень образовательной программы (</w:t>
            </w:r>
            <w:r w:rsidRPr="008B6BA7">
              <w:rPr>
                <w:rFonts w:ascii="Times New Roman" w:eastAsia="Times New Roman" w:hAnsi="Times New Roman" w:cs="Times New Roman"/>
                <w:i/>
                <w:sz w:val="26"/>
                <w:szCs w:val="26"/>
                <w:highlight w:val="white"/>
              </w:rPr>
              <w:t>базовый, средний, высший, специализированный</w:t>
            </w:r>
            <w:r w:rsidRPr="008B6BA7">
              <w:rPr>
                <w:rFonts w:ascii="Times New Roman" w:eastAsia="Times New Roman" w:hAnsi="Times New Roman" w:cs="Times New Roman"/>
                <w:sz w:val="26"/>
                <w:szCs w:val="26"/>
                <w:highlight w:val="white"/>
              </w:rPr>
              <w:t>)</w:t>
            </w:r>
          </w:p>
        </w:tc>
        <w:tc>
          <w:tcPr>
            <w:tcW w:w="4443" w:type="dxa"/>
          </w:tcPr>
          <w:p w14:paraId="219668FF" w14:textId="40E5C120" w:rsidR="00566F7C" w:rsidRPr="008B6BA7" w:rsidRDefault="008B6BA7">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Б</w:t>
            </w:r>
            <w:r w:rsidR="004E4C41" w:rsidRPr="008B6BA7">
              <w:rPr>
                <w:rFonts w:ascii="Times New Roman" w:eastAsia="Times New Roman" w:hAnsi="Times New Roman" w:cs="Times New Roman"/>
                <w:sz w:val="26"/>
                <w:szCs w:val="26"/>
              </w:rPr>
              <w:t>азовый</w:t>
            </w:r>
            <w:r w:rsidRPr="008B6BA7">
              <w:rPr>
                <w:rFonts w:ascii="Times New Roman" w:eastAsia="Times New Roman" w:hAnsi="Times New Roman" w:cs="Times New Roman"/>
                <w:sz w:val="26"/>
                <w:szCs w:val="26"/>
              </w:rPr>
              <w:t xml:space="preserve"> </w:t>
            </w:r>
          </w:p>
        </w:tc>
      </w:tr>
      <w:tr w:rsidR="00566F7C" w:rsidRPr="008B6BA7" w14:paraId="73A26650" w14:textId="77777777" w:rsidTr="004C2C6A">
        <w:tc>
          <w:tcPr>
            <w:tcW w:w="5650" w:type="dxa"/>
            <w:vAlign w:val="center"/>
          </w:tcPr>
          <w:p w14:paraId="0F64FA9B" w14:textId="77777777" w:rsidR="00566F7C" w:rsidRPr="008B6BA7" w:rsidRDefault="004E4C41">
            <w:pPr>
              <w:rPr>
                <w:rFonts w:ascii="Times New Roman" w:eastAsia="Times New Roman" w:hAnsi="Times New Roman" w:cs="Times New Roman"/>
                <w:sz w:val="26"/>
                <w:szCs w:val="26"/>
                <w:highlight w:val="white"/>
              </w:rPr>
            </w:pPr>
            <w:r w:rsidRPr="008B6BA7">
              <w:rPr>
                <w:rFonts w:ascii="Times New Roman" w:eastAsia="Times New Roman" w:hAnsi="Times New Roman" w:cs="Times New Roman"/>
                <w:sz w:val="26"/>
                <w:szCs w:val="26"/>
              </w:rPr>
              <w:t>Уровень квалификации по ОРК</w:t>
            </w:r>
          </w:p>
        </w:tc>
        <w:tc>
          <w:tcPr>
            <w:tcW w:w="4443" w:type="dxa"/>
          </w:tcPr>
          <w:p w14:paraId="2FEEB4FF" w14:textId="201B3599" w:rsidR="00566F7C" w:rsidRPr="008B6BA7" w:rsidRDefault="004E4C41" w:rsidP="008B6BA7">
            <w:pPr>
              <w:jc w:val="center"/>
              <w:rPr>
                <w:rFonts w:ascii="Times New Roman" w:eastAsia="Times New Roman" w:hAnsi="Times New Roman" w:cs="Times New Roman"/>
                <w:sz w:val="26"/>
                <w:szCs w:val="26"/>
              </w:rPr>
            </w:pPr>
            <w:r w:rsidRPr="00E51042">
              <w:rPr>
                <w:rFonts w:ascii="Times New Roman" w:eastAsia="Times New Roman" w:hAnsi="Times New Roman" w:cs="Times New Roman"/>
                <w:sz w:val="26"/>
                <w:szCs w:val="26"/>
              </w:rPr>
              <w:t>6</w:t>
            </w:r>
            <w:r w:rsidR="008B6BA7" w:rsidRPr="008B6BA7">
              <w:rPr>
                <w:rFonts w:ascii="Times New Roman" w:eastAsia="Times New Roman" w:hAnsi="Times New Roman" w:cs="Times New Roman"/>
                <w:sz w:val="26"/>
                <w:szCs w:val="26"/>
              </w:rPr>
              <w:t>-7</w:t>
            </w:r>
          </w:p>
        </w:tc>
      </w:tr>
      <w:tr w:rsidR="00566F7C" w:rsidRPr="008B6BA7" w14:paraId="4C927B88" w14:textId="77777777" w:rsidTr="004C2C6A">
        <w:tc>
          <w:tcPr>
            <w:tcW w:w="5650" w:type="dxa"/>
          </w:tcPr>
          <w:p w14:paraId="383BF670"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Требования к предшествующему уровню образовательной программы</w:t>
            </w:r>
          </w:p>
        </w:tc>
        <w:tc>
          <w:tcPr>
            <w:tcW w:w="4443" w:type="dxa"/>
          </w:tcPr>
          <w:p w14:paraId="6F69E566" w14:textId="206CDF16" w:rsidR="00566F7C" w:rsidRPr="008B6BA7" w:rsidRDefault="00991DAD">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rPr>
              <w:t>Общественное здоровье</w:t>
            </w:r>
            <w:r w:rsidRPr="008B6BA7">
              <w:rPr>
                <w:rFonts w:ascii="Times New Roman" w:hAnsi="Times New Roman" w:cs="Times New Roman"/>
                <w:color w:val="000000"/>
                <w:spacing w:val="2"/>
                <w:sz w:val="26"/>
                <w:szCs w:val="26"/>
              </w:rPr>
              <w:br/>
            </w:r>
            <w:bookmarkStart w:id="0" w:name="z31"/>
            <w:bookmarkEnd w:id="0"/>
            <w:r w:rsidRPr="008B6BA7">
              <w:rPr>
                <w:rFonts w:ascii="Times New Roman" w:hAnsi="Times New Roman" w:cs="Times New Roman"/>
                <w:color w:val="000000"/>
                <w:spacing w:val="2"/>
                <w:sz w:val="26"/>
                <w:szCs w:val="26"/>
                <w:shd w:val="clear" w:color="auto" w:fill="FFFFFF"/>
              </w:rPr>
              <w:t>Общественное здравоохранение</w:t>
            </w:r>
            <w:r w:rsidRPr="008B6BA7">
              <w:rPr>
                <w:rFonts w:ascii="Times New Roman" w:hAnsi="Times New Roman" w:cs="Times New Roman"/>
                <w:color w:val="000000"/>
                <w:spacing w:val="2"/>
                <w:sz w:val="26"/>
                <w:szCs w:val="26"/>
              </w:rPr>
              <w:br/>
            </w:r>
            <w:bookmarkStart w:id="1" w:name="z32"/>
            <w:bookmarkEnd w:id="1"/>
            <w:r w:rsidRPr="008B6BA7">
              <w:rPr>
                <w:rFonts w:ascii="Times New Roman" w:hAnsi="Times New Roman" w:cs="Times New Roman"/>
                <w:color w:val="000000"/>
                <w:spacing w:val="2"/>
                <w:sz w:val="26"/>
                <w:szCs w:val="26"/>
                <w:shd w:val="clear" w:color="auto" w:fill="FFFFFF"/>
              </w:rPr>
              <w:t>Медико-профилактическое дело</w:t>
            </w:r>
            <w:r w:rsidRPr="008B6BA7">
              <w:rPr>
                <w:rFonts w:ascii="Times New Roman" w:hAnsi="Times New Roman" w:cs="Times New Roman"/>
                <w:color w:val="000000"/>
                <w:spacing w:val="2"/>
                <w:sz w:val="26"/>
                <w:szCs w:val="26"/>
              </w:rPr>
              <w:br/>
            </w:r>
            <w:r w:rsidRPr="008B6BA7">
              <w:rPr>
                <w:rFonts w:ascii="Times New Roman" w:hAnsi="Times New Roman" w:cs="Times New Roman"/>
                <w:color w:val="000000"/>
                <w:spacing w:val="2"/>
                <w:sz w:val="26"/>
                <w:szCs w:val="26"/>
                <w:shd w:val="clear" w:color="auto" w:fill="FFFFFF"/>
              </w:rPr>
              <w:t>Гигиена-эпидемиология</w:t>
            </w:r>
          </w:p>
        </w:tc>
      </w:tr>
      <w:tr w:rsidR="00566F7C" w:rsidRPr="008B6BA7" w14:paraId="59048256" w14:textId="77777777" w:rsidTr="004C2C6A">
        <w:tc>
          <w:tcPr>
            <w:tcW w:w="5650" w:type="dxa"/>
          </w:tcPr>
          <w:p w14:paraId="2A99E574" w14:textId="7CE5FE7C"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Продолжительность программы в кредитах</w:t>
            </w:r>
            <w:r w:rsidR="0009691E">
              <w:rPr>
                <w:rFonts w:ascii="Times New Roman" w:eastAsia="Times New Roman" w:hAnsi="Times New Roman" w:cs="Times New Roman"/>
                <w:sz w:val="26"/>
                <w:szCs w:val="26"/>
              </w:rPr>
              <w:t xml:space="preserve"> </w:t>
            </w:r>
            <w:r w:rsidRPr="008B6BA7">
              <w:rPr>
                <w:rFonts w:ascii="Times New Roman" w:eastAsia="Times New Roman" w:hAnsi="Times New Roman" w:cs="Times New Roman"/>
                <w:sz w:val="26"/>
                <w:szCs w:val="26"/>
              </w:rPr>
              <w:t>(часах)</w:t>
            </w:r>
          </w:p>
        </w:tc>
        <w:tc>
          <w:tcPr>
            <w:tcW w:w="4443" w:type="dxa"/>
          </w:tcPr>
          <w:p w14:paraId="6D044CD5" w14:textId="6E27BCD2" w:rsidR="00566F7C" w:rsidRPr="008B6BA7" w:rsidRDefault="008B6BA7">
            <w:pPr>
              <w:jc w:val="center"/>
              <w:rPr>
                <w:rFonts w:ascii="Times New Roman" w:eastAsia="Times New Roman" w:hAnsi="Times New Roman" w:cs="Times New Roman"/>
                <w:sz w:val="26"/>
                <w:szCs w:val="26"/>
              </w:rPr>
            </w:pPr>
            <w:r w:rsidRPr="008B6BA7">
              <w:rPr>
                <w:rFonts w:ascii="Times New Roman" w:eastAsia="Times New Roman" w:hAnsi="Times New Roman" w:cs="Times New Roman"/>
                <w:color w:val="000000" w:themeColor="text1"/>
                <w:sz w:val="26"/>
                <w:szCs w:val="26"/>
              </w:rPr>
              <w:t>17 кредитов (510</w:t>
            </w:r>
            <w:r w:rsidR="004E4C41" w:rsidRPr="008B6BA7">
              <w:rPr>
                <w:rFonts w:ascii="Times New Roman" w:eastAsia="Times New Roman" w:hAnsi="Times New Roman" w:cs="Times New Roman"/>
                <w:color w:val="000000" w:themeColor="text1"/>
                <w:sz w:val="26"/>
                <w:szCs w:val="26"/>
              </w:rPr>
              <w:t xml:space="preserve"> </w:t>
            </w:r>
            <w:r w:rsidR="002E173B">
              <w:rPr>
                <w:rFonts w:ascii="Times New Roman" w:eastAsia="Times New Roman" w:hAnsi="Times New Roman" w:cs="Times New Roman"/>
                <w:color w:val="000000" w:themeColor="text1"/>
                <w:sz w:val="26"/>
                <w:szCs w:val="26"/>
                <w:lang w:val="kk-KZ"/>
              </w:rPr>
              <w:t>ак.</w:t>
            </w:r>
            <w:r w:rsidR="004E4C41" w:rsidRPr="008B6BA7">
              <w:rPr>
                <w:rFonts w:ascii="Times New Roman" w:eastAsia="Times New Roman" w:hAnsi="Times New Roman" w:cs="Times New Roman"/>
                <w:color w:val="000000" w:themeColor="text1"/>
                <w:sz w:val="26"/>
                <w:szCs w:val="26"/>
              </w:rPr>
              <w:t>часов)</w:t>
            </w:r>
          </w:p>
        </w:tc>
      </w:tr>
      <w:tr w:rsidR="00566F7C" w:rsidRPr="008B6BA7" w14:paraId="6067C535" w14:textId="77777777" w:rsidTr="004C2C6A">
        <w:tc>
          <w:tcPr>
            <w:tcW w:w="5650" w:type="dxa"/>
          </w:tcPr>
          <w:p w14:paraId="1D08F9EE"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Язык обучения</w:t>
            </w:r>
          </w:p>
        </w:tc>
        <w:tc>
          <w:tcPr>
            <w:tcW w:w="4443" w:type="dxa"/>
          </w:tcPr>
          <w:p w14:paraId="7C68ED62" w14:textId="66412340" w:rsidR="00566F7C" w:rsidRPr="008B6BA7" w:rsidRDefault="008B6BA7">
            <w:pPr>
              <w:jc w:val="cente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Р</w:t>
            </w:r>
            <w:r w:rsidR="004E4C41" w:rsidRPr="008B6BA7">
              <w:rPr>
                <w:rFonts w:ascii="Times New Roman" w:eastAsia="Times New Roman" w:hAnsi="Times New Roman" w:cs="Times New Roman"/>
                <w:sz w:val="26"/>
                <w:szCs w:val="26"/>
              </w:rPr>
              <w:t>усский</w:t>
            </w:r>
            <w:r w:rsidRPr="008B6BA7">
              <w:rPr>
                <w:rFonts w:ascii="Times New Roman" w:eastAsia="Times New Roman" w:hAnsi="Times New Roman" w:cs="Times New Roman"/>
                <w:sz w:val="26"/>
                <w:szCs w:val="26"/>
              </w:rPr>
              <w:t>.</w:t>
            </w:r>
            <w:r w:rsidR="004C2C6A">
              <w:rPr>
                <w:rFonts w:ascii="Times New Roman" w:eastAsia="Times New Roman" w:hAnsi="Times New Roman" w:cs="Times New Roman"/>
                <w:sz w:val="26"/>
                <w:szCs w:val="26"/>
                <w:lang w:val="kk-KZ"/>
              </w:rPr>
              <w:t xml:space="preserve"> </w:t>
            </w:r>
            <w:r w:rsidRPr="008B6BA7">
              <w:rPr>
                <w:rFonts w:ascii="Times New Roman" w:eastAsia="Times New Roman" w:hAnsi="Times New Roman" w:cs="Times New Roman"/>
                <w:sz w:val="26"/>
                <w:szCs w:val="26"/>
              </w:rPr>
              <w:t>Казахский</w:t>
            </w:r>
          </w:p>
        </w:tc>
      </w:tr>
      <w:tr w:rsidR="00566F7C" w:rsidRPr="008B6BA7" w14:paraId="2CBE0F5F" w14:textId="77777777" w:rsidTr="004C2C6A">
        <w:tc>
          <w:tcPr>
            <w:tcW w:w="5650" w:type="dxa"/>
          </w:tcPr>
          <w:p w14:paraId="08055ECB"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Место проведения</w:t>
            </w:r>
          </w:p>
        </w:tc>
        <w:tc>
          <w:tcPr>
            <w:tcW w:w="4443" w:type="dxa"/>
          </w:tcPr>
          <w:p w14:paraId="511251BC" w14:textId="61F09997" w:rsidR="00566F7C" w:rsidRPr="008B6BA7" w:rsidRDefault="004C2C6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kk-KZ"/>
              </w:rPr>
              <w:t>Клиническая б</w:t>
            </w:r>
            <w:r w:rsidR="008B6BA7" w:rsidRPr="008B6BA7">
              <w:rPr>
                <w:rFonts w:ascii="Times New Roman" w:eastAsia="Times New Roman" w:hAnsi="Times New Roman" w:cs="Times New Roman"/>
                <w:sz w:val="26"/>
                <w:szCs w:val="26"/>
              </w:rPr>
              <w:t>аза кафедры</w:t>
            </w:r>
          </w:p>
          <w:p w14:paraId="46D677C8" w14:textId="77777777" w:rsidR="00566F7C" w:rsidRPr="008B6BA7" w:rsidRDefault="00566F7C">
            <w:pPr>
              <w:jc w:val="center"/>
              <w:rPr>
                <w:rFonts w:ascii="Times New Roman" w:eastAsia="Times New Roman" w:hAnsi="Times New Roman" w:cs="Times New Roman"/>
                <w:sz w:val="26"/>
                <w:szCs w:val="26"/>
              </w:rPr>
            </w:pPr>
          </w:p>
        </w:tc>
      </w:tr>
      <w:tr w:rsidR="00566F7C" w:rsidRPr="008B6BA7" w14:paraId="168F8C27" w14:textId="77777777" w:rsidTr="004C2C6A">
        <w:tc>
          <w:tcPr>
            <w:tcW w:w="5650" w:type="dxa"/>
          </w:tcPr>
          <w:p w14:paraId="12606F94" w14:textId="77777777" w:rsidR="00566F7C" w:rsidRPr="008B6BA7" w:rsidRDefault="004E4C41">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Формат обучения</w:t>
            </w:r>
          </w:p>
        </w:tc>
        <w:tc>
          <w:tcPr>
            <w:tcW w:w="4443" w:type="dxa"/>
          </w:tcPr>
          <w:p w14:paraId="18A53FDC" w14:textId="75D69B4D" w:rsidR="00566F7C" w:rsidRPr="008B6BA7" w:rsidRDefault="008B6BA7" w:rsidP="004C2C6A">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 xml:space="preserve">Смешанное: </w:t>
            </w:r>
            <w:r w:rsidR="004E4C41" w:rsidRPr="008B6BA7">
              <w:rPr>
                <w:rFonts w:ascii="Times New Roman" w:eastAsia="Times New Roman" w:hAnsi="Times New Roman" w:cs="Times New Roman"/>
                <w:sz w:val="26"/>
                <w:szCs w:val="26"/>
              </w:rPr>
              <w:t>Очн</w:t>
            </w:r>
            <w:r w:rsidRPr="008B6BA7">
              <w:rPr>
                <w:rFonts w:ascii="Times New Roman" w:eastAsia="Times New Roman" w:hAnsi="Times New Roman" w:cs="Times New Roman"/>
                <w:sz w:val="26"/>
                <w:szCs w:val="26"/>
              </w:rPr>
              <w:t>ое</w:t>
            </w:r>
            <w:r w:rsidR="004E4C41" w:rsidRPr="008B6BA7">
              <w:rPr>
                <w:rFonts w:ascii="Times New Roman" w:eastAsia="Times New Roman" w:hAnsi="Times New Roman" w:cs="Times New Roman"/>
                <w:sz w:val="26"/>
                <w:szCs w:val="26"/>
              </w:rPr>
              <w:t>, дистанционн</w:t>
            </w:r>
            <w:r w:rsidRPr="008B6BA7">
              <w:rPr>
                <w:rFonts w:ascii="Times New Roman" w:eastAsia="Times New Roman" w:hAnsi="Times New Roman" w:cs="Times New Roman"/>
                <w:sz w:val="26"/>
                <w:szCs w:val="26"/>
              </w:rPr>
              <w:t>ое</w:t>
            </w:r>
          </w:p>
        </w:tc>
      </w:tr>
      <w:tr w:rsidR="008B6BA7" w:rsidRPr="008B6BA7" w14:paraId="315B4D83" w14:textId="77777777" w:rsidTr="004C2C6A">
        <w:tc>
          <w:tcPr>
            <w:tcW w:w="5650" w:type="dxa"/>
          </w:tcPr>
          <w:p w14:paraId="1C00749C" w14:textId="77777777" w:rsidR="008B6BA7" w:rsidRPr="008B6BA7" w:rsidRDefault="008B6BA7" w:rsidP="008B6BA7">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Присваиваемая квалификация по специализации (</w:t>
            </w:r>
            <w:r w:rsidRPr="008B6BA7">
              <w:rPr>
                <w:rFonts w:ascii="Times New Roman" w:eastAsia="Times New Roman" w:hAnsi="Times New Roman" w:cs="Times New Roman"/>
                <w:i/>
                <w:sz w:val="26"/>
                <w:szCs w:val="26"/>
              </w:rPr>
              <w:t>сертификационный курс</w:t>
            </w:r>
            <w:r w:rsidRPr="008B6BA7">
              <w:rPr>
                <w:rFonts w:ascii="Times New Roman" w:eastAsia="Times New Roman" w:hAnsi="Times New Roman" w:cs="Times New Roman"/>
                <w:sz w:val="26"/>
                <w:szCs w:val="26"/>
              </w:rPr>
              <w:t>)</w:t>
            </w:r>
          </w:p>
        </w:tc>
        <w:tc>
          <w:tcPr>
            <w:tcW w:w="4443" w:type="dxa"/>
          </w:tcPr>
          <w:p w14:paraId="5886403D" w14:textId="03EB2884" w:rsidR="008B6BA7" w:rsidRPr="008B6BA7" w:rsidRDefault="00E51042" w:rsidP="008B6BA7">
            <w:pPr>
              <w:jc w:val="center"/>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Нутрициолог</w:t>
            </w:r>
            <w:proofErr w:type="spellEnd"/>
            <w:r w:rsidR="008B6BA7" w:rsidRPr="008B6BA7">
              <w:rPr>
                <w:rFonts w:ascii="Times New Roman" w:eastAsia="Times New Roman" w:hAnsi="Times New Roman" w:cs="Times New Roman"/>
                <w:sz w:val="26"/>
                <w:szCs w:val="26"/>
              </w:rPr>
              <w:t xml:space="preserve"> </w:t>
            </w:r>
          </w:p>
        </w:tc>
      </w:tr>
      <w:tr w:rsidR="008B6BA7" w:rsidRPr="008B6BA7" w14:paraId="5A1A4B92" w14:textId="77777777" w:rsidTr="004C2C6A">
        <w:tc>
          <w:tcPr>
            <w:tcW w:w="5650" w:type="dxa"/>
          </w:tcPr>
          <w:p w14:paraId="16B95CE7" w14:textId="77777777" w:rsidR="008B6BA7" w:rsidRPr="008B6BA7" w:rsidRDefault="008B6BA7" w:rsidP="008B6BA7">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Документ по завершению обучения (</w:t>
            </w:r>
            <w:r w:rsidRPr="008B6BA7">
              <w:rPr>
                <w:rFonts w:ascii="Times New Roman" w:eastAsia="Times New Roman" w:hAnsi="Times New Roman" w:cs="Times New Roman"/>
                <w:i/>
                <w:sz w:val="26"/>
                <w:szCs w:val="26"/>
              </w:rPr>
              <w:t>свидетельство о сертификационном курсе, свидетельство о повышении квалификации</w:t>
            </w:r>
            <w:r w:rsidRPr="008B6BA7">
              <w:rPr>
                <w:rFonts w:ascii="Times New Roman" w:eastAsia="Times New Roman" w:hAnsi="Times New Roman" w:cs="Times New Roman"/>
                <w:sz w:val="26"/>
                <w:szCs w:val="26"/>
              </w:rPr>
              <w:t>)</w:t>
            </w:r>
          </w:p>
        </w:tc>
        <w:tc>
          <w:tcPr>
            <w:tcW w:w="4443" w:type="dxa"/>
          </w:tcPr>
          <w:p w14:paraId="602DDA3D" w14:textId="61020926" w:rsidR="008B6BA7" w:rsidRPr="008B6BA7" w:rsidRDefault="008B6BA7" w:rsidP="008B6BA7">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rPr>
              <w:t>Свидетельство о сертификационном курсе с приложением (транскрипт)</w:t>
            </w:r>
          </w:p>
        </w:tc>
      </w:tr>
      <w:tr w:rsidR="008B6BA7" w:rsidRPr="00E51042" w14:paraId="5BE37638" w14:textId="77777777" w:rsidTr="004C2C6A">
        <w:tc>
          <w:tcPr>
            <w:tcW w:w="5650" w:type="dxa"/>
          </w:tcPr>
          <w:p w14:paraId="3DD21215" w14:textId="77777777" w:rsidR="008B6BA7" w:rsidRPr="008B6BA7" w:rsidRDefault="008B6BA7" w:rsidP="008B6BA7">
            <w:pPr>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Полное наименование организации экспертизы</w:t>
            </w:r>
          </w:p>
        </w:tc>
        <w:tc>
          <w:tcPr>
            <w:tcW w:w="4443" w:type="dxa"/>
            <w:vAlign w:val="center"/>
          </w:tcPr>
          <w:p w14:paraId="283EA851" w14:textId="77777777" w:rsidR="008B6BA7" w:rsidRDefault="008B6BA7" w:rsidP="008B6BA7">
            <w:pPr>
              <w:jc w:val="center"/>
              <w:rPr>
                <w:rFonts w:ascii="Times New Roman" w:hAnsi="Times New Roman" w:cs="Times New Roman"/>
                <w:color w:val="000000"/>
                <w:spacing w:val="2"/>
                <w:sz w:val="26"/>
                <w:szCs w:val="26"/>
                <w:shd w:val="clear" w:color="auto" w:fill="FFFFFF"/>
                <w:lang w:eastAsia="en-US"/>
              </w:rPr>
            </w:pPr>
            <w:r w:rsidRPr="00E51042">
              <w:rPr>
                <w:rFonts w:ascii="Times New Roman" w:hAnsi="Times New Roman" w:cs="Times New Roman"/>
                <w:color w:val="000000"/>
                <w:spacing w:val="2"/>
                <w:sz w:val="26"/>
                <w:szCs w:val="26"/>
                <w:shd w:val="clear" w:color="auto" w:fill="FFFFFF"/>
                <w:lang w:eastAsia="en-US"/>
              </w:rPr>
              <w:t xml:space="preserve">Комитет </w:t>
            </w:r>
            <w:r w:rsidRPr="00E51042">
              <w:rPr>
                <w:rFonts w:ascii="Times New Roman" w:hAnsi="Times New Roman" w:cs="Times New Roman"/>
                <w:iCs/>
                <w:color w:val="000000"/>
                <w:spacing w:val="2"/>
                <w:sz w:val="26"/>
                <w:szCs w:val="26"/>
                <w:shd w:val="clear" w:color="auto" w:fill="FFFFFF"/>
                <w:lang w:eastAsia="en-US"/>
              </w:rPr>
              <w:t>«</w:t>
            </w:r>
            <w:proofErr w:type="spellStart"/>
            <w:r w:rsidR="00E51042" w:rsidRPr="00E51042">
              <w:rPr>
                <w:rFonts w:ascii="Times New Roman" w:hAnsi="Times New Roman" w:cs="Times New Roman"/>
                <w:iCs/>
                <w:color w:val="000000"/>
                <w:spacing w:val="2"/>
                <w:sz w:val="26"/>
                <w:szCs w:val="26"/>
                <w:shd w:val="clear" w:color="auto" w:fill="FFFFFF"/>
                <w:lang w:eastAsia="en-US"/>
              </w:rPr>
              <w:t>Нутрициологии</w:t>
            </w:r>
            <w:proofErr w:type="spellEnd"/>
            <w:r w:rsidRPr="00E51042">
              <w:rPr>
                <w:rFonts w:ascii="Times New Roman" w:hAnsi="Times New Roman" w:cs="Times New Roman"/>
                <w:iCs/>
                <w:color w:val="000000"/>
                <w:spacing w:val="2"/>
                <w:sz w:val="26"/>
                <w:szCs w:val="26"/>
                <w:shd w:val="clear" w:color="auto" w:fill="FFFFFF"/>
                <w:lang w:eastAsia="en-US"/>
              </w:rPr>
              <w:t>»</w:t>
            </w:r>
            <w:r w:rsidRPr="00E51042">
              <w:rPr>
                <w:rFonts w:ascii="Times New Roman" w:hAnsi="Times New Roman" w:cs="Times New Roman"/>
                <w:i/>
                <w:iCs/>
                <w:color w:val="000000"/>
                <w:spacing w:val="2"/>
                <w:sz w:val="26"/>
                <w:szCs w:val="26"/>
                <w:shd w:val="clear" w:color="auto" w:fill="FFFFFF"/>
                <w:lang w:eastAsia="en-US"/>
              </w:rPr>
              <w:t xml:space="preserve"> </w:t>
            </w:r>
            <w:r w:rsidRPr="00E51042">
              <w:rPr>
                <w:rFonts w:ascii="Times New Roman" w:hAnsi="Times New Roman" w:cs="Times New Roman"/>
                <w:color w:val="000000"/>
                <w:spacing w:val="2"/>
                <w:sz w:val="26"/>
                <w:szCs w:val="26"/>
                <w:shd w:val="clear" w:color="auto" w:fill="FFFFFF"/>
                <w:lang w:eastAsia="en-US"/>
              </w:rPr>
              <w:t>УМО направления подготовки «Здравоохранение»</w:t>
            </w:r>
          </w:p>
          <w:p w14:paraId="3F0C74A3" w14:textId="4767308D" w:rsidR="002E173B" w:rsidRPr="002E173B" w:rsidRDefault="002E173B" w:rsidP="002E173B">
            <w:pPr>
              <w:ind w:right="-1"/>
              <w:jc w:val="center"/>
              <w:rPr>
                <w:rFonts w:ascii="Times New Roman" w:hAnsi="Times New Roman" w:cs="Times New Roman"/>
                <w:sz w:val="24"/>
                <w:szCs w:val="24"/>
                <w:lang w:eastAsia="en-US"/>
              </w:rPr>
            </w:pPr>
            <w:r>
              <w:rPr>
                <w:rFonts w:ascii="Times New Roman" w:hAnsi="Times New Roman" w:cs="Times New Roman"/>
                <w:color w:val="000000"/>
                <w:spacing w:val="2"/>
                <w:sz w:val="26"/>
                <w:szCs w:val="26"/>
                <w:shd w:val="clear" w:color="auto" w:fill="FFFFFF"/>
                <w:lang w:val="kk-KZ" w:eastAsia="en-US"/>
              </w:rPr>
              <w:t xml:space="preserve">Протокол </w:t>
            </w:r>
            <w:r w:rsidRPr="002648D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1 </w:t>
            </w:r>
            <w:r w:rsidRPr="002648D9">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7.09.2023г.</w:t>
            </w:r>
          </w:p>
        </w:tc>
      </w:tr>
      <w:tr w:rsidR="008B6BA7" w:rsidRPr="008B6BA7" w14:paraId="1D35F117" w14:textId="77777777" w:rsidTr="004C2C6A">
        <w:tc>
          <w:tcPr>
            <w:tcW w:w="5650" w:type="dxa"/>
          </w:tcPr>
          <w:p w14:paraId="403B167D" w14:textId="77777777" w:rsidR="008B6BA7" w:rsidRPr="008B6BA7" w:rsidRDefault="008B6BA7" w:rsidP="008B6BA7">
            <w:pPr>
              <w:pBdr>
                <w:top w:val="nil"/>
                <w:left w:val="nil"/>
                <w:bottom w:val="nil"/>
                <w:right w:val="nil"/>
                <w:between w:val="nil"/>
              </w:pBdr>
              <w:jc w:val="both"/>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Дата составления экспертного заключения</w:t>
            </w:r>
          </w:p>
        </w:tc>
        <w:tc>
          <w:tcPr>
            <w:tcW w:w="4443" w:type="dxa"/>
            <w:vAlign w:val="center"/>
          </w:tcPr>
          <w:p w14:paraId="35DA9293" w14:textId="7884EC39" w:rsidR="008B6BA7" w:rsidRPr="008B6BA7" w:rsidRDefault="008B6BA7" w:rsidP="008B6BA7">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lang w:val="kk-KZ" w:eastAsia="en-US"/>
              </w:rPr>
              <w:t>«_</w:t>
            </w:r>
            <w:r w:rsidR="007E25A9">
              <w:rPr>
                <w:rFonts w:ascii="Times New Roman" w:hAnsi="Times New Roman" w:cs="Times New Roman"/>
                <w:color w:val="000000"/>
                <w:spacing w:val="2"/>
                <w:sz w:val="26"/>
                <w:szCs w:val="26"/>
                <w:shd w:val="clear" w:color="auto" w:fill="FFFFFF"/>
                <w:lang w:val="kk-KZ" w:eastAsia="en-US"/>
              </w:rPr>
              <w:t>30</w:t>
            </w:r>
            <w:r w:rsidRPr="008B6BA7">
              <w:rPr>
                <w:rFonts w:ascii="Times New Roman" w:hAnsi="Times New Roman" w:cs="Times New Roman"/>
                <w:color w:val="000000"/>
                <w:spacing w:val="2"/>
                <w:sz w:val="26"/>
                <w:szCs w:val="26"/>
                <w:shd w:val="clear" w:color="auto" w:fill="FFFFFF"/>
                <w:lang w:val="kk-KZ" w:eastAsia="en-US"/>
              </w:rPr>
              <w:t>_</w:t>
            </w:r>
            <w:r w:rsidRPr="008B6BA7">
              <w:rPr>
                <w:rFonts w:ascii="Times New Roman" w:hAnsi="Times New Roman" w:cs="Times New Roman"/>
                <w:color w:val="000000"/>
                <w:spacing w:val="2"/>
                <w:sz w:val="26"/>
                <w:szCs w:val="26"/>
                <w:shd w:val="clear" w:color="auto" w:fill="FFFFFF"/>
                <w:lang w:eastAsia="en-US"/>
              </w:rPr>
              <w:t>» _</w:t>
            </w:r>
            <w:r w:rsidR="007E25A9">
              <w:rPr>
                <w:rFonts w:ascii="Times New Roman" w:hAnsi="Times New Roman" w:cs="Times New Roman"/>
                <w:color w:val="000000"/>
                <w:spacing w:val="2"/>
                <w:sz w:val="26"/>
                <w:szCs w:val="26"/>
                <w:shd w:val="clear" w:color="auto" w:fill="FFFFFF"/>
                <w:lang w:eastAsia="en-US"/>
              </w:rPr>
              <w:t>08</w:t>
            </w:r>
            <w:r w:rsidRPr="008B6BA7">
              <w:rPr>
                <w:rFonts w:ascii="Times New Roman" w:hAnsi="Times New Roman" w:cs="Times New Roman"/>
                <w:color w:val="000000"/>
                <w:spacing w:val="2"/>
                <w:sz w:val="26"/>
                <w:szCs w:val="26"/>
                <w:shd w:val="clear" w:color="auto" w:fill="FFFFFF"/>
                <w:lang w:eastAsia="en-US"/>
              </w:rPr>
              <w:t>_2023г.</w:t>
            </w:r>
          </w:p>
        </w:tc>
      </w:tr>
      <w:tr w:rsidR="008B6BA7" w:rsidRPr="008B6BA7" w14:paraId="555DB3A0" w14:textId="77777777" w:rsidTr="004C2C6A">
        <w:tc>
          <w:tcPr>
            <w:tcW w:w="5650" w:type="dxa"/>
          </w:tcPr>
          <w:p w14:paraId="396EB11C" w14:textId="77777777" w:rsidR="008B6BA7" w:rsidRPr="008B6BA7" w:rsidRDefault="008B6BA7" w:rsidP="008B6BA7">
            <w:pPr>
              <w:pBdr>
                <w:top w:val="nil"/>
                <w:left w:val="nil"/>
                <w:bottom w:val="nil"/>
                <w:right w:val="nil"/>
                <w:between w:val="nil"/>
              </w:pBdr>
              <w:jc w:val="both"/>
              <w:rPr>
                <w:rFonts w:ascii="Times New Roman" w:eastAsia="Times New Roman" w:hAnsi="Times New Roman" w:cs="Times New Roman"/>
                <w:sz w:val="26"/>
                <w:szCs w:val="26"/>
              </w:rPr>
            </w:pPr>
            <w:r w:rsidRPr="008B6BA7">
              <w:rPr>
                <w:rFonts w:ascii="Times New Roman" w:eastAsia="Times New Roman" w:hAnsi="Times New Roman" w:cs="Times New Roman"/>
                <w:sz w:val="26"/>
                <w:szCs w:val="26"/>
              </w:rPr>
              <w:t>Срок действия экспертного заключения</w:t>
            </w:r>
          </w:p>
        </w:tc>
        <w:tc>
          <w:tcPr>
            <w:tcW w:w="4443" w:type="dxa"/>
            <w:vAlign w:val="center"/>
          </w:tcPr>
          <w:p w14:paraId="668D4A06" w14:textId="6EC7A85F" w:rsidR="008B6BA7" w:rsidRPr="008B6BA7" w:rsidRDefault="008B6BA7" w:rsidP="008B6BA7">
            <w:pPr>
              <w:jc w:val="center"/>
              <w:rPr>
                <w:rFonts w:ascii="Times New Roman" w:eastAsia="Times New Roman" w:hAnsi="Times New Roman" w:cs="Times New Roman"/>
                <w:sz w:val="26"/>
                <w:szCs w:val="26"/>
              </w:rPr>
            </w:pPr>
            <w:r w:rsidRPr="008B6BA7">
              <w:rPr>
                <w:rFonts w:ascii="Times New Roman" w:hAnsi="Times New Roman" w:cs="Times New Roman"/>
                <w:color w:val="000000"/>
                <w:spacing w:val="2"/>
                <w:sz w:val="26"/>
                <w:szCs w:val="26"/>
                <w:shd w:val="clear" w:color="auto" w:fill="FFFFFF"/>
                <w:lang w:eastAsia="en-US"/>
              </w:rPr>
              <w:t>3 год</w:t>
            </w:r>
          </w:p>
        </w:tc>
      </w:tr>
    </w:tbl>
    <w:p w14:paraId="06C0ED1A" w14:textId="77777777" w:rsidR="00566F7C" w:rsidRDefault="00566F7C">
      <w:pPr>
        <w:rPr>
          <w:rFonts w:ascii="Times New Roman" w:eastAsia="Times New Roman" w:hAnsi="Times New Roman" w:cs="Times New Roman"/>
          <w:i/>
          <w:sz w:val="24"/>
          <w:szCs w:val="24"/>
        </w:rPr>
      </w:pPr>
    </w:p>
    <w:p w14:paraId="3254A81B" w14:textId="77777777" w:rsidR="00566F7C" w:rsidRDefault="004E4C41">
      <w:pPr>
        <w:rPr>
          <w:rFonts w:ascii="Times New Roman" w:eastAsia="Times New Roman" w:hAnsi="Times New Roman" w:cs="Times New Roman"/>
          <w:i/>
          <w:sz w:val="24"/>
          <w:szCs w:val="24"/>
        </w:rPr>
      </w:pPr>
      <w:r>
        <w:br w:type="page"/>
      </w:r>
    </w:p>
    <w:p w14:paraId="53418F32" w14:textId="77777777" w:rsidR="008B6BA7" w:rsidRPr="002648D9" w:rsidRDefault="008B6BA7" w:rsidP="008B6BA7">
      <w:pPr>
        <w:spacing w:after="0" w:line="240" w:lineRule="auto"/>
        <w:jc w:val="both"/>
        <w:rPr>
          <w:rFonts w:ascii="Times New Roman" w:eastAsia="Times New Roman" w:hAnsi="Times New Roman" w:cs="Times New Roman"/>
          <w:sz w:val="28"/>
          <w:szCs w:val="28"/>
        </w:rPr>
      </w:pPr>
      <w:r w:rsidRPr="002648D9">
        <w:rPr>
          <w:rFonts w:ascii="Times New Roman" w:eastAsia="Times New Roman" w:hAnsi="Times New Roman" w:cs="Times New Roman"/>
          <w:b/>
          <w:sz w:val="28"/>
          <w:szCs w:val="28"/>
        </w:rPr>
        <w:lastRenderedPageBreak/>
        <w:t>Нормативные ссылки для разработки программы сертификационного курса</w:t>
      </w:r>
      <w:r w:rsidRPr="002648D9">
        <w:rPr>
          <w:rFonts w:ascii="Times New Roman" w:eastAsia="Times New Roman" w:hAnsi="Times New Roman" w:cs="Times New Roman"/>
          <w:sz w:val="28"/>
          <w:szCs w:val="28"/>
        </w:rPr>
        <w:t>:</w:t>
      </w:r>
    </w:p>
    <w:p w14:paraId="151F47EF" w14:textId="77777777" w:rsidR="008B6BA7" w:rsidRPr="002648D9" w:rsidRDefault="008B6BA7" w:rsidP="008B6BA7">
      <w:pPr>
        <w:pStyle w:val="a8"/>
        <w:numPr>
          <w:ilvl w:val="0"/>
          <w:numId w:val="9"/>
        </w:numPr>
        <w:tabs>
          <w:tab w:val="left" w:pos="426"/>
        </w:tabs>
        <w:spacing w:after="0" w:line="240" w:lineRule="auto"/>
        <w:ind w:left="0" w:firstLine="0"/>
        <w:jc w:val="both"/>
        <w:rPr>
          <w:rFonts w:ascii="Times New Roman" w:hAnsi="Times New Roman" w:cs="Times New Roman"/>
          <w:sz w:val="28"/>
          <w:szCs w:val="28"/>
          <w:lang w:val="kk-KZ"/>
        </w:rPr>
      </w:pPr>
      <w:r w:rsidRPr="002648D9">
        <w:rPr>
          <w:rFonts w:ascii="Times New Roman" w:hAnsi="Times New Roman" w:cs="Times New Roman"/>
          <w:sz w:val="28"/>
          <w:szCs w:val="28"/>
        </w:rPr>
        <w:t>Приказ</w:t>
      </w:r>
      <w:r w:rsidRPr="002648D9">
        <w:rPr>
          <w:rFonts w:ascii="Times New Roman" w:hAnsi="Times New Roman" w:cs="Times New Roman"/>
          <w:sz w:val="28"/>
          <w:szCs w:val="28"/>
          <w:lang w:val="kk-KZ"/>
        </w:rPr>
        <w:t>ом</w:t>
      </w:r>
      <w:r w:rsidRPr="002648D9">
        <w:rPr>
          <w:rFonts w:ascii="Times New Roman" w:hAnsi="Times New Roman" w:cs="Times New Roman"/>
          <w:sz w:val="28"/>
          <w:szCs w:val="28"/>
        </w:rPr>
        <w:t xml:space="preserve"> Министра здравоохранения Республики Казахстан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Pr="002648D9">
        <w:rPr>
          <w:rFonts w:ascii="Times New Roman" w:hAnsi="Times New Roman" w:cs="Times New Roman"/>
          <w:sz w:val="28"/>
          <w:szCs w:val="28"/>
          <w:lang w:val="kk-KZ"/>
        </w:rPr>
        <w:t>;</w:t>
      </w:r>
    </w:p>
    <w:p w14:paraId="6C175C56" w14:textId="77777777" w:rsidR="008B6BA7" w:rsidRPr="002648D9" w:rsidRDefault="008B6BA7" w:rsidP="008B6BA7">
      <w:pPr>
        <w:pStyle w:val="a8"/>
        <w:numPr>
          <w:ilvl w:val="0"/>
          <w:numId w:val="9"/>
        </w:numPr>
        <w:tabs>
          <w:tab w:val="left" w:pos="426"/>
        </w:tabs>
        <w:spacing w:after="0" w:line="240" w:lineRule="auto"/>
        <w:ind w:left="0" w:firstLine="0"/>
        <w:jc w:val="both"/>
        <w:rPr>
          <w:rFonts w:ascii="Times New Roman" w:hAnsi="Times New Roman" w:cs="Times New Roman"/>
          <w:sz w:val="28"/>
          <w:szCs w:val="28"/>
          <w:lang w:val="kk-KZ"/>
        </w:rPr>
      </w:pPr>
      <w:r w:rsidRPr="002648D9">
        <w:rPr>
          <w:rFonts w:ascii="Times New Roman" w:hAnsi="Times New Roman" w:cs="Times New Roman"/>
          <w:sz w:val="28"/>
          <w:szCs w:val="28"/>
        </w:rPr>
        <w:t>Приказ</w:t>
      </w:r>
      <w:r w:rsidRPr="002648D9">
        <w:rPr>
          <w:rFonts w:ascii="Times New Roman" w:hAnsi="Times New Roman" w:cs="Times New Roman"/>
          <w:sz w:val="28"/>
          <w:szCs w:val="28"/>
          <w:lang w:val="kk-KZ"/>
        </w:rPr>
        <w:t>ом</w:t>
      </w:r>
      <w:r w:rsidRPr="002648D9">
        <w:rPr>
          <w:rFonts w:ascii="Times New Roman" w:hAnsi="Times New Roman" w:cs="Times New Roman"/>
          <w:sz w:val="28"/>
          <w:szCs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2648D9">
        <w:rPr>
          <w:rFonts w:ascii="Times New Roman" w:hAnsi="Times New Roman" w:cs="Times New Roman"/>
          <w:sz w:val="28"/>
          <w:szCs w:val="28"/>
          <w:lang w:val="kk-KZ"/>
        </w:rPr>
        <w:t>;</w:t>
      </w:r>
    </w:p>
    <w:p w14:paraId="573E3824" w14:textId="77777777" w:rsidR="008B6BA7" w:rsidRPr="002648D9" w:rsidRDefault="008B6BA7" w:rsidP="008B6BA7">
      <w:pPr>
        <w:pStyle w:val="a8"/>
        <w:numPr>
          <w:ilvl w:val="0"/>
          <w:numId w:val="9"/>
        </w:numPr>
        <w:tabs>
          <w:tab w:val="left" w:pos="426"/>
        </w:tabs>
        <w:spacing w:after="0" w:line="240" w:lineRule="auto"/>
        <w:ind w:left="0" w:firstLine="0"/>
        <w:jc w:val="both"/>
        <w:rPr>
          <w:rFonts w:ascii="Times New Roman" w:hAnsi="Times New Roman" w:cs="Times New Roman"/>
          <w:sz w:val="28"/>
          <w:szCs w:val="28"/>
          <w:lang w:val="kk-KZ"/>
        </w:rPr>
      </w:pPr>
      <w:r w:rsidRPr="002648D9">
        <w:rPr>
          <w:rFonts w:ascii="Times New Roman" w:hAnsi="Times New Roman" w:cs="Times New Roman"/>
          <w:sz w:val="28"/>
          <w:szCs w:val="28"/>
        </w:rPr>
        <w:t>Приказ</w:t>
      </w:r>
      <w:r w:rsidRPr="002648D9">
        <w:rPr>
          <w:rFonts w:ascii="Times New Roman" w:hAnsi="Times New Roman" w:cs="Times New Roman"/>
          <w:sz w:val="28"/>
          <w:szCs w:val="28"/>
          <w:lang w:val="kk-KZ"/>
        </w:rPr>
        <w:t>ом</w:t>
      </w:r>
      <w:r w:rsidRPr="002648D9">
        <w:rPr>
          <w:rFonts w:ascii="Times New Roman" w:hAnsi="Times New Roman" w:cs="Times New Roman"/>
          <w:sz w:val="28"/>
          <w:szCs w:val="28"/>
        </w:rPr>
        <w:t xml:space="preserve">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Pr>
          <w:rFonts w:ascii="Times New Roman" w:hAnsi="Times New Roman" w:cs="Times New Roman"/>
          <w:sz w:val="28"/>
          <w:szCs w:val="28"/>
          <w:lang w:val="kk-KZ"/>
        </w:rPr>
        <w:t>.</w:t>
      </w:r>
    </w:p>
    <w:p w14:paraId="3A470EC6" w14:textId="77777777" w:rsidR="00566F7C" w:rsidRPr="008B6BA7" w:rsidRDefault="00566F7C">
      <w:pPr>
        <w:spacing w:after="0" w:line="240" w:lineRule="auto"/>
        <w:jc w:val="both"/>
        <w:rPr>
          <w:rFonts w:ascii="Times New Roman" w:eastAsia="Times New Roman" w:hAnsi="Times New Roman" w:cs="Times New Roman"/>
          <w:sz w:val="24"/>
          <w:szCs w:val="24"/>
          <w:lang w:val="kk-KZ"/>
        </w:rPr>
      </w:pPr>
    </w:p>
    <w:p w14:paraId="18CCBC5C" w14:textId="4606E575" w:rsidR="008B6BA7" w:rsidRPr="008B6BA7" w:rsidRDefault="004E4C41">
      <w:pPr>
        <w:spacing w:after="0" w:line="240" w:lineRule="auto"/>
        <w:jc w:val="both"/>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t>Сведения о разработчиках:</w:t>
      </w:r>
    </w:p>
    <w:tbl>
      <w:tblPr>
        <w:tblStyle w:val="afffffd"/>
        <w:tblW w:w="103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2976"/>
        <w:gridCol w:w="2976"/>
      </w:tblGrid>
      <w:tr w:rsidR="008B6BA7" w14:paraId="06799A2E" w14:textId="77777777" w:rsidTr="008B6BA7">
        <w:trPr>
          <w:trHeight w:val="551"/>
        </w:trPr>
        <w:tc>
          <w:tcPr>
            <w:tcW w:w="4395" w:type="dxa"/>
          </w:tcPr>
          <w:p w14:paraId="522DB4BA" w14:textId="77777777" w:rsidR="008B6BA7" w:rsidRDefault="008B6BA7" w:rsidP="008B6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Должность</w:t>
            </w:r>
          </w:p>
        </w:tc>
        <w:tc>
          <w:tcPr>
            <w:tcW w:w="2976" w:type="dxa"/>
          </w:tcPr>
          <w:p w14:paraId="5EF9013F" w14:textId="407C1373" w:rsidR="008B6BA7" w:rsidRDefault="008B6BA7" w:rsidP="008B6B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Ф.И.О.</w:t>
            </w:r>
          </w:p>
        </w:tc>
        <w:tc>
          <w:tcPr>
            <w:tcW w:w="2976" w:type="dxa"/>
          </w:tcPr>
          <w:p w14:paraId="67ADD4BE" w14:textId="77777777" w:rsidR="008B6BA7" w:rsidRPr="002648D9" w:rsidRDefault="008B6BA7" w:rsidP="008B6BA7">
            <w:pPr>
              <w:jc w:val="center"/>
              <w:rPr>
                <w:rFonts w:ascii="Times New Roman" w:eastAsia="Times New Roman" w:hAnsi="Times New Roman" w:cs="Times New Roman"/>
                <w:sz w:val="24"/>
                <w:szCs w:val="24"/>
                <w:lang w:val="kk-KZ"/>
              </w:rPr>
            </w:pPr>
            <w:r w:rsidRPr="002648D9">
              <w:rPr>
                <w:rFonts w:ascii="Times New Roman" w:eastAsia="Times New Roman" w:hAnsi="Times New Roman" w:cs="Times New Roman"/>
                <w:sz w:val="24"/>
                <w:szCs w:val="24"/>
                <w:lang w:val="kk-KZ"/>
              </w:rPr>
              <w:t>Контакты</w:t>
            </w:r>
          </w:p>
          <w:p w14:paraId="3E7B20EE" w14:textId="12C766FA" w:rsidR="008B6BA7" w:rsidRDefault="008B6BA7" w:rsidP="008B6BA7">
            <w:pPr>
              <w:jc w:val="center"/>
              <w:rPr>
                <w:rFonts w:ascii="Times New Roman" w:eastAsia="Times New Roman" w:hAnsi="Times New Roman" w:cs="Times New Roman"/>
                <w:sz w:val="24"/>
                <w:szCs w:val="24"/>
              </w:rPr>
            </w:pPr>
            <w:proofErr w:type="spellStart"/>
            <w:r w:rsidRPr="002648D9">
              <w:rPr>
                <w:rFonts w:ascii="Times New Roman" w:hAnsi="Times New Roman" w:cs="Times New Roman"/>
                <w:sz w:val="24"/>
                <w:szCs w:val="24"/>
                <w:lang w:val="en-US" w:eastAsia="en-US"/>
              </w:rPr>
              <w:t>E.mail</w:t>
            </w:r>
            <w:proofErr w:type="spellEnd"/>
          </w:p>
        </w:tc>
      </w:tr>
      <w:tr w:rsidR="003F0F16" w14:paraId="5A1A95C3" w14:textId="77777777" w:rsidTr="008B6BA7">
        <w:tc>
          <w:tcPr>
            <w:tcW w:w="4395" w:type="dxa"/>
          </w:tcPr>
          <w:p w14:paraId="021C902F" w14:textId="77777777"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Зав.кафедрой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 xml:space="preserve"> </w:t>
            </w:r>
          </w:p>
        </w:tc>
        <w:tc>
          <w:tcPr>
            <w:tcW w:w="2976" w:type="dxa"/>
          </w:tcPr>
          <w:p w14:paraId="6BFD0861" w14:textId="7303090D"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Кайнарбаева</w:t>
            </w:r>
            <w:proofErr w:type="spellEnd"/>
            <w:r>
              <w:rPr>
                <w:rFonts w:ascii="Times New Roman" w:eastAsia="Times New Roman" w:hAnsi="Times New Roman" w:cs="Times New Roman"/>
                <w:sz w:val="24"/>
                <w:szCs w:val="24"/>
              </w:rPr>
              <w:t xml:space="preserve"> М.С.</w:t>
            </w:r>
          </w:p>
        </w:tc>
        <w:tc>
          <w:tcPr>
            <w:tcW w:w="2976" w:type="dxa"/>
          </w:tcPr>
          <w:p w14:paraId="36575D33" w14:textId="74815979" w:rsidR="003F0F16" w:rsidRDefault="003F0F16" w:rsidP="003F0F16">
            <w:pPr>
              <w:jc w:val="both"/>
            </w:pPr>
            <w:r>
              <w:t>87073562907</w:t>
            </w:r>
          </w:p>
          <w:p w14:paraId="1CD41AC4" w14:textId="4217D0D1" w:rsidR="003F0F16" w:rsidRDefault="008E2844" w:rsidP="003F0F16">
            <w:pPr>
              <w:jc w:val="both"/>
              <w:rPr>
                <w:rFonts w:ascii="Times New Roman" w:eastAsia="Times New Roman" w:hAnsi="Times New Roman" w:cs="Times New Roman"/>
                <w:sz w:val="24"/>
                <w:szCs w:val="24"/>
              </w:rPr>
            </w:pPr>
            <w:hyperlink r:id="rId8" w:history="1">
              <w:r w:rsidR="003F0F16" w:rsidRPr="00B407BF">
                <w:rPr>
                  <w:rStyle w:val="afffa"/>
                  <w:lang w:val="en-US"/>
                </w:rPr>
                <w:t>kaynarbaeva</w:t>
              </w:r>
              <w:r w:rsidR="003F0F16" w:rsidRPr="00B407BF">
                <w:rPr>
                  <w:rStyle w:val="afffa"/>
                </w:rPr>
                <w:t>.</w:t>
              </w:r>
              <w:r w:rsidR="003F0F16" w:rsidRPr="00B407BF">
                <w:rPr>
                  <w:rStyle w:val="afffa"/>
                  <w:lang w:val="en-US"/>
                </w:rPr>
                <w:t>m</w:t>
              </w:r>
              <w:r w:rsidR="003F0F16" w:rsidRPr="00B407BF">
                <w:rPr>
                  <w:rStyle w:val="afffa"/>
                </w:rPr>
                <w:t>@</w:t>
              </w:r>
              <w:r w:rsidR="003F0F16" w:rsidRPr="00B407BF">
                <w:rPr>
                  <w:rStyle w:val="afffa"/>
                  <w:lang w:val="en-US"/>
                </w:rPr>
                <w:t>kaznmu</w:t>
              </w:r>
            </w:hyperlink>
            <w:r w:rsidR="003F0F16" w:rsidRPr="002E1125">
              <w:rPr>
                <w:rStyle w:val="afffffff2"/>
              </w:rPr>
              <w:t>.</w:t>
            </w:r>
            <w:r w:rsidR="003F0F16" w:rsidRPr="002E1125">
              <w:rPr>
                <w:rStyle w:val="afffffff2"/>
                <w:lang w:val="en-US"/>
              </w:rPr>
              <w:t>kz</w:t>
            </w:r>
          </w:p>
        </w:tc>
      </w:tr>
      <w:tr w:rsidR="003F0F16" w14:paraId="04B4A37A" w14:textId="77777777" w:rsidTr="008B6BA7">
        <w:tc>
          <w:tcPr>
            <w:tcW w:w="4395" w:type="dxa"/>
          </w:tcPr>
          <w:p w14:paraId="48F035B4" w14:textId="0A3E8E10"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p>
        </w:tc>
        <w:tc>
          <w:tcPr>
            <w:tcW w:w="2976" w:type="dxa"/>
          </w:tcPr>
          <w:p w14:paraId="1A8673B2" w14:textId="567F359A"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Ушанская</w:t>
            </w:r>
            <w:proofErr w:type="spellEnd"/>
            <w:r>
              <w:rPr>
                <w:rFonts w:ascii="Times New Roman" w:eastAsia="Times New Roman" w:hAnsi="Times New Roman" w:cs="Times New Roman"/>
                <w:sz w:val="24"/>
                <w:szCs w:val="24"/>
              </w:rPr>
              <w:t xml:space="preserve"> Е.Ю.</w:t>
            </w:r>
          </w:p>
        </w:tc>
        <w:tc>
          <w:tcPr>
            <w:tcW w:w="2976" w:type="dxa"/>
          </w:tcPr>
          <w:p w14:paraId="726D6054" w14:textId="403FE8DB" w:rsidR="003F0F16" w:rsidRPr="003F0F16" w:rsidRDefault="003F0F16" w:rsidP="003F0F16">
            <w:pPr>
              <w:jc w:val="both"/>
              <w:rPr>
                <w:rStyle w:val="afffffff2"/>
                <w:b w:val="0"/>
                <w:bCs w:val="0"/>
              </w:rPr>
            </w:pPr>
            <w:r w:rsidRPr="003F0F16">
              <w:rPr>
                <w:rStyle w:val="afffffff2"/>
                <w:b w:val="0"/>
                <w:bCs w:val="0"/>
              </w:rPr>
              <w:t>87013665878</w:t>
            </w:r>
          </w:p>
          <w:p w14:paraId="42490864" w14:textId="21526EB2" w:rsidR="003F0F16" w:rsidRDefault="003F0F16" w:rsidP="003F0F16">
            <w:pPr>
              <w:jc w:val="both"/>
              <w:rPr>
                <w:rFonts w:ascii="Times New Roman" w:eastAsia="Times New Roman" w:hAnsi="Times New Roman" w:cs="Times New Roman"/>
                <w:sz w:val="24"/>
                <w:szCs w:val="24"/>
              </w:rPr>
            </w:pPr>
            <w:proofErr w:type="spellStart"/>
            <w:r w:rsidRPr="003F0F16">
              <w:rPr>
                <w:rStyle w:val="afffffff2"/>
                <w:b w:val="0"/>
                <w:bCs w:val="0"/>
                <w:lang w:val="en-US"/>
              </w:rPr>
              <w:t>lenaushanski</w:t>
            </w:r>
            <w:proofErr w:type="spellEnd"/>
            <w:r w:rsidRPr="003F0F16">
              <w:rPr>
                <w:rStyle w:val="afffffff2"/>
                <w:b w:val="0"/>
                <w:bCs w:val="0"/>
              </w:rPr>
              <w:t>@</w:t>
            </w:r>
            <w:r w:rsidRPr="003F0F16">
              <w:rPr>
                <w:rStyle w:val="afffffff2"/>
                <w:b w:val="0"/>
                <w:bCs w:val="0"/>
                <w:lang w:val="en-US"/>
              </w:rPr>
              <w:t>mail</w:t>
            </w:r>
            <w:r w:rsidRPr="003F0F16">
              <w:rPr>
                <w:rStyle w:val="afffffff2"/>
                <w:b w:val="0"/>
                <w:bCs w:val="0"/>
              </w:rPr>
              <w:t>.</w:t>
            </w:r>
            <w:proofErr w:type="spellStart"/>
            <w:r w:rsidRPr="003F0F16">
              <w:rPr>
                <w:rStyle w:val="afffffff2"/>
                <w:b w:val="0"/>
                <w:bCs w:val="0"/>
                <w:lang w:val="en-US"/>
              </w:rPr>
              <w:t>ru</w:t>
            </w:r>
            <w:proofErr w:type="spellEnd"/>
          </w:p>
        </w:tc>
      </w:tr>
      <w:tr w:rsidR="003F0F16" w14:paraId="153E599B" w14:textId="77777777" w:rsidTr="008B6BA7">
        <w:tc>
          <w:tcPr>
            <w:tcW w:w="4395" w:type="dxa"/>
          </w:tcPr>
          <w:p w14:paraId="20F038B8" w14:textId="78097A1B"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p>
        </w:tc>
        <w:tc>
          <w:tcPr>
            <w:tcW w:w="2976" w:type="dxa"/>
          </w:tcPr>
          <w:p w14:paraId="35287577" w14:textId="693834C7"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Чуенбекова</w:t>
            </w:r>
            <w:proofErr w:type="spellEnd"/>
            <w:r>
              <w:rPr>
                <w:rFonts w:ascii="Times New Roman" w:eastAsia="Times New Roman" w:hAnsi="Times New Roman" w:cs="Times New Roman"/>
                <w:sz w:val="24"/>
                <w:szCs w:val="24"/>
              </w:rPr>
              <w:t xml:space="preserve"> А.Б.</w:t>
            </w:r>
          </w:p>
        </w:tc>
        <w:tc>
          <w:tcPr>
            <w:tcW w:w="2976" w:type="dxa"/>
          </w:tcPr>
          <w:p w14:paraId="3ABCA391" w14:textId="071FA4F5" w:rsidR="003F0F16" w:rsidRDefault="008E2844" w:rsidP="003F0F16">
            <w:pPr>
              <w:jc w:val="both"/>
              <w:rPr>
                <w:rFonts w:ascii="Times New Roman" w:eastAsia="Times New Roman" w:hAnsi="Times New Roman" w:cs="Times New Roman"/>
                <w:sz w:val="24"/>
                <w:szCs w:val="24"/>
              </w:rPr>
            </w:pPr>
            <w:hyperlink r:id="rId9" w:history="1">
              <w:r w:rsidR="003F0F16" w:rsidRPr="002E1125">
                <w:rPr>
                  <w:rStyle w:val="afffa"/>
                  <w:lang w:val="en-US"/>
                </w:rPr>
                <w:t>kafedra.nutrition@mail.ru</w:t>
              </w:r>
            </w:hyperlink>
          </w:p>
        </w:tc>
      </w:tr>
      <w:tr w:rsidR="003F0F16" w14:paraId="6C73F957" w14:textId="77777777" w:rsidTr="008B6BA7">
        <w:tc>
          <w:tcPr>
            <w:tcW w:w="4395" w:type="dxa"/>
          </w:tcPr>
          <w:p w14:paraId="14005179" w14:textId="7CD12592"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 xml:space="preserve"> </w:t>
            </w:r>
          </w:p>
        </w:tc>
        <w:tc>
          <w:tcPr>
            <w:tcW w:w="2976" w:type="dxa"/>
          </w:tcPr>
          <w:p w14:paraId="6814E290" w14:textId="2C4D9C59"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Беисбекова</w:t>
            </w:r>
            <w:proofErr w:type="spellEnd"/>
            <w:r>
              <w:rPr>
                <w:rFonts w:ascii="Times New Roman" w:eastAsia="Times New Roman" w:hAnsi="Times New Roman" w:cs="Times New Roman"/>
                <w:sz w:val="24"/>
                <w:szCs w:val="24"/>
              </w:rPr>
              <w:t xml:space="preserve"> А.К.</w:t>
            </w:r>
          </w:p>
        </w:tc>
        <w:tc>
          <w:tcPr>
            <w:tcW w:w="2976" w:type="dxa"/>
          </w:tcPr>
          <w:p w14:paraId="66ED1DFB" w14:textId="343EB771" w:rsidR="003F0F16" w:rsidRDefault="003F0F16" w:rsidP="003F0F16">
            <w:pPr>
              <w:jc w:val="both"/>
            </w:pPr>
            <w:r>
              <w:t>87072037823</w:t>
            </w:r>
          </w:p>
          <w:p w14:paraId="6B425157" w14:textId="7C66F2C5" w:rsidR="003F0F16" w:rsidRDefault="008E2844" w:rsidP="003F0F16">
            <w:pPr>
              <w:jc w:val="both"/>
              <w:rPr>
                <w:rFonts w:ascii="Times New Roman" w:eastAsia="Times New Roman" w:hAnsi="Times New Roman" w:cs="Times New Roman"/>
                <w:sz w:val="24"/>
                <w:szCs w:val="24"/>
              </w:rPr>
            </w:pPr>
            <w:hyperlink r:id="rId10" w:history="1">
              <w:r w:rsidR="003F0F16" w:rsidRPr="00B407BF">
                <w:rPr>
                  <w:rStyle w:val="afffa"/>
                  <w:lang w:val="en-US"/>
                </w:rPr>
                <w:t>beisbekova</w:t>
              </w:r>
              <w:r w:rsidR="003F0F16" w:rsidRPr="00B407BF">
                <w:rPr>
                  <w:rStyle w:val="afffa"/>
                </w:rPr>
                <w:t>.</w:t>
              </w:r>
              <w:r w:rsidR="003F0F16" w:rsidRPr="00B407BF">
                <w:rPr>
                  <w:rStyle w:val="afffa"/>
                  <w:lang w:val="en-US"/>
                </w:rPr>
                <w:t>a</w:t>
              </w:r>
              <w:r w:rsidR="003F0F16" w:rsidRPr="00B407BF">
                <w:rPr>
                  <w:rStyle w:val="afffa"/>
                </w:rPr>
                <w:t>@</w:t>
              </w:r>
              <w:r w:rsidR="003F0F16" w:rsidRPr="00B407BF">
                <w:rPr>
                  <w:rStyle w:val="afffa"/>
                  <w:lang w:val="en-US"/>
                </w:rPr>
                <w:t>kaznmu</w:t>
              </w:r>
            </w:hyperlink>
            <w:r w:rsidR="003F0F16" w:rsidRPr="002E1125">
              <w:rPr>
                <w:rStyle w:val="afffffff2"/>
              </w:rPr>
              <w:t>.</w:t>
            </w:r>
            <w:r w:rsidR="003F0F16" w:rsidRPr="002E1125">
              <w:rPr>
                <w:rStyle w:val="afffffff2"/>
                <w:lang w:val="en-US"/>
              </w:rPr>
              <w:t>kz</w:t>
            </w:r>
          </w:p>
        </w:tc>
      </w:tr>
      <w:tr w:rsidR="003F0F16" w14:paraId="26B2EB31" w14:textId="77777777" w:rsidTr="008B6BA7">
        <w:tc>
          <w:tcPr>
            <w:tcW w:w="4395" w:type="dxa"/>
          </w:tcPr>
          <w:p w14:paraId="383177FD" w14:textId="55884FF0"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p>
        </w:tc>
        <w:tc>
          <w:tcPr>
            <w:tcW w:w="2976" w:type="dxa"/>
          </w:tcPr>
          <w:p w14:paraId="59695550" w14:textId="3873C4F2"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Быкыбаева</w:t>
            </w:r>
            <w:proofErr w:type="spellEnd"/>
            <w:r>
              <w:rPr>
                <w:rFonts w:ascii="Times New Roman" w:eastAsia="Times New Roman" w:hAnsi="Times New Roman" w:cs="Times New Roman"/>
                <w:sz w:val="24"/>
                <w:szCs w:val="24"/>
              </w:rPr>
              <w:t xml:space="preserve"> С.А.</w:t>
            </w:r>
          </w:p>
        </w:tc>
        <w:tc>
          <w:tcPr>
            <w:tcW w:w="2976" w:type="dxa"/>
          </w:tcPr>
          <w:p w14:paraId="3A76E59B" w14:textId="78BE7C25" w:rsidR="003F0F16" w:rsidRDefault="00E92949" w:rsidP="003F0F16">
            <w:pPr>
              <w:jc w:val="both"/>
            </w:pPr>
            <w:r>
              <w:t>87024319703</w:t>
            </w:r>
          </w:p>
          <w:p w14:paraId="5CD508A3" w14:textId="4C78631D" w:rsidR="003F0F16" w:rsidRDefault="008E2844" w:rsidP="003F0F16">
            <w:pPr>
              <w:jc w:val="both"/>
              <w:rPr>
                <w:rFonts w:ascii="Times New Roman" w:eastAsia="Times New Roman" w:hAnsi="Times New Roman" w:cs="Times New Roman"/>
                <w:sz w:val="24"/>
                <w:szCs w:val="24"/>
              </w:rPr>
            </w:pPr>
            <w:hyperlink r:id="rId11" w:history="1">
              <w:r w:rsidR="003F0F16" w:rsidRPr="00B407BF">
                <w:rPr>
                  <w:rStyle w:val="afffa"/>
                  <w:lang w:val="en-US"/>
                </w:rPr>
                <w:t>bykybaeva</w:t>
              </w:r>
              <w:r w:rsidR="003F0F16" w:rsidRPr="00B407BF">
                <w:rPr>
                  <w:rStyle w:val="afffa"/>
                </w:rPr>
                <w:t>.</w:t>
              </w:r>
              <w:r w:rsidR="003F0F16" w:rsidRPr="00B407BF">
                <w:rPr>
                  <w:rStyle w:val="afffa"/>
                  <w:lang w:val="en-US"/>
                </w:rPr>
                <w:t>s</w:t>
              </w:r>
              <w:r w:rsidR="003F0F16" w:rsidRPr="00B407BF">
                <w:rPr>
                  <w:rStyle w:val="afffa"/>
                </w:rPr>
                <w:t>@</w:t>
              </w:r>
              <w:r w:rsidR="003F0F16" w:rsidRPr="00B407BF">
                <w:rPr>
                  <w:rStyle w:val="afffa"/>
                  <w:lang w:val="en-US"/>
                </w:rPr>
                <w:t>kaznmu</w:t>
              </w:r>
            </w:hyperlink>
            <w:r w:rsidR="003F0F16" w:rsidRPr="002E1125">
              <w:rPr>
                <w:rStyle w:val="afffffff2"/>
              </w:rPr>
              <w:t>.</w:t>
            </w:r>
            <w:r w:rsidR="003F0F16" w:rsidRPr="002E1125">
              <w:rPr>
                <w:rStyle w:val="afffffff2"/>
                <w:lang w:val="en-US"/>
              </w:rPr>
              <w:t>kz</w:t>
            </w:r>
          </w:p>
        </w:tc>
      </w:tr>
      <w:tr w:rsidR="003F0F16" w:rsidRPr="003F0F16" w14:paraId="1F5B4D97" w14:textId="77777777" w:rsidTr="008B6BA7">
        <w:tc>
          <w:tcPr>
            <w:tcW w:w="4395" w:type="dxa"/>
          </w:tcPr>
          <w:p w14:paraId="38F59031" w14:textId="327DA31D"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 xml:space="preserve"> </w:t>
            </w:r>
          </w:p>
        </w:tc>
        <w:tc>
          <w:tcPr>
            <w:tcW w:w="2976" w:type="dxa"/>
          </w:tcPr>
          <w:p w14:paraId="0989FB43" w14:textId="4C573DBF"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Бердыгалиев</w:t>
            </w:r>
            <w:proofErr w:type="spellEnd"/>
            <w:r>
              <w:rPr>
                <w:rFonts w:ascii="Times New Roman" w:eastAsia="Times New Roman" w:hAnsi="Times New Roman" w:cs="Times New Roman"/>
                <w:sz w:val="24"/>
                <w:szCs w:val="24"/>
              </w:rPr>
              <w:t xml:space="preserve"> А.Б.</w:t>
            </w:r>
          </w:p>
        </w:tc>
        <w:tc>
          <w:tcPr>
            <w:tcW w:w="2976" w:type="dxa"/>
          </w:tcPr>
          <w:p w14:paraId="7C228F5C" w14:textId="41D1F19E" w:rsidR="003F0F16" w:rsidRDefault="003F0F16" w:rsidP="003F0F16">
            <w:pPr>
              <w:jc w:val="both"/>
            </w:pPr>
            <w:r>
              <w:t>87013570302</w:t>
            </w:r>
          </w:p>
          <w:p w14:paraId="3FA97607" w14:textId="49791924" w:rsidR="003F0F16" w:rsidRPr="003F0F16" w:rsidRDefault="008E2844" w:rsidP="003F0F16">
            <w:pPr>
              <w:jc w:val="both"/>
              <w:rPr>
                <w:rFonts w:ascii="Times New Roman" w:eastAsia="Times New Roman" w:hAnsi="Times New Roman" w:cs="Times New Roman"/>
                <w:sz w:val="24"/>
                <w:szCs w:val="24"/>
                <w:lang w:val="en-US"/>
              </w:rPr>
            </w:pPr>
            <w:hyperlink r:id="rId12" w:history="1">
              <w:r w:rsidR="003F0F16" w:rsidRPr="00B407BF">
                <w:rPr>
                  <w:rStyle w:val="afffa"/>
                  <w:lang w:val="en-US"/>
                </w:rPr>
                <w:t>berdygaliev</w:t>
              </w:r>
              <w:r w:rsidR="003F0F16" w:rsidRPr="00B407BF">
                <w:rPr>
                  <w:rStyle w:val="afffa"/>
                </w:rPr>
                <w:t>.</w:t>
              </w:r>
              <w:r w:rsidR="003F0F16" w:rsidRPr="00B407BF">
                <w:rPr>
                  <w:rStyle w:val="afffa"/>
                  <w:lang w:val="en-US"/>
                </w:rPr>
                <w:t>a</w:t>
              </w:r>
              <w:r w:rsidR="003F0F16" w:rsidRPr="00B407BF">
                <w:rPr>
                  <w:rStyle w:val="afffa"/>
                </w:rPr>
                <w:t>@</w:t>
              </w:r>
              <w:r w:rsidR="003F0F16" w:rsidRPr="00B407BF">
                <w:rPr>
                  <w:rStyle w:val="afffa"/>
                  <w:lang w:val="en-US"/>
                </w:rPr>
                <w:t>kaznmu</w:t>
              </w:r>
            </w:hyperlink>
            <w:r w:rsidR="003F0F16" w:rsidRPr="003F0F16">
              <w:rPr>
                <w:rStyle w:val="afffffff2"/>
                <w:lang w:val="en-US"/>
              </w:rPr>
              <w:t>.</w:t>
            </w:r>
            <w:r w:rsidR="003F0F16" w:rsidRPr="002E1125">
              <w:rPr>
                <w:rStyle w:val="afffffff2"/>
                <w:lang w:val="en-US"/>
              </w:rPr>
              <w:t>kz</w:t>
            </w:r>
          </w:p>
        </w:tc>
      </w:tr>
      <w:tr w:rsidR="003F0F16" w14:paraId="055BB8C8" w14:textId="77777777" w:rsidTr="008B6BA7">
        <w:tc>
          <w:tcPr>
            <w:tcW w:w="4395" w:type="dxa"/>
          </w:tcPr>
          <w:p w14:paraId="0CBC5461" w14:textId="75F78E66"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 xml:space="preserve"> </w:t>
            </w:r>
          </w:p>
        </w:tc>
        <w:tc>
          <w:tcPr>
            <w:tcW w:w="2976" w:type="dxa"/>
          </w:tcPr>
          <w:p w14:paraId="713EF552" w14:textId="49E8AD51"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Хасенова Г.Х.</w:t>
            </w:r>
          </w:p>
        </w:tc>
        <w:tc>
          <w:tcPr>
            <w:tcW w:w="2976" w:type="dxa"/>
          </w:tcPr>
          <w:p w14:paraId="5E50A388" w14:textId="7B525CCC" w:rsidR="003F0F16" w:rsidRDefault="003F0F16" w:rsidP="003F0F16">
            <w:pPr>
              <w:jc w:val="both"/>
            </w:pPr>
            <w:r>
              <w:t>87073038672</w:t>
            </w:r>
          </w:p>
          <w:p w14:paraId="2FFDBB65" w14:textId="34267D57" w:rsidR="003F0F16" w:rsidRDefault="008E2844" w:rsidP="003F0F16">
            <w:pPr>
              <w:jc w:val="both"/>
              <w:rPr>
                <w:rFonts w:ascii="Times New Roman" w:eastAsia="Times New Roman" w:hAnsi="Times New Roman" w:cs="Times New Roman"/>
                <w:sz w:val="24"/>
                <w:szCs w:val="24"/>
              </w:rPr>
            </w:pPr>
            <w:hyperlink r:id="rId13" w:history="1">
              <w:r w:rsidR="003F0F16" w:rsidRPr="00B407BF">
                <w:rPr>
                  <w:rStyle w:val="afffa"/>
                  <w:lang w:val="en-US"/>
                </w:rPr>
                <w:t>kafedra.nutrition@mail.ru</w:t>
              </w:r>
            </w:hyperlink>
          </w:p>
        </w:tc>
      </w:tr>
      <w:tr w:rsidR="003F0F16" w14:paraId="1E16A3DF" w14:textId="77777777" w:rsidTr="008B6BA7">
        <w:tc>
          <w:tcPr>
            <w:tcW w:w="4395" w:type="dxa"/>
          </w:tcPr>
          <w:p w14:paraId="2ACC89E7" w14:textId="65AD69E9"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Доцент кафедры </w:t>
            </w:r>
            <w:proofErr w:type="spellStart"/>
            <w:r>
              <w:rPr>
                <w:rFonts w:ascii="Times New Roman" w:eastAsia="Times New Roman" w:hAnsi="Times New Roman" w:cs="Times New Roman"/>
                <w:sz w:val="24"/>
                <w:szCs w:val="24"/>
              </w:rPr>
              <w:t>нутрициологии</w:t>
            </w:r>
            <w:proofErr w:type="spellEnd"/>
          </w:p>
        </w:tc>
        <w:tc>
          <w:tcPr>
            <w:tcW w:w="2976" w:type="dxa"/>
          </w:tcPr>
          <w:p w14:paraId="64BB81B1" w14:textId="7E4DC999"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Кожахметова А.Б.</w:t>
            </w:r>
          </w:p>
        </w:tc>
        <w:tc>
          <w:tcPr>
            <w:tcW w:w="2976" w:type="dxa"/>
          </w:tcPr>
          <w:p w14:paraId="23ED2EB5" w14:textId="31E79697" w:rsidR="00E92949" w:rsidRDefault="00E92949" w:rsidP="003F0F16">
            <w:pPr>
              <w:jc w:val="both"/>
            </w:pPr>
            <w:r>
              <w:t>87772343778</w:t>
            </w:r>
          </w:p>
          <w:p w14:paraId="03D33412" w14:textId="7FE23B1B" w:rsidR="003F0F16" w:rsidRDefault="008E2844" w:rsidP="003F0F16">
            <w:pPr>
              <w:jc w:val="both"/>
              <w:rPr>
                <w:rFonts w:ascii="Times New Roman" w:eastAsia="Times New Roman" w:hAnsi="Times New Roman" w:cs="Times New Roman"/>
                <w:sz w:val="24"/>
                <w:szCs w:val="24"/>
              </w:rPr>
            </w:pPr>
            <w:hyperlink r:id="rId14" w:history="1">
              <w:r w:rsidR="00E92949" w:rsidRPr="00B407BF">
                <w:rPr>
                  <w:rStyle w:val="afffa"/>
                  <w:lang w:val="en-US"/>
                </w:rPr>
                <w:t>kafedra.nutrition@mail.ru</w:t>
              </w:r>
            </w:hyperlink>
          </w:p>
        </w:tc>
      </w:tr>
      <w:tr w:rsidR="003F0F16" w14:paraId="5BA0A2CE" w14:textId="77777777" w:rsidTr="008B6BA7">
        <w:tc>
          <w:tcPr>
            <w:tcW w:w="4395" w:type="dxa"/>
          </w:tcPr>
          <w:p w14:paraId="1E48FEEF" w14:textId="50BF53C1" w:rsidR="003F0F16" w:rsidRDefault="003F0F16" w:rsidP="003F0F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Лектор кафедры </w:t>
            </w:r>
            <w:proofErr w:type="spellStart"/>
            <w:r>
              <w:rPr>
                <w:rFonts w:ascii="Times New Roman" w:eastAsia="Times New Roman" w:hAnsi="Times New Roman" w:cs="Times New Roman"/>
                <w:sz w:val="24"/>
                <w:szCs w:val="24"/>
              </w:rPr>
              <w:t>нутрициологии</w:t>
            </w:r>
            <w:proofErr w:type="spellEnd"/>
          </w:p>
        </w:tc>
        <w:tc>
          <w:tcPr>
            <w:tcW w:w="2976" w:type="dxa"/>
          </w:tcPr>
          <w:p w14:paraId="1671301B" w14:textId="093BF63C" w:rsidR="003F0F16" w:rsidRDefault="003F0F16" w:rsidP="003F0F16">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Ергешбаева</w:t>
            </w:r>
            <w:proofErr w:type="spellEnd"/>
            <w:r>
              <w:rPr>
                <w:rFonts w:ascii="Times New Roman" w:eastAsia="Times New Roman" w:hAnsi="Times New Roman" w:cs="Times New Roman"/>
                <w:sz w:val="24"/>
                <w:szCs w:val="24"/>
              </w:rPr>
              <w:t xml:space="preserve"> Р.Б.</w:t>
            </w:r>
          </w:p>
        </w:tc>
        <w:tc>
          <w:tcPr>
            <w:tcW w:w="2976" w:type="dxa"/>
          </w:tcPr>
          <w:p w14:paraId="4AE2570E" w14:textId="5FFB5F69" w:rsidR="00E92949" w:rsidRPr="00E92949" w:rsidRDefault="00E92949" w:rsidP="003F0F16">
            <w:pPr>
              <w:jc w:val="both"/>
            </w:pPr>
            <w:r>
              <w:t>87783796933</w:t>
            </w:r>
          </w:p>
          <w:p w14:paraId="7168E160" w14:textId="1C88E5BD" w:rsidR="003F0F16" w:rsidRDefault="003F0F16" w:rsidP="003F0F16">
            <w:pPr>
              <w:jc w:val="both"/>
              <w:rPr>
                <w:rFonts w:ascii="Times New Roman" w:eastAsia="Times New Roman" w:hAnsi="Times New Roman" w:cs="Times New Roman"/>
                <w:sz w:val="24"/>
                <w:szCs w:val="24"/>
              </w:rPr>
            </w:pPr>
            <w:r w:rsidRPr="002E1125">
              <w:rPr>
                <w:lang w:val="en-US"/>
              </w:rPr>
              <w:t>ergeshbaeva.r@kaznmu.kz</w:t>
            </w:r>
          </w:p>
        </w:tc>
      </w:tr>
    </w:tbl>
    <w:p w14:paraId="248189E3" w14:textId="37DD760F" w:rsidR="00566F7C" w:rsidRDefault="00566F7C">
      <w:pPr>
        <w:tabs>
          <w:tab w:val="left" w:pos="6212"/>
          <w:tab w:val="center" w:pos="6942"/>
        </w:tabs>
        <w:spacing w:after="0" w:line="240" w:lineRule="auto"/>
        <w:rPr>
          <w:rFonts w:ascii="Times New Roman" w:eastAsia="Times New Roman" w:hAnsi="Times New Roman" w:cs="Times New Roman"/>
          <w:sz w:val="24"/>
          <w:szCs w:val="24"/>
        </w:rPr>
      </w:pPr>
    </w:p>
    <w:p w14:paraId="03EE15AB" w14:textId="304BC30B" w:rsidR="008B6BA7" w:rsidRPr="002648D9" w:rsidRDefault="008B6BA7" w:rsidP="008B6BA7">
      <w:pPr>
        <w:spacing w:after="0" w:line="240" w:lineRule="auto"/>
        <w:ind w:right="-1"/>
        <w:jc w:val="both"/>
        <w:rPr>
          <w:rFonts w:ascii="Times New Roman" w:eastAsia="Times New Roman" w:hAnsi="Times New Roman" w:cs="Times New Roman"/>
          <w:b/>
          <w:sz w:val="28"/>
          <w:szCs w:val="28"/>
        </w:rPr>
      </w:pPr>
      <w:r w:rsidRPr="002648D9">
        <w:rPr>
          <w:rFonts w:ascii="Times New Roman" w:hAnsi="Times New Roman" w:cs="Times New Roman"/>
          <w:b/>
          <w:sz w:val="28"/>
          <w:szCs w:val="28"/>
        </w:rPr>
        <w:t xml:space="preserve">Программа сертификационного курса </w:t>
      </w:r>
      <w:r w:rsidRPr="002648D9">
        <w:rPr>
          <w:rFonts w:ascii="Times New Roman" w:eastAsia="Times New Roman" w:hAnsi="Times New Roman" w:cs="Times New Roman"/>
          <w:b/>
          <w:sz w:val="28"/>
          <w:szCs w:val="28"/>
        </w:rPr>
        <w:t xml:space="preserve">обсуждена на заседании </w:t>
      </w:r>
      <w:r w:rsidRPr="002648D9">
        <w:rPr>
          <w:rFonts w:ascii="Times New Roman" w:eastAsia="Times New Roman" w:hAnsi="Times New Roman" w:cs="Times New Roman"/>
          <w:b/>
          <w:sz w:val="28"/>
          <w:szCs w:val="28"/>
          <w:lang w:val="kk-KZ"/>
        </w:rPr>
        <w:t xml:space="preserve">кафедры </w:t>
      </w:r>
      <w:r w:rsidR="00621A79">
        <w:rPr>
          <w:rFonts w:ascii="Times New Roman" w:eastAsia="Times New Roman" w:hAnsi="Times New Roman" w:cs="Times New Roman"/>
          <w:b/>
          <w:sz w:val="28"/>
          <w:szCs w:val="28"/>
          <w:lang w:val="kk-KZ"/>
        </w:rPr>
        <w:t>«Нутрициология»</w:t>
      </w:r>
    </w:p>
    <w:p w14:paraId="5FC20288" w14:textId="77777777" w:rsidR="008B6BA7" w:rsidRPr="002648D9" w:rsidRDefault="008B6BA7" w:rsidP="008B6BA7">
      <w:pPr>
        <w:spacing w:after="0" w:line="240" w:lineRule="auto"/>
        <w:jc w:val="both"/>
        <w:rPr>
          <w:rFonts w:ascii="Times New Roman" w:eastAsia="Times New Roman" w:hAnsi="Times New Roman" w:cs="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1"/>
        <w:gridCol w:w="3225"/>
        <w:gridCol w:w="3118"/>
      </w:tblGrid>
      <w:tr w:rsidR="008B6BA7" w:rsidRPr="0077564C" w14:paraId="5F93093D" w14:textId="77777777" w:rsidTr="008B6BA7">
        <w:tc>
          <w:tcPr>
            <w:tcW w:w="3971" w:type="dxa"/>
          </w:tcPr>
          <w:p w14:paraId="30E80B33" w14:textId="77777777" w:rsidR="008B6BA7" w:rsidRPr="0077564C" w:rsidRDefault="008B6BA7" w:rsidP="008B6BA7">
            <w:pPr>
              <w:rPr>
                <w:rFonts w:ascii="Times New Roman" w:eastAsia="Times New Roman" w:hAnsi="Times New Roman" w:cs="Times New Roman"/>
                <w:sz w:val="24"/>
                <w:szCs w:val="24"/>
              </w:rPr>
            </w:pPr>
            <w:r w:rsidRPr="0077564C">
              <w:rPr>
                <w:rFonts w:ascii="Times New Roman" w:eastAsia="Times New Roman" w:hAnsi="Times New Roman" w:cs="Times New Roman"/>
                <w:sz w:val="24"/>
                <w:szCs w:val="24"/>
              </w:rPr>
              <w:t>Должность, место работы, звание (при наличии)</w:t>
            </w:r>
          </w:p>
        </w:tc>
        <w:tc>
          <w:tcPr>
            <w:tcW w:w="3225" w:type="dxa"/>
          </w:tcPr>
          <w:p w14:paraId="51027DAA" w14:textId="77777777" w:rsidR="008B6BA7" w:rsidRPr="0077564C" w:rsidRDefault="008B6BA7" w:rsidP="008B6BA7">
            <w:pPr>
              <w:jc w:val="center"/>
              <w:rPr>
                <w:rFonts w:ascii="Times New Roman" w:eastAsia="Times New Roman" w:hAnsi="Times New Roman" w:cs="Times New Roman"/>
                <w:sz w:val="24"/>
                <w:szCs w:val="24"/>
              </w:rPr>
            </w:pPr>
            <w:r w:rsidRPr="0077564C">
              <w:rPr>
                <w:rFonts w:ascii="Times New Roman" w:eastAsia="Times New Roman" w:hAnsi="Times New Roman" w:cs="Times New Roman"/>
                <w:sz w:val="24"/>
                <w:szCs w:val="24"/>
              </w:rPr>
              <w:t>Ф.И.О.</w:t>
            </w:r>
          </w:p>
        </w:tc>
        <w:tc>
          <w:tcPr>
            <w:tcW w:w="3118" w:type="dxa"/>
          </w:tcPr>
          <w:p w14:paraId="679BD04D" w14:textId="77777777" w:rsidR="008B6BA7" w:rsidRPr="0077564C" w:rsidRDefault="008B6BA7" w:rsidP="008B6BA7">
            <w:pPr>
              <w:jc w:val="center"/>
              <w:rPr>
                <w:rFonts w:ascii="Times New Roman" w:eastAsia="Times New Roman" w:hAnsi="Times New Roman" w:cs="Times New Roman"/>
                <w:sz w:val="24"/>
                <w:szCs w:val="24"/>
              </w:rPr>
            </w:pPr>
            <w:r w:rsidRPr="0077564C">
              <w:rPr>
                <w:rFonts w:ascii="Times New Roman" w:eastAsia="Times New Roman" w:hAnsi="Times New Roman" w:cs="Times New Roman"/>
                <w:sz w:val="24"/>
                <w:szCs w:val="24"/>
              </w:rPr>
              <w:t>дата, № протокола</w:t>
            </w:r>
          </w:p>
        </w:tc>
      </w:tr>
      <w:tr w:rsidR="008B6BA7" w:rsidRPr="0077564C" w14:paraId="1116A70C" w14:textId="77777777" w:rsidTr="008B6BA7">
        <w:tc>
          <w:tcPr>
            <w:tcW w:w="3971" w:type="dxa"/>
          </w:tcPr>
          <w:p w14:paraId="26D65F40" w14:textId="59A9C3F6" w:rsidR="008B6BA7" w:rsidRPr="00F611C9" w:rsidRDefault="007E25A9" w:rsidP="008B6BA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З</w:t>
            </w:r>
            <w:r w:rsidR="008B6BA7">
              <w:rPr>
                <w:rFonts w:ascii="Times New Roman" w:eastAsia="Times New Roman" w:hAnsi="Times New Roman" w:cs="Times New Roman"/>
                <w:sz w:val="24"/>
                <w:szCs w:val="24"/>
              </w:rPr>
              <w:t>ав</w:t>
            </w:r>
            <w:r w:rsidR="008B6BA7">
              <w:rPr>
                <w:rFonts w:ascii="Times New Roman" w:eastAsia="Times New Roman" w:hAnsi="Times New Roman" w:cs="Times New Roman"/>
                <w:sz w:val="24"/>
                <w:szCs w:val="24"/>
                <w:lang w:val="kk-KZ"/>
              </w:rPr>
              <w:t>.кафедрой</w:t>
            </w:r>
          </w:p>
        </w:tc>
        <w:tc>
          <w:tcPr>
            <w:tcW w:w="3225" w:type="dxa"/>
          </w:tcPr>
          <w:p w14:paraId="0910D7EB" w14:textId="3E96173E" w:rsidR="008B6BA7" w:rsidRPr="0077564C" w:rsidRDefault="00621A79" w:rsidP="008B6BA7">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Кайнарбаева</w:t>
            </w:r>
            <w:proofErr w:type="spellEnd"/>
            <w:r>
              <w:rPr>
                <w:rFonts w:ascii="Times New Roman" w:eastAsia="Times New Roman" w:hAnsi="Times New Roman" w:cs="Times New Roman"/>
                <w:sz w:val="24"/>
                <w:szCs w:val="24"/>
              </w:rPr>
              <w:t xml:space="preserve"> М.С.</w:t>
            </w:r>
          </w:p>
        </w:tc>
        <w:tc>
          <w:tcPr>
            <w:tcW w:w="3118" w:type="dxa"/>
            <w:vMerge w:val="restart"/>
          </w:tcPr>
          <w:p w14:paraId="663818A7" w14:textId="245352A0" w:rsidR="008B6BA7" w:rsidRPr="0077564C" w:rsidRDefault="008B6BA7" w:rsidP="00BC01F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067C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от</w:t>
            </w:r>
            <w:r w:rsidR="00CC6114">
              <w:rPr>
                <w:rFonts w:ascii="Times New Roman" w:eastAsia="Times New Roman" w:hAnsi="Times New Roman" w:cs="Times New Roman"/>
                <w:sz w:val="24"/>
                <w:szCs w:val="24"/>
              </w:rPr>
              <w:t xml:space="preserve"> </w:t>
            </w:r>
            <w:r w:rsidR="004067C1">
              <w:rPr>
                <w:rFonts w:ascii="Times New Roman" w:eastAsia="Times New Roman" w:hAnsi="Times New Roman" w:cs="Times New Roman"/>
                <w:sz w:val="24"/>
                <w:szCs w:val="24"/>
              </w:rPr>
              <w:t>30.08.2023г.</w:t>
            </w:r>
          </w:p>
        </w:tc>
      </w:tr>
      <w:tr w:rsidR="008B6BA7" w:rsidRPr="0077564C" w14:paraId="3246546B" w14:textId="77777777" w:rsidTr="008B6BA7">
        <w:tc>
          <w:tcPr>
            <w:tcW w:w="3971" w:type="dxa"/>
          </w:tcPr>
          <w:p w14:paraId="2D132BD0" w14:textId="77777777" w:rsidR="008B6BA7" w:rsidRPr="00F611C9" w:rsidRDefault="008B6BA7" w:rsidP="008B6BA7">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Секретарь</w:t>
            </w:r>
          </w:p>
        </w:tc>
        <w:tc>
          <w:tcPr>
            <w:tcW w:w="3225" w:type="dxa"/>
          </w:tcPr>
          <w:p w14:paraId="538483BB" w14:textId="028D10A6" w:rsidR="008B6BA7" w:rsidRPr="0077564C" w:rsidRDefault="00621A79" w:rsidP="008B6BA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Кожахметова А.Б.</w:t>
            </w:r>
          </w:p>
        </w:tc>
        <w:tc>
          <w:tcPr>
            <w:tcW w:w="3118" w:type="dxa"/>
            <w:vMerge/>
          </w:tcPr>
          <w:p w14:paraId="1DBE8D7A" w14:textId="77777777" w:rsidR="008B6BA7" w:rsidRPr="0077564C" w:rsidRDefault="008B6BA7" w:rsidP="008B6BA7">
            <w:pPr>
              <w:jc w:val="both"/>
              <w:rPr>
                <w:rFonts w:ascii="Times New Roman" w:eastAsia="Times New Roman" w:hAnsi="Times New Roman" w:cs="Times New Roman"/>
                <w:sz w:val="24"/>
                <w:szCs w:val="24"/>
              </w:rPr>
            </w:pPr>
          </w:p>
        </w:tc>
      </w:tr>
    </w:tbl>
    <w:p w14:paraId="4F215135" w14:textId="77777777" w:rsidR="008B6BA7" w:rsidRPr="0077564C" w:rsidRDefault="008B6BA7" w:rsidP="008B6BA7">
      <w:pPr>
        <w:tabs>
          <w:tab w:val="left" w:pos="6212"/>
          <w:tab w:val="center" w:pos="6942"/>
        </w:tabs>
        <w:spacing w:after="0" w:line="240" w:lineRule="auto"/>
        <w:rPr>
          <w:rFonts w:ascii="Times New Roman" w:eastAsia="Times New Roman" w:hAnsi="Times New Roman" w:cs="Times New Roman"/>
          <w:sz w:val="24"/>
          <w:szCs w:val="24"/>
        </w:rPr>
      </w:pPr>
    </w:p>
    <w:p w14:paraId="4C352AE8" w14:textId="5662D537" w:rsidR="008B6BA7" w:rsidRPr="002648D9" w:rsidRDefault="008B6BA7" w:rsidP="008B6BA7">
      <w:pPr>
        <w:ind w:right="-1"/>
        <w:jc w:val="both"/>
        <w:rPr>
          <w:rFonts w:ascii="Times New Roman" w:hAnsi="Times New Roman" w:cs="Times New Roman"/>
          <w:b/>
          <w:sz w:val="28"/>
          <w:szCs w:val="28"/>
        </w:rPr>
      </w:pPr>
      <w:r w:rsidRPr="008B3933">
        <w:rPr>
          <w:rFonts w:ascii="Times New Roman" w:hAnsi="Times New Roman" w:cs="Times New Roman"/>
          <w:b/>
          <w:bCs/>
          <w:sz w:val="28"/>
          <w:szCs w:val="28"/>
        </w:rPr>
        <w:lastRenderedPageBreak/>
        <w:t xml:space="preserve">Экспертная оценка ОП СК обсуждена на заседании </w:t>
      </w:r>
      <w:r w:rsidRPr="008B3933">
        <w:rPr>
          <w:rFonts w:ascii="Times New Roman" w:hAnsi="Times New Roman" w:cs="Times New Roman"/>
          <w:b/>
          <w:color w:val="000000"/>
          <w:spacing w:val="2"/>
          <w:sz w:val="28"/>
          <w:szCs w:val="28"/>
          <w:shd w:val="clear" w:color="auto" w:fill="FFFFFF"/>
        </w:rPr>
        <w:t xml:space="preserve">Комитета </w:t>
      </w:r>
      <w:r w:rsidRPr="008B3933">
        <w:rPr>
          <w:rFonts w:ascii="Times New Roman" w:hAnsi="Times New Roman" w:cs="Times New Roman"/>
          <w:b/>
          <w:iCs/>
          <w:color w:val="000000"/>
          <w:spacing w:val="2"/>
          <w:sz w:val="28"/>
          <w:szCs w:val="28"/>
          <w:shd w:val="clear" w:color="auto" w:fill="FFFFFF"/>
        </w:rPr>
        <w:t>«</w:t>
      </w:r>
      <w:proofErr w:type="spellStart"/>
      <w:r w:rsidR="00E51042" w:rsidRPr="008B3933">
        <w:rPr>
          <w:rFonts w:ascii="Times New Roman" w:hAnsi="Times New Roman" w:cs="Times New Roman"/>
          <w:b/>
          <w:iCs/>
          <w:color w:val="000000"/>
          <w:spacing w:val="2"/>
          <w:sz w:val="28"/>
          <w:szCs w:val="28"/>
          <w:shd w:val="clear" w:color="auto" w:fill="FFFFFF"/>
        </w:rPr>
        <w:t>Нутрициологии</w:t>
      </w:r>
      <w:proofErr w:type="spellEnd"/>
      <w:r w:rsidRPr="008B3933">
        <w:rPr>
          <w:rFonts w:ascii="Times New Roman" w:hAnsi="Times New Roman" w:cs="Times New Roman"/>
          <w:b/>
          <w:iCs/>
          <w:color w:val="000000"/>
          <w:spacing w:val="2"/>
          <w:sz w:val="28"/>
          <w:szCs w:val="28"/>
          <w:shd w:val="clear" w:color="auto" w:fill="FFFFFF"/>
        </w:rPr>
        <w:t>»</w:t>
      </w:r>
      <w:r w:rsidRPr="008B3933">
        <w:rPr>
          <w:rFonts w:ascii="Times New Roman" w:hAnsi="Times New Roman" w:cs="Times New Roman"/>
          <w:b/>
          <w:i/>
          <w:iCs/>
          <w:color w:val="000000"/>
          <w:spacing w:val="2"/>
          <w:sz w:val="28"/>
          <w:szCs w:val="28"/>
          <w:shd w:val="clear" w:color="auto" w:fill="FFFFFF"/>
        </w:rPr>
        <w:t xml:space="preserve"> </w:t>
      </w:r>
      <w:r w:rsidRPr="008B3933">
        <w:rPr>
          <w:rFonts w:ascii="Times New Roman" w:hAnsi="Times New Roman" w:cs="Times New Roman"/>
          <w:b/>
          <w:color w:val="000000"/>
          <w:spacing w:val="2"/>
          <w:sz w:val="28"/>
          <w:szCs w:val="28"/>
          <w:shd w:val="clear" w:color="auto" w:fill="FFFFFF"/>
        </w:rPr>
        <w:t>УМО направления подготовки «Здравоохранение»</w:t>
      </w:r>
    </w:p>
    <w:tbl>
      <w:tblPr>
        <w:tblStyle w:val="a7"/>
        <w:tblW w:w="10206" w:type="dxa"/>
        <w:tblInd w:w="108" w:type="dxa"/>
        <w:tblLook w:val="04A0" w:firstRow="1" w:lastRow="0" w:firstColumn="1" w:lastColumn="0" w:noHBand="0" w:noVBand="1"/>
      </w:tblPr>
      <w:tblGrid>
        <w:gridCol w:w="5132"/>
        <w:gridCol w:w="2803"/>
        <w:gridCol w:w="2271"/>
      </w:tblGrid>
      <w:tr w:rsidR="008B6BA7" w:rsidRPr="002648D9" w14:paraId="01C4B15A" w14:textId="77777777" w:rsidTr="008B6BA7">
        <w:tc>
          <w:tcPr>
            <w:tcW w:w="5132" w:type="dxa"/>
            <w:tcBorders>
              <w:top w:val="single" w:sz="4" w:space="0" w:color="auto"/>
              <w:left w:val="single" w:sz="4" w:space="0" w:color="auto"/>
              <w:bottom w:val="single" w:sz="4" w:space="0" w:color="auto"/>
              <w:right w:val="single" w:sz="4" w:space="0" w:color="auto"/>
            </w:tcBorders>
            <w:hideMark/>
          </w:tcPr>
          <w:p w14:paraId="2EBBD927" w14:textId="77777777" w:rsidR="008B6BA7" w:rsidRPr="002648D9" w:rsidRDefault="008B6BA7" w:rsidP="008B6BA7">
            <w:pPr>
              <w:ind w:right="-1"/>
              <w:rPr>
                <w:rFonts w:ascii="Times New Roman" w:hAnsi="Times New Roman" w:cs="Times New Roman"/>
                <w:sz w:val="24"/>
                <w:szCs w:val="24"/>
                <w:lang w:eastAsia="en-US"/>
              </w:rPr>
            </w:pPr>
            <w:r w:rsidRPr="002648D9">
              <w:rPr>
                <w:rFonts w:ascii="Times New Roman" w:hAnsi="Times New Roman" w:cs="Times New Roman"/>
                <w:sz w:val="24"/>
                <w:szCs w:val="24"/>
                <w:lang w:eastAsia="en-US"/>
              </w:rPr>
              <w:t>Должность, место работы, звание (при наличии) эксперта</w:t>
            </w:r>
          </w:p>
        </w:tc>
        <w:tc>
          <w:tcPr>
            <w:tcW w:w="2803" w:type="dxa"/>
            <w:tcBorders>
              <w:top w:val="single" w:sz="4" w:space="0" w:color="auto"/>
              <w:left w:val="single" w:sz="4" w:space="0" w:color="auto"/>
              <w:bottom w:val="single" w:sz="4" w:space="0" w:color="auto"/>
              <w:right w:val="single" w:sz="4" w:space="0" w:color="auto"/>
            </w:tcBorders>
            <w:hideMark/>
          </w:tcPr>
          <w:p w14:paraId="778682F5" w14:textId="77777777" w:rsidR="008B6BA7" w:rsidRPr="002648D9" w:rsidRDefault="008B6BA7" w:rsidP="008B6BA7">
            <w:pPr>
              <w:ind w:right="-1"/>
              <w:jc w:val="center"/>
              <w:rPr>
                <w:rFonts w:ascii="Times New Roman" w:hAnsi="Times New Roman" w:cs="Times New Roman"/>
                <w:sz w:val="24"/>
                <w:szCs w:val="24"/>
                <w:lang w:eastAsia="en-US"/>
              </w:rPr>
            </w:pPr>
            <w:r w:rsidRPr="002648D9">
              <w:rPr>
                <w:rFonts w:ascii="Times New Roman" w:hAnsi="Times New Roman" w:cs="Times New Roman"/>
                <w:sz w:val="24"/>
                <w:szCs w:val="24"/>
                <w:lang w:eastAsia="en-US"/>
              </w:rPr>
              <w:t>Ф.И.О.</w:t>
            </w:r>
          </w:p>
        </w:tc>
        <w:tc>
          <w:tcPr>
            <w:tcW w:w="2271" w:type="dxa"/>
            <w:tcBorders>
              <w:top w:val="single" w:sz="4" w:space="0" w:color="auto"/>
              <w:left w:val="single" w:sz="4" w:space="0" w:color="auto"/>
              <w:bottom w:val="single" w:sz="4" w:space="0" w:color="auto"/>
              <w:right w:val="single" w:sz="4" w:space="0" w:color="auto"/>
            </w:tcBorders>
            <w:hideMark/>
          </w:tcPr>
          <w:p w14:paraId="7E5AF061" w14:textId="77777777" w:rsidR="008B6BA7" w:rsidRPr="002648D9" w:rsidRDefault="008B6BA7" w:rsidP="008B6BA7">
            <w:pPr>
              <w:ind w:right="-1"/>
              <w:jc w:val="center"/>
              <w:rPr>
                <w:rFonts w:ascii="Times New Roman" w:hAnsi="Times New Roman" w:cs="Times New Roman"/>
                <w:sz w:val="24"/>
                <w:szCs w:val="24"/>
                <w:lang w:eastAsia="en-US"/>
              </w:rPr>
            </w:pPr>
            <w:r w:rsidRPr="002648D9">
              <w:rPr>
                <w:rFonts w:ascii="Times New Roman" w:hAnsi="Times New Roman" w:cs="Times New Roman"/>
                <w:sz w:val="24"/>
                <w:szCs w:val="24"/>
                <w:lang w:eastAsia="en-US"/>
              </w:rPr>
              <w:t>дата, № протокола</w:t>
            </w:r>
          </w:p>
        </w:tc>
      </w:tr>
      <w:tr w:rsidR="008B6BA7" w:rsidRPr="002648D9" w14:paraId="5CACADE1" w14:textId="77777777" w:rsidTr="008B6BA7">
        <w:tc>
          <w:tcPr>
            <w:tcW w:w="5132" w:type="dxa"/>
            <w:tcBorders>
              <w:top w:val="single" w:sz="4" w:space="0" w:color="auto"/>
              <w:left w:val="single" w:sz="4" w:space="0" w:color="auto"/>
              <w:bottom w:val="single" w:sz="4" w:space="0" w:color="auto"/>
              <w:right w:val="single" w:sz="4" w:space="0" w:color="auto"/>
            </w:tcBorders>
            <w:hideMark/>
          </w:tcPr>
          <w:p w14:paraId="71D483C3" w14:textId="77777777" w:rsidR="008B6BA7" w:rsidRPr="002648D9" w:rsidRDefault="008B6BA7" w:rsidP="008B6BA7">
            <w:pPr>
              <w:ind w:right="-1"/>
              <w:jc w:val="both"/>
              <w:rPr>
                <w:rFonts w:ascii="Times New Roman" w:hAnsi="Times New Roman" w:cs="Times New Roman"/>
                <w:sz w:val="24"/>
                <w:szCs w:val="24"/>
                <w:lang w:eastAsia="en-US"/>
              </w:rPr>
            </w:pPr>
            <w:r w:rsidRPr="002648D9">
              <w:rPr>
                <w:rFonts w:ascii="Times New Roman" w:hAnsi="Times New Roman" w:cs="Times New Roman"/>
                <w:sz w:val="24"/>
                <w:szCs w:val="24"/>
                <w:lang w:eastAsia="en-US"/>
              </w:rPr>
              <w:t>Председатель</w:t>
            </w:r>
          </w:p>
        </w:tc>
        <w:tc>
          <w:tcPr>
            <w:tcW w:w="2803" w:type="dxa"/>
            <w:tcBorders>
              <w:top w:val="single" w:sz="4" w:space="0" w:color="auto"/>
              <w:left w:val="single" w:sz="4" w:space="0" w:color="auto"/>
              <w:bottom w:val="single" w:sz="4" w:space="0" w:color="auto"/>
              <w:right w:val="single" w:sz="4" w:space="0" w:color="auto"/>
            </w:tcBorders>
            <w:hideMark/>
          </w:tcPr>
          <w:p w14:paraId="00CFC748" w14:textId="42661A22" w:rsidR="008B6BA7" w:rsidRPr="002648D9" w:rsidRDefault="005C72E2" w:rsidP="008B6BA7">
            <w:pPr>
              <w:ind w:right="-1"/>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д.м.н., академик </w:t>
            </w:r>
            <w:proofErr w:type="spellStart"/>
            <w:r>
              <w:rPr>
                <w:rFonts w:ascii="Times New Roman" w:hAnsi="Times New Roman" w:cs="Times New Roman"/>
                <w:sz w:val="24"/>
                <w:szCs w:val="24"/>
                <w:lang w:eastAsia="en-US"/>
              </w:rPr>
              <w:t>Шарманов</w:t>
            </w:r>
            <w:proofErr w:type="spellEnd"/>
            <w:r>
              <w:rPr>
                <w:rFonts w:ascii="Times New Roman" w:hAnsi="Times New Roman" w:cs="Times New Roman"/>
                <w:sz w:val="24"/>
                <w:szCs w:val="24"/>
                <w:lang w:eastAsia="en-US"/>
              </w:rPr>
              <w:t xml:space="preserve"> Т.Ш.</w:t>
            </w:r>
          </w:p>
        </w:tc>
        <w:tc>
          <w:tcPr>
            <w:tcW w:w="2271" w:type="dxa"/>
            <w:tcBorders>
              <w:top w:val="single" w:sz="4" w:space="0" w:color="auto"/>
              <w:left w:val="single" w:sz="4" w:space="0" w:color="auto"/>
              <w:bottom w:val="single" w:sz="4" w:space="0" w:color="auto"/>
              <w:right w:val="single" w:sz="4" w:space="0" w:color="auto"/>
            </w:tcBorders>
          </w:tcPr>
          <w:p w14:paraId="3E1CCDE1" w14:textId="395B9CEB" w:rsidR="008B6BA7" w:rsidRPr="002648D9" w:rsidRDefault="008B6BA7" w:rsidP="008B6BA7">
            <w:pPr>
              <w:ind w:right="-1"/>
              <w:rPr>
                <w:rFonts w:ascii="Times New Roman" w:hAnsi="Times New Roman" w:cs="Times New Roman"/>
                <w:sz w:val="24"/>
                <w:szCs w:val="24"/>
                <w:lang w:eastAsia="en-US"/>
              </w:rPr>
            </w:pPr>
            <w:r w:rsidRPr="002648D9">
              <w:rPr>
                <w:rFonts w:ascii="Times New Roman" w:hAnsi="Times New Roman" w:cs="Times New Roman"/>
                <w:sz w:val="24"/>
                <w:szCs w:val="24"/>
                <w:lang w:eastAsia="en-US"/>
              </w:rPr>
              <w:t xml:space="preserve">№ </w:t>
            </w:r>
            <w:r w:rsidR="001E7D8D">
              <w:rPr>
                <w:rFonts w:ascii="Times New Roman" w:hAnsi="Times New Roman" w:cs="Times New Roman"/>
                <w:sz w:val="24"/>
                <w:szCs w:val="24"/>
                <w:lang w:eastAsia="en-US"/>
              </w:rPr>
              <w:t>1</w:t>
            </w:r>
            <w:r>
              <w:rPr>
                <w:rFonts w:ascii="Times New Roman" w:hAnsi="Times New Roman" w:cs="Times New Roman"/>
                <w:sz w:val="24"/>
                <w:szCs w:val="24"/>
                <w:lang w:eastAsia="en-US"/>
              </w:rPr>
              <w:t xml:space="preserve"> </w:t>
            </w:r>
            <w:r w:rsidRPr="002648D9">
              <w:rPr>
                <w:rFonts w:ascii="Times New Roman" w:hAnsi="Times New Roman" w:cs="Times New Roman"/>
                <w:sz w:val="24"/>
                <w:szCs w:val="24"/>
                <w:lang w:eastAsia="en-US"/>
              </w:rPr>
              <w:t xml:space="preserve">от </w:t>
            </w:r>
            <w:r w:rsidR="00056048">
              <w:rPr>
                <w:rFonts w:ascii="Times New Roman" w:hAnsi="Times New Roman" w:cs="Times New Roman"/>
                <w:sz w:val="24"/>
                <w:szCs w:val="24"/>
                <w:lang w:eastAsia="en-US"/>
              </w:rPr>
              <w:t>7</w:t>
            </w:r>
            <w:r w:rsidR="003A476D">
              <w:rPr>
                <w:rFonts w:ascii="Times New Roman" w:hAnsi="Times New Roman" w:cs="Times New Roman"/>
                <w:sz w:val="24"/>
                <w:szCs w:val="24"/>
                <w:lang w:eastAsia="en-US"/>
              </w:rPr>
              <w:t>.09.2023г.</w:t>
            </w:r>
          </w:p>
          <w:p w14:paraId="7212F778" w14:textId="77777777" w:rsidR="008B6BA7" w:rsidRPr="002648D9" w:rsidRDefault="008B6BA7" w:rsidP="008B6BA7">
            <w:pPr>
              <w:ind w:right="-1"/>
              <w:jc w:val="both"/>
              <w:rPr>
                <w:rFonts w:ascii="Times New Roman" w:hAnsi="Times New Roman" w:cs="Times New Roman"/>
                <w:sz w:val="24"/>
                <w:szCs w:val="24"/>
                <w:lang w:eastAsia="en-US"/>
              </w:rPr>
            </w:pPr>
          </w:p>
        </w:tc>
      </w:tr>
    </w:tbl>
    <w:p w14:paraId="6797712B" w14:textId="731DD6EA" w:rsidR="008B6BA7" w:rsidRPr="002648D9" w:rsidRDefault="00654B3B" w:rsidP="008B6BA7">
      <w:pPr>
        <w:tabs>
          <w:tab w:val="left" w:pos="0"/>
          <w:tab w:val="left" w:pos="4065"/>
        </w:tabs>
        <w:rPr>
          <w:rFonts w:ascii="Times New Roman" w:hAnsi="Times New Roman" w:cs="Times New Roman"/>
          <w:bCs/>
          <w:sz w:val="28"/>
          <w:szCs w:val="28"/>
        </w:rPr>
      </w:pPr>
      <w:r>
        <w:rPr>
          <w:rFonts w:ascii="Times New Roman" w:hAnsi="Times New Roman" w:cs="Times New Roman"/>
          <w:bCs/>
          <w:sz w:val="28"/>
          <w:szCs w:val="28"/>
        </w:rPr>
        <w:t xml:space="preserve">  </w:t>
      </w:r>
      <w:r w:rsidR="008B6BA7" w:rsidRPr="002648D9">
        <w:rPr>
          <w:rFonts w:ascii="Times New Roman" w:hAnsi="Times New Roman" w:cs="Times New Roman"/>
          <w:bCs/>
          <w:sz w:val="28"/>
          <w:szCs w:val="28"/>
        </w:rPr>
        <w:t>ОП СК, акт экспертизы и протокол обсуждения прилагаются.</w:t>
      </w:r>
    </w:p>
    <w:p w14:paraId="629DE5FF" w14:textId="5972B80C" w:rsidR="008B6BA7" w:rsidRDefault="008B6BA7" w:rsidP="008B6BA7">
      <w:pPr>
        <w:pStyle w:val="210"/>
        <w:widowControl w:val="0"/>
        <w:rPr>
          <w:rFonts w:ascii="Times New Roman" w:hAnsi="Times New Roman"/>
          <w:sz w:val="28"/>
          <w:szCs w:val="28"/>
        </w:rPr>
      </w:pPr>
      <w:r>
        <w:rPr>
          <w:rFonts w:ascii="Times New Roman" w:hAnsi="Times New Roman"/>
          <w:bCs/>
          <w:sz w:val="28"/>
          <w:szCs w:val="28"/>
        </w:rPr>
        <w:t>Программа СК одобрена на заседании УМО направления подготовки «Здравоохранение» от «_____» __</w:t>
      </w:r>
      <w:r w:rsidR="002E173B">
        <w:rPr>
          <w:rFonts w:ascii="Times New Roman" w:hAnsi="Times New Roman"/>
          <w:bCs/>
          <w:sz w:val="28"/>
          <w:szCs w:val="28"/>
        </w:rPr>
        <w:t>________ 2023 г., протокол № _</w:t>
      </w:r>
      <w:r>
        <w:rPr>
          <w:rFonts w:ascii="Times New Roman" w:hAnsi="Times New Roman"/>
          <w:bCs/>
          <w:sz w:val="28"/>
          <w:szCs w:val="28"/>
        </w:rPr>
        <w:t xml:space="preserve"> (проект ОП размещен на сайте УМО)</w:t>
      </w:r>
    </w:p>
    <w:p w14:paraId="367A9312" w14:textId="77777777" w:rsidR="00566F7C" w:rsidRDefault="004E4C41">
      <w:pPr>
        <w:rPr>
          <w:rFonts w:ascii="Times New Roman" w:eastAsia="Times New Roman" w:hAnsi="Times New Roman" w:cs="Times New Roman"/>
          <w:b/>
          <w:sz w:val="24"/>
          <w:szCs w:val="24"/>
        </w:rPr>
      </w:pPr>
      <w:r>
        <w:br w:type="page"/>
      </w:r>
    </w:p>
    <w:p w14:paraId="1768F3FB" w14:textId="6E3ABE4A" w:rsidR="00566F7C" w:rsidRPr="008B6BA7" w:rsidRDefault="004E4C41">
      <w:pPr>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lastRenderedPageBreak/>
        <w:t>Паспорт п</w:t>
      </w:r>
      <w:r w:rsidR="008B6BA7" w:rsidRPr="008B6BA7">
        <w:rPr>
          <w:rFonts w:ascii="Times New Roman" w:eastAsia="Times New Roman" w:hAnsi="Times New Roman" w:cs="Times New Roman"/>
          <w:b/>
          <w:sz w:val="28"/>
          <w:szCs w:val="28"/>
        </w:rPr>
        <w:t xml:space="preserve">рограммы </w:t>
      </w:r>
      <w:r w:rsidRPr="008B6BA7">
        <w:rPr>
          <w:rFonts w:ascii="Times New Roman" w:eastAsia="Times New Roman" w:hAnsi="Times New Roman" w:cs="Times New Roman"/>
          <w:b/>
          <w:sz w:val="28"/>
          <w:szCs w:val="28"/>
        </w:rPr>
        <w:t>сертификационного курса</w:t>
      </w:r>
    </w:p>
    <w:p w14:paraId="3064A0E0" w14:textId="77777777" w:rsidR="00566F7C" w:rsidRDefault="004E4C41">
      <w:pPr>
        <w:spacing w:after="0" w:line="240" w:lineRule="auto"/>
        <w:rPr>
          <w:rFonts w:ascii="Times New Roman" w:eastAsia="Times New Roman" w:hAnsi="Times New Roman" w:cs="Times New Roman"/>
          <w:b/>
          <w:sz w:val="28"/>
          <w:szCs w:val="28"/>
        </w:rPr>
      </w:pPr>
      <w:r w:rsidRPr="008B6BA7">
        <w:rPr>
          <w:rFonts w:ascii="Times New Roman" w:eastAsia="Times New Roman" w:hAnsi="Times New Roman" w:cs="Times New Roman"/>
          <w:b/>
          <w:sz w:val="28"/>
          <w:szCs w:val="28"/>
        </w:rPr>
        <w:t>Цель программы:</w:t>
      </w:r>
    </w:p>
    <w:p w14:paraId="391FBF6D" w14:textId="77777777" w:rsidR="008B6BA7" w:rsidRPr="008B6BA7" w:rsidRDefault="008B6BA7">
      <w:pPr>
        <w:spacing w:after="0" w:line="240" w:lineRule="auto"/>
        <w:rPr>
          <w:rFonts w:ascii="Times New Roman" w:eastAsia="Times New Roman" w:hAnsi="Times New Roman" w:cs="Times New Roman"/>
          <w:b/>
          <w:sz w:val="28"/>
          <w:szCs w:val="28"/>
        </w:rPr>
      </w:pPr>
    </w:p>
    <w:tbl>
      <w:tblPr>
        <w:tblStyle w:val="affffff"/>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566F7C" w14:paraId="08B3461F" w14:textId="77777777">
        <w:tc>
          <w:tcPr>
            <w:tcW w:w="10195" w:type="dxa"/>
          </w:tcPr>
          <w:p w14:paraId="1F7C9029" w14:textId="67335880" w:rsidR="00566F7C" w:rsidRDefault="00F846FA">
            <w:pPr>
              <w:pBdr>
                <w:top w:val="nil"/>
                <w:left w:val="nil"/>
                <w:bottom w:val="nil"/>
                <w:right w:val="nil"/>
                <w:between w:val="nil"/>
              </w:pBdr>
              <w:tabs>
                <w:tab w:val="right" w:pos="284"/>
                <w:tab w:val="right" w:pos="567"/>
              </w:tabs>
              <w:spacing w:after="160" w:line="259" w:lineRule="auto"/>
              <w:jc w:val="both"/>
              <w:rPr>
                <w:rFonts w:ascii="Times New Roman" w:eastAsia="Times New Roman" w:hAnsi="Times New Roman" w:cs="Times New Roman"/>
                <w:sz w:val="24"/>
                <w:szCs w:val="24"/>
              </w:rPr>
            </w:pPr>
            <w:r w:rsidRPr="00F846FA">
              <w:rPr>
                <w:rFonts w:ascii="Times New Roman" w:eastAsia="Times New Roman" w:hAnsi="Times New Roman" w:cs="Times New Roman"/>
                <w:sz w:val="24"/>
                <w:szCs w:val="24"/>
              </w:rPr>
              <w:t xml:space="preserve">Подготовка квалифицированных специалистов в области </w:t>
            </w:r>
            <w:proofErr w:type="spellStart"/>
            <w:r w:rsidRPr="00F846FA">
              <w:rPr>
                <w:rFonts w:ascii="Times New Roman" w:eastAsia="Times New Roman" w:hAnsi="Times New Roman" w:cs="Times New Roman"/>
                <w:sz w:val="24"/>
                <w:szCs w:val="24"/>
              </w:rPr>
              <w:t>нутрициологии</w:t>
            </w:r>
            <w:proofErr w:type="spellEnd"/>
            <w:r w:rsidRPr="00F846FA">
              <w:rPr>
                <w:rFonts w:ascii="Times New Roman" w:eastAsia="Times New Roman" w:hAnsi="Times New Roman" w:cs="Times New Roman"/>
                <w:sz w:val="24"/>
                <w:szCs w:val="24"/>
              </w:rPr>
              <w:t>, владеющих системой знаний, умений, компетенций, способных результативно развивать и применять технологии, средства, способы и методы, направленные на изучение, сохранение и улучшение показателей здоровья нашего общества</w:t>
            </w:r>
          </w:p>
        </w:tc>
      </w:tr>
    </w:tbl>
    <w:p w14:paraId="6095C2D7" w14:textId="77777777" w:rsidR="00566F7C" w:rsidRDefault="00566F7C">
      <w:pPr>
        <w:spacing w:after="0" w:line="240" w:lineRule="auto"/>
        <w:rPr>
          <w:rFonts w:ascii="Times New Roman" w:eastAsia="Times New Roman" w:hAnsi="Times New Roman" w:cs="Times New Roman"/>
          <w:sz w:val="24"/>
          <w:szCs w:val="24"/>
        </w:rPr>
      </w:pPr>
    </w:p>
    <w:p w14:paraId="61FB7B10" w14:textId="55B2ED95" w:rsidR="008B6BA7" w:rsidRPr="00041585" w:rsidRDefault="004E4C41" w:rsidP="008B6BA7">
      <w:pPr>
        <w:spacing w:after="0" w:line="240" w:lineRule="auto"/>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Краткое описание программы:</w:t>
      </w:r>
      <w:r w:rsidR="008B6BA7" w:rsidRPr="00041585">
        <w:rPr>
          <w:rFonts w:ascii="Times New Roman" w:eastAsia="Times New Roman" w:hAnsi="Times New Roman" w:cs="Times New Roman"/>
          <w:b/>
          <w:sz w:val="28"/>
          <w:szCs w:val="28"/>
          <w:highlight w:val="yellow"/>
        </w:rPr>
        <w:t xml:space="preserve"> </w:t>
      </w:r>
    </w:p>
    <w:p w14:paraId="6C60990E" w14:textId="77777777" w:rsidR="00566F7C" w:rsidRPr="00041585" w:rsidRDefault="00566F7C">
      <w:pPr>
        <w:spacing w:after="0" w:line="240" w:lineRule="auto"/>
        <w:rPr>
          <w:rFonts w:ascii="Times New Roman" w:eastAsia="Times New Roman" w:hAnsi="Times New Roman" w:cs="Times New Roman"/>
          <w:b/>
          <w:sz w:val="28"/>
          <w:szCs w:val="28"/>
        </w:rPr>
      </w:pPr>
    </w:p>
    <w:tbl>
      <w:tblPr>
        <w:tblStyle w:val="affffff0"/>
        <w:tblW w:w="101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566F7C" w14:paraId="50B299FB" w14:textId="77777777" w:rsidTr="00406191">
        <w:trPr>
          <w:trHeight w:val="3072"/>
        </w:trPr>
        <w:tc>
          <w:tcPr>
            <w:tcW w:w="10195" w:type="dxa"/>
            <w:tcBorders>
              <w:bottom w:val="single" w:sz="4" w:space="0" w:color="auto"/>
            </w:tcBorders>
          </w:tcPr>
          <w:p w14:paraId="50DC9DF4" w14:textId="2D56603C" w:rsidR="00566F7C" w:rsidRDefault="004E4C41" w:rsidP="00A42088">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Нутрициология</w:t>
            </w:r>
            <w:proofErr w:type="spellEnd"/>
            <w:r>
              <w:rPr>
                <w:rFonts w:ascii="Times New Roman" w:eastAsia="Times New Roman" w:hAnsi="Times New Roman" w:cs="Times New Roman"/>
                <w:sz w:val="24"/>
                <w:szCs w:val="24"/>
              </w:rPr>
              <w:t xml:space="preserve"> является обязательным и важным звеном в системе обеспечения и сохранения здоровья населения, обеспечивающим фундаментальные теоретические знания по правильному  питанию. </w:t>
            </w:r>
            <w:r w:rsidR="008F1E05">
              <w:rPr>
                <w:rFonts w:ascii="Times New Roman" w:eastAsia="Times New Roman" w:hAnsi="Times New Roman" w:cs="Times New Roman"/>
                <w:sz w:val="24"/>
                <w:szCs w:val="24"/>
              </w:rPr>
              <w:t>На данном курсе и</w:t>
            </w:r>
            <w:r>
              <w:rPr>
                <w:rFonts w:ascii="Times New Roman" w:eastAsia="Times New Roman" w:hAnsi="Times New Roman" w:cs="Times New Roman"/>
                <w:sz w:val="24"/>
                <w:szCs w:val="24"/>
              </w:rPr>
              <w:t>зучаются основные принципы рационального питания, значение макро- и микронутриентов</w:t>
            </w:r>
            <w:r w:rsidR="008F1E05">
              <w:rPr>
                <w:rFonts w:ascii="Times New Roman" w:eastAsia="Times New Roman" w:hAnsi="Times New Roman" w:cs="Times New Roman"/>
                <w:sz w:val="24"/>
                <w:szCs w:val="24"/>
              </w:rPr>
              <w:t xml:space="preserve"> для различных групп населения</w:t>
            </w:r>
            <w:r>
              <w:rPr>
                <w:rFonts w:ascii="Times New Roman" w:eastAsia="Times New Roman" w:hAnsi="Times New Roman" w:cs="Times New Roman"/>
                <w:sz w:val="24"/>
                <w:szCs w:val="24"/>
              </w:rPr>
              <w:t xml:space="preserve">, а также методы изучения питания. Значение различных продуктов питания для оптимального функционирования организма. </w:t>
            </w:r>
            <w:r w:rsidR="008F1E05">
              <w:rPr>
                <w:rFonts w:ascii="Times New Roman" w:eastAsia="Times New Roman" w:hAnsi="Times New Roman" w:cs="Times New Roman"/>
                <w:sz w:val="24"/>
                <w:szCs w:val="24"/>
              </w:rPr>
              <w:t xml:space="preserve">Превенция в снижении неинфекционных заболеваний. Безопасность пищевых продуктов. Значение </w:t>
            </w:r>
            <w:proofErr w:type="spellStart"/>
            <w:r w:rsidR="008F1E05">
              <w:rPr>
                <w:rFonts w:ascii="Times New Roman" w:eastAsia="Times New Roman" w:hAnsi="Times New Roman" w:cs="Times New Roman"/>
                <w:sz w:val="24"/>
                <w:szCs w:val="24"/>
              </w:rPr>
              <w:t>фармаконутрицевтиков</w:t>
            </w:r>
            <w:proofErr w:type="spellEnd"/>
            <w:r w:rsidR="008F1E05">
              <w:rPr>
                <w:rFonts w:ascii="Times New Roman" w:eastAsia="Times New Roman" w:hAnsi="Times New Roman" w:cs="Times New Roman"/>
                <w:sz w:val="24"/>
                <w:szCs w:val="24"/>
              </w:rPr>
              <w:t xml:space="preserve"> в питании современного человека.</w:t>
            </w:r>
          </w:p>
          <w:p w14:paraId="43167C7D" w14:textId="25AFC7BD" w:rsidR="00566F7C" w:rsidRDefault="004E4C41" w:rsidP="00406191">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настоящее время все едины во мнении, что питание оказывает прямое воздействие на структурно-функциональные и метаболические процессы, происходящие в организме, являясь средством либо профилактики. либо фактором риска развития многих заболеваний.</w:t>
            </w:r>
          </w:p>
        </w:tc>
      </w:tr>
      <w:tr w:rsidR="00406191" w14:paraId="00BFF964" w14:textId="77777777" w:rsidTr="006163E4">
        <w:trPr>
          <w:trHeight w:val="4113"/>
        </w:trPr>
        <w:tc>
          <w:tcPr>
            <w:tcW w:w="10195" w:type="dxa"/>
            <w:tcBorders>
              <w:top w:val="single" w:sz="4" w:space="0" w:color="auto"/>
            </w:tcBorders>
          </w:tcPr>
          <w:p w14:paraId="2B086A63" w14:textId="77777777" w:rsidR="00406191" w:rsidRDefault="00406191">
            <w:pPr>
              <w:tabs>
                <w:tab w:val="right" w:pos="284"/>
                <w:tab w:val="right" w:pos="567"/>
                <w:tab w:val="left" w:pos="993"/>
              </w:tabs>
              <w:spacing w:after="160"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 1.</w:t>
            </w:r>
          </w:p>
          <w:p w14:paraId="7CE621FE" w14:textId="77777777" w:rsidR="00406191" w:rsidRDefault="00406191">
            <w:pPr>
              <w:tabs>
                <w:tab w:val="right" w:pos="284"/>
                <w:tab w:val="right" w:pos="567"/>
                <w:tab w:val="left" w:pos="993"/>
              </w:tabs>
              <w:spacing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Описание теоретического блока программы:</w:t>
            </w:r>
          </w:p>
          <w:p w14:paraId="23B2F8CC" w14:textId="77777777" w:rsidR="00406191" w:rsidRDefault="00406191">
            <w:pPr>
              <w:numPr>
                <w:ilvl w:val="0"/>
                <w:numId w:val="3"/>
              </w:numPr>
              <w:tabs>
                <w:tab w:val="right" w:pos="284"/>
                <w:tab w:val="righ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Наука о питании. История развития научных представлений о питании человека.</w:t>
            </w:r>
          </w:p>
          <w:p w14:paraId="23FF76C3" w14:textId="77777777" w:rsidR="00406191" w:rsidRDefault="00406191">
            <w:pPr>
              <w:numPr>
                <w:ilvl w:val="0"/>
                <w:numId w:val="3"/>
              </w:numPr>
              <w:tabs>
                <w:tab w:val="right" w:pos="284"/>
                <w:tab w:val="righ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Основы физиологии и биохимии питания. </w:t>
            </w:r>
          </w:p>
          <w:p w14:paraId="1A7BE9B7"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Основы рационального, сбалансированного питания, суточная потребность в основных пищевых веществах и энергии для взрослых;</w:t>
            </w:r>
          </w:p>
          <w:p w14:paraId="1EC1C0EA" w14:textId="77777777" w:rsidR="00406191" w:rsidRDefault="00406191">
            <w:pPr>
              <w:numPr>
                <w:ilvl w:val="0"/>
                <w:numId w:val="3"/>
              </w:numPr>
              <w:tabs>
                <w:tab w:val="right" w:pos="284"/>
                <w:tab w:val="right" w:pos="567"/>
                <w:tab w:val="left" w:pos="993"/>
              </w:tabs>
              <w:ind w:left="34" w:firstLine="250"/>
              <w:jc w:val="both"/>
            </w:pPr>
            <w:r>
              <w:rPr>
                <w:rFonts w:ascii="Times New Roman" w:eastAsia="Times New Roman" w:hAnsi="Times New Roman" w:cs="Times New Roman"/>
                <w:sz w:val="24"/>
                <w:szCs w:val="24"/>
              </w:rPr>
              <w:t xml:space="preserve"> Значение макро- и микронутриентов в питании человека.</w:t>
            </w:r>
          </w:p>
          <w:p w14:paraId="0A1283AA" w14:textId="77777777" w:rsidR="00406191" w:rsidRDefault="00406191">
            <w:pPr>
              <w:numPr>
                <w:ilvl w:val="0"/>
                <w:numId w:val="3"/>
              </w:numPr>
              <w:tabs>
                <w:tab w:val="right" w:pos="284"/>
                <w:tab w:val="right" w:pos="567"/>
                <w:tab w:val="left" w:pos="993"/>
              </w:tabs>
              <w:ind w:left="34" w:firstLine="2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Государственная стратегия в области питания.</w:t>
            </w:r>
          </w:p>
          <w:p w14:paraId="0351BC25"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Водно-электролитный баланс в организме.</w:t>
            </w:r>
          </w:p>
          <w:p w14:paraId="71AB916F"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w:t>
            </w:r>
            <w:proofErr w:type="spellStart"/>
            <w:r>
              <w:rPr>
                <w:rFonts w:ascii="Times New Roman" w:eastAsia="Times New Roman" w:hAnsi="Times New Roman" w:cs="Times New Roman"/>
                <w:sz w:val="24"/>
                <w:szCs w:val="24"/>
              </w:rPr>
              <w:t>микробиома</w:t>
            </w:r>
            <w:proofErr w:type="spellEnd"/>
            <w:r>
              <w:rPr>
                <w:rFonts w:ascii="Times New Roman" w:eastAsia="Times New Roman" w:hAnsi="Times New Roman" w:cs="Times New Roman"/>
                <w:sz w:val="24"/>
                <w:szCs w:val="24"/>
              </w:rPr>
              <w:t xml:space="preserve"> в сохранении здоровья.</w:t>
            </w:r>
          </w:p>
          <w:p w14:paraId="5DF73FCB"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Методы расчета калорийности и пищевой ценности рационов.</w:t>
            </w:r>
          </w:p>
          <w:p w14:paraId="715731E0"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Методы оценки </w:t>
            </w:r>
            <w:proofErr w:type="spellStart"/>
            <w:r>
              <w:rPr>
                <w:rFonts w:ascii="Times New Roman" w:eastAsia="Times New Roman" w:hAnsi="Times New Roman" w:cs="Times New Roman"/>
                <w:sz w:val="24"/>
                <w:szCs w:val="24"/>
              </w:rPr>
              <w:t>нутриционного</w:t>
            </w:r>
            <w:proofErr w:type="spellEnd"/>
            <w:r>
              <w:rPr>
                <w:rFonts w:ascii="Times New Roman" w:eastAsia="Times New Roman" w:hAnsi="Times New Roman" w:cs="Times New Roman"/>
                <w:sz w:val="24"/>
                <w:szCs w:val="24"/>
              </w:rPr>
              <w:t xml:space="preserve"> статуса. </w:t>
            </w:r>
          </w:p>
          <w:p w14:paraId="39214421"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Современные методы изучения питания населения.</w:t>
            </w:r>
          </w:p>
          <w:p w14:paraId="4C3F733D"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питания различных групп населения.</w:t>
            </w:r>
          </w:p>
          <w:p w14:paraId="3934CF6A"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Основы спортивной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w:t>
            </w:r>
          </w:p>
          <w:p w14:paraId="3A05F0B2"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Основы </w:t>
            </w:r>
            <w:proofErr w:type="spellStart"/>
            <w:r>
              <w:rPr>
                <w:rFonts w:ascii="Times New Roman" w:eastAsia="Times New Roman" w:hAnsi="Times New Roman" w:cs="Times New Roman"/>
                <w:sz w:val="24"/>
                <w:szCs w:val="24"/>
              </w:rPr>
              <w:t>нутригенетики</w:t>
            </w:r>
            <w:proofErr w:type="spellEnd"/>
            <w:r>
              <w:rPr>
                <w:rFonts w:ascii="Times New Roman" w:eastAsia="Times New Roman" w:hAnsi="Times New Roman" w:cs="Times New Roman"/>
                <w:sz w:val="24"/>
                <w:szCs w:val="24"/>
              </w:rPr>
              <w:t>.</w:t>
            </w:r>
          </w:p>
          <w:p w14:paraId="10EFB8AE"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Бьютинутрициология</w:t>
            </w:r>
            <w:proofErr w:type="spellEnd"/>
          </w:p>
          <w:p w14:paraId="578CA0C9"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и иммунитет.</w:t>
            </w:r>
          </w:p>
          <w:p w14:paraId="490113FD"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Алиментарные факторы в развитии НИЗ.</w:t>
            </w:r>
          </w:p>
          <w:p w14:paraId="4968AA00"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Современные концепции питания.</w:t>
            </w:r>
          </w:p>
          <w:p w14:paraId="4F4E9AB7"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продуктов питания.</w:t>
            </w:r>
          </w:p>
          <w:p w14:paraId="15923AB8"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Факторы риска для здоровья человека, связанные с потреблением продуктов животного происхождения. </w:t>
            </w:r>
          </w:p>
          <w:p w14:paraId="25E36F53"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Факторы риска для здоровья человека, связанные с потреблением растительных продуктов.</w:t>
            </w:r>
          </w:p>
          <w:p w14:paraId="21328BC3" w14:textId="77777777" w:rsidR="00406191" w:rsidRDefault="00406191">
            <w:pPr>
              <w:numPr>
                <w:ilvl w:val="0"/>
                <w:numId w:val="3"/>
              </w:num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Пищевые добавки и функциональные продукты.</w:t>
            </w:r>
          </w:p>
          <w:p w14:paraId="2B286BB1"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Контаминанты</w:t>
            </w:r>
            <w:proofErr w:type="spellEnd"/>
            <w:r>
              <w:rPr>
                <w:rFonts w:ascii="Times New Roman" w:eastAsia="Times New Roman" w:hAnsi="Times New Roman" w:cs="Times New Roman"/>
                <w:sz w:val="24"/>
                <w:szCs w:val="24"/>
              </w:rPr>
              <w:t xml:space="preserve"> в пищевых продуктах. </w:t>
            </w:r>
          </w:p>
          <w:p w14:paraId="48B83373"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безопасности пищевой продукции. Правовое регулирование.</w:t>
            </w:r>
          </w:p>
          <w:p w14:paraId="5D9AADEC"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Требования к маркировке пищевой продукции;</w:t>
            </w:r>
          </w:p>
          <w:p w14:paraId="120F2D33"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 активные добавки к пище и здоровье населения.</w:t>
            </w:r>
          </w:p>
          <w:p w14:paraId="6B45B7AB" w14:textId="77777777" w:rsidR="00406191" w:rsidRDefault="00406191">
            <w:pPr>
              <w:numPr>
                <w:ilvl w:val="0"/>
                <w:numId w:val="3"/>
              </w:num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правовые акты в области питания.</w:t>
            </w:r>
          </w:p>
          <w:p w14:paraId="6CA41986" w14:textId="77777777" w:rsidR="00406191" w:rsidRDefault="00406191">
            <w:pPr>
              <w:tabs>
                <w:tab w:val="right" w:pos="284"/>
                <w:tab w:val="right" w:pos="567"/>
                <w:tab w:val="left" w:pos="993"/>
              </w:tabs>
              <w:spacing w:line="259" w:lineRule="auto"/>
              <w:ind w:firstLine="567"/>
              <w:jc w:val="both"/>
              <w:rPr>
                <w:rFonts w:ascii="Times New Roman" w:eastAsia="Times New Roman" w:hAnsi="Times New Roman" w:cs="Times New Roman"/>
                <w:sz w:val="24"/>
                <w:szCs w:val="24"/>
              </w:rPr>
            </w:pPr>
          </w:p>
          <w:p w14:paraId="6E741400" w14:textId="77777777" w:rsidR="00406191" w:rsidRDefault="00406191">
            <w:pPr>
              <w:tabs>
                <w:tab w:val="right" w:pos="284"/>
                <w:tab w:val="right" w:pos="567"/>
                <w:tab w:val="left" w:pos="993"/>
              </w:tabs>
              <w:spacing w:line="259"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 2.</w:t>
            </w:r>
          </w:p>
          <w:p w14:paraId="76303A9C" w14:textId="77777777" w:rsidR="00406191" w:rsidRDefault="00406191">
            <w:pPr>
              <w:tabs>
                <w:tab w:val="right" w:pos="284"/>
                <w:tab w:val="right" w:pos="567"/>
                <w:tab w:val="left" w:pos="993"/>
              </w:tabs>
              <w:spacing w:line="259"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Описание практического блока программы:</w:t>
            </w:r>
          </w:p>
          <w:p w14:paraId="33456131" w14:textId="77777777" w:rsidR="00406191" w:rsidRDefault="00406191">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w:t>
            </w:r>
            <w:proofErr w:type="spellStart"/>
            <w:r>
              <w:rPr>
                <w:rFonts w:ascii="Times New Roman" w:eastAsia="Times New Roman" w:hAnsi="Times New Roman" w:cs="Times New Roman"/>
                <w:sz w:val="24"/>
                <w:szCs w:val="24"/>
              </w:rPr>
              <w:t>нутриционного</w:t>
            </w:r>
            <w:proofErr w:type="spellEnd"/>
            <w:r>
              <w:rPr>
                <w:rFonts w:ascii="Times New Roman" w:eastAsia="Times New Roman" w:hAnsi="Times New Roman" w:cs="Times New Roman"/>
                <w:sz w:val="24"/>
                <w:szCs w:val="24"/>
              </w:rPr>
              <w:t xml:space="preserve"> статуса;</w:t>
            </w:r>
          </w:p>
          <w:p w14:paraId="07AE6BA5" w14:textId="77777777" w:rsidR="00406191" w:rsidRDefault="00406191">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анкетирования для определения </w:t>
            </w:r>
            <w:proofErr w:type="spellStart"/>
            <w:r>
              <w:rPr>
                <w:rFonts w:ascii="Times New Roman" w:eastAsia="Times New Roman" w:hAnsi="Times New Roman" w:cs="Times New Roman"/>
                <w:sz w:val="24"/>
                <w:szCs w:val="24"/>
              </w:rPr>
              <w:t>дефицитарных</w:t>
            </w:r>
            <w:proofErr w:type="spellEnd"/>
            <w:r>
              <w:rPr>
                <w:rFonts w:ascii="Times New Roman" w:eastAsia="Times New Roman" w:hAnsi="Times New Roman" w:cs="Times New Roman"/>
                <w:sz w:val="24"/>
                <w:szCs w:val="24"/>
              </w:rPr>
              <w:t xml:space="preserve"> состояний; </w:t>
            </w:r>
          </w:p>
          <w:p w14:paraId="4964606C" w14:textId="77777777" w:rsidR="00406191" w:rsidRDefault="00406191">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потребности в основных пищевых веществах и энергии;</w:t>
            </w:r>
          </w:p>
          <w:p w14:paraId="2AD3F404" w14:textId="77777777" w:rsidR="00406191" w:rsidRDefault="00406191">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Расчёт калорийности и пищевой ценности рационов для взрослых; </w:t>
            </w:r>
          </w:p>
          <w:p w14:paraId="2044FCB2" w14:textId="77777777" w:rsidR="00406191" w:rsidRDefault="00406191">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меню-раскладки для здорового человека;</w:t>
            </w:r>
          </w:p>
          <w:p w14:paraId="119EF7D5" w14:textId="77777777" w:rsidR="00406191" w:rsidRDefault="00406191">
            <w:pPr>
              <w:numPr>
                <w:ilvl w:val="0"/>
                <w:numId w:val="4"/>
              </w:numPr>
              <w:tabs>
                <w:tab w:val="right" w:pos="0"/>
                <w:tab w:val="right" w:pos="284"/>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Разработка  рационов питания для различных групп населения; </w:t>
            </w:r>
          </w:p>
          <w:p w14:paraId="1A965E94" w14:textId="77777777" w:rsidR="00406191" w:rsidRDefault="00406191">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маркировки пищевой продукции;</w:t>
            </w:r>
          </w:p>
          <w:p w14:paraId="15B71016" w14:textId="77777777" w:rsidR="00406191" w:rsidRDefault="00406191">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в практике биологически активных добавок, функциональных продуктов и пищевых добавок;</w:t>
            </w:r>
          </w:p>
          <w:p w14:paraId="4CA8BF4E" w14:textId="77777777" w:rsidR="00406191" w:rsidRDefault="00406191" w:rsidP="00D6344B">
            <w:pPr>
              <w:numPr>
                <w:ilvl w:val="0"/>
                <w:numId w:val="4"/>
              </w:numPr>
              <w:tabs>
                <w:tab w:val="right" w:pos="0"/>
                <w:tab w:val="right" w:pos="284"/>
                <w:tab w:val="left" w:pos="993"/>
                <w:tab w:val="left" w:pos="1032"/>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Консалтинг по вопросам питания.</w:t>
            </w:r>
          </w:p>
        </w:tc>
      </w:tr>
    </w:tbl>
    <w:p w14:paraId="0769A21E" w14:textId="77777777" w:rsidR="00566F7C" w:rsidRDefault="00566F7C">
      <w:pPr>
        <w:spacing w:after="0" w:line="240" w:lineRule="auto"/>
        <w:rPr>
          <w:rFonts w:ascii="Times New Roman" w:eastAsia="Times New Roman" w:hAnsi="Times New Roman" w:cs="Times New Roman"/>
          <w:sz w:val="24"/>
          <w:szCs w:val="24"/>
        </w:rPr>
      </w:pPr>
    </w:p>
    <w:p w14:paraId="7A7D1B48" w14:textId="77777777" w:rsidR="00566F7C" w:rsidRPr="00041585" w:rsidRDefault="00566F7C">
      <w:pPr>
        <w:rPr>
          <w:rFonts w:ascii="Times New Roman" w:eastAsia="Times New Roman" w:hAnsi="Times New Roman" w:cs="Times New Roman"/>
          <w:b/>
          <w:sz w:val="28"/>
          <w:szCs w:val="28"/>
        </w:rPr>
      </w:pPr>
    </w:p>
    <w:p w14:paraId="2C8C96D0" w14:textId="77777777" w:rsidR="00566F7C" w:rsidRPr="00041585" w:rsidRDefault="004E4C41">
      <w:pPr>
        <w:spacing w:after="0" w:line="240" w:lineRule="auto"/>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 xml:space="preserve">Спецификация ключевых элементов программы: </w:t>
      </w:r>
    </w:p>
    <w:p w14:paraId="16BD6708" w14:textId="77777777" w:rsidR="00041585" w:rsidRDefault="00041585">
      <w:pPr>
        <w:spacing w:after="0" w:line="240" w:lineRule="auto"/>
        <w:rPr>
          <w:rFonts w:ascii="Times New Roman" w:eastAsia="Times New Roman" w:hAnsi="Times New Roman" w:cs="Times New Roman"/>
          <w:sz w:val="24"/>
          <w:szCs w:val="24"/>
        </w:rPr>
      </w:pPr>
    </w:p>
    <w:tbl>
      <w:tblPr>
        <w:tblStyle w:val="affffff1"/>
        <w:tblW w:w="1017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
        <w:gridCol w:w="4093"/>
        <w:gridCol w:w="1862"/>
        <w:gridCol w:w="3541"/>
      </w:tblGrid>
      <w:tr w:rsidR="00DE0956" w14:paraId="2E997FE3" w14:textId="77777777" w:rsidTr="00DE0956">
        <w:trPr>
          <w:trHeight w:val="685"/>
        </w:trPr>
        <w:tc>
          <w:tcPr>
            <w:tcW w:w="679" w:type="dxa"/>
            <w:vAlign w:val="center"/>
          </w:tcPr>
          <w:p w14:paraId="28827491"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p>
        </w:tc>
        <w:tc>
          <w:tcPr>
            <w:tcW w:w="4093" w:type="dxa"/>
            <w:vAlign w:val="center"/>
          </w:tcPr>
          <w:p w14:paraId="2FBEB1B3"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 обучения</w:t>
            </w:r>
          </w:p>
        </w:tc>
        <w:tc>
          <w:tcPr>
            <w:tcW w:w="1862" w:type="dxa"/>
            <w:tcBorders>
              <w:right w:val="single" w:sz="4" w:space="0" w:color="auto"/>
            </w:tcBorders>
            <w:vAlign w:val="center"/>
          </w:tcPr>
          <w:p w14:paraId="41B3DD65"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 оценки </w:t>
            </w:r>
          </w:p>
        </w:tc>
        <w:tc>
          <w:tcPr>
            <w:tcW w:w="3541" w:type="dxa"/>
            <w:tcBorders>
              <w:left w:val="single" w:sz="4" w:space="0" w:color="auto"/>
            </w:tcBorders>
            <w:vAlign w:val="center"/>
          </w:tcPr>
          <w:p w14:paraId="5DB973BA"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 обучения</w:t>
            </w:r>
          </w:p>
        </w:tc>
      </w:tr>
      <w:tr w:rsidR="00DE0956" w14:paraId="1791FF15" w14:textId="773CDAA6" w:rsidTr="00DE0956">
        <w:trPr>
          <w:trHeight w:val="312"/>
        </w:trPr>
        <w:tc>
          <w:tcPr>
            <w:tcW w:w="6634" w:type="dxa"/>
            <w:gridSpan w:val="3"/>
            <w:tcBorders>
              <w:right w:val="single" w:sz="4" w:space="0" w:color="auto"/>
            </w:tcBorders>
          </w:tcPr>
          <w:p w14:paraId="51CBEEB9"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завершению программы обучения слушатель будет способен:</w:t>
            </w:r>
          </w:p>
        </w:tc>
        <w:tc>
          <w:tcPr>
            <w:tcW w:w="3541" w:type="dxa"/>
            <w:tcBorders>
              <w:left w:val="single" w:sz="4" w:space="0" w:color="auto"/>
            </w:tcBorders>
          </w:tcPr>
          <w:p w14:paraId="749D02D8" w14:textId="77777777" w:rsidR="00DE0956" w:rsidRDefault="00DE0956">
            <w:pPr>
              <w:jc w:val="center"/>
              <w:rPr>
                <w:rFonts w:ascii="Times New Roman" w:eastAsia="Times New Roman" w:hAnsi="Times New Roman" w:cs="Times New Roman"/>
                <w:sz w:val="24"/>
                <w:szCs w:val="24"/>
              </w:rPr>
            </w:pPr>
          </w:p>
        </w:tc>
      </w:tr>
      <w:tr w:rsidR="00DE0956" w14:paraId="57B3B2D4" w14:textId="77777777" w:rsidTr="00DE0956">
        <w:tc>
          <w:tcPr>
            <w:tcW w:w="679" w:type="dxa"/>
          </w:tcPr>
          <w:p w14:paraId="56F3943B"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98A7FD6"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установленные и новые научные принципы из области базовых биомедицинских наук, имеющие фундаментальное значение для улучшения статуса питания пациентов/клиентов и населения в системе здравоохранения.</w:t>
            </w:r>
          </w:p>
        </w:tc>
        <w:tc>
          <w:tcPr>
            <w:tcW w:w="1862" w:type="dxa"/>
          </w:tcPr>
          <w:p w14:paraId="31571DDE"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3541" w:type="dxa"/>
            <w:vMerge w:val="restart"/>
          </w:tcPr>
          <w:p w14:paraId="033A6290"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Лекционный материал,</w:t>
            </w:r>
          </w:p>
          <w:p w14:paraId="71E3D5F2"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Практический мастер-класс (демонстрация),</w:t>
            </w:r>
          </w:p>
          <w:p w14:paraId="4C93A87D" w14:textId="77777777" w:rsidR="00DE0956" w:rsidRDefault="00DE095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в малых группах</w:t>
            </w:r>
          </w:p>
        </w:tc>
      </w:tr>
      <w:tr w:rsidR="00DE0956" w14:paraId="55B98FFA" w14:textId="77777777" w:rsidTr="00DE0956">
        <w:tc>
          <w:tcPr>
            <w:tcW w:w="679" w:type="dxa"/>
          </w:tcPr>
          <w:p w14:paraId="23E04CAE"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6EEA64A2"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строение и функции организма человека в норме, влияние компонентов пищевых продуктов на метаболизм в норме и патологии.</w:t>
            </w:r>
          </w:p>
        </w:tc>
        <w:tc>
          <w:tcPr>
            <w:tcW w:w="1862" w:type="dxa"/>
          </w:tcPr>
          <w:p w14:paraId="31238840"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vMerge/>
          </w:tcPr>
          <w:p w14:paraId="0AAACE50" w14:textId="77777777" w:rsidR="00DE0956" w:rsidRDefault="00DE095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DE0956" w14:paraId="16B992D7" w14:textId="77777777" w:rsidTr="00DE0956">
        <w:tc>
          <w:tcPr>
            <w:tcW w:w="679" w:type="dxa"/>
          </w:tcPr>
          <w:p w14:paraId="4AD55D82"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6712F72"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Демонстрировать знания механизма действия, профилактического эффекта и взаимодействия нутриентов.</w:t>
            </w:r>
          </w:p>
        </w:tc>
        <w:tc>
          <w:tcPr>
            <w:tcW w:w="1862" w:type="dxa"/>
          </w:tcPr>
          <w:p w14:paraId="6F3625D7"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171188CB"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42434EA5" w14:textId="77777777" w:rsidTr="00DE0956">
        <w:tc>
          <w:tcPr>
            <w:tcW w:w="679" w:type="dxa"/>
          </w:tcPr>
          <w:p w14:paraId="6842F355"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6B7DEAAE" w14:textId="77777777" w:rsidR="00DE0956" w:rsidRDefault="00DE0956">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Использовать схему опроса и физического осмотра пациента/клиента.</w:t>
            </w:r>
          </w:p>
        </w:tc>
        <w:tc>
          <w:tcPr>
            <w:tcW w:w="1862" w:type="dxa"/>
          </w:tcPr>
          <w:p w14:paraId="58A0F724"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5E176324"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0C95C2F3" w14:textId="77777777" w:rsidTr="00DE0956">
        <w:tc>
          <w:tcPr>
            <w:tcW w:w="679" w:type="dxa"/>
          </w:tcPr>
          <w:p w14:paraId="2B2CDF5E"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381E14D"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Демонстрировать и применять решения основанные на доказательной базе.</w:t>
            </w:r>
          </w:p>
        </w:tc>
        <w:tc>
          <w:tcPr>
            <w:tcW w:w="1862" w:type="dxa"/>
          </w:tcPr>
          <w:p w14:paraId="58AD441A"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3541" w:type="dxa"/>
          </w:tcPr>
          <w:p w14:paraId="35BF726E"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21BEAD89" w14:textId="77777777" w:rsidTr="00DE0956">
        <w:tc>
          <w:tcPr>
            <w:tcW w:w="679" w:type="dxa"/>
          </w:tcPr>
          <w:p w14:paraId="6864A7B6"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7882DD3C"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Формулировать риски и диагностическую значимость недостаточного  или избыточного  питания. </w:t>
            </w:r>
          </w:p>
        </w:tc>
        <w:tc>
          <w:tcPr>
            <w:tcW w:w="1862" w:type="dxa"/>
          </w:tcPr>
          <w:p w14:paraId="4F6E4B1F"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47FBCB9A"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2314995E" w14:textId="77777777" w:rsidTr="00DE0956">
        <w:tc>
          <w:tcPr>
            <w:tcW w:w="679" w:type="dxa"/>
          </w:tcPr>
          <w:p w14:paraId="2B142B66"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3FD1BE99"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Демонстрировать знания </w:t>
            </w:r>
            <w:proofErr w:type="spellStart"/>
            <w:r>
              <w:rPr>
                <w:rFonts w:ascii="Times New Roman" w:eastAsia="Times New Roman" w:hAnsi="Times New Roman" w:cs="Times New Roman"/>
                <w:sz w:val="24"/>
                <w:szCs w:val="24"/>
              </w:rPr>
              <w:t>фармаконутрициологии</w:t>
            </w:r>
            <w:proofErr w:type="spellEnd"/>
            <w:r>
              <w:rPr>
                <w:rFonts w:ascii="Times New Roman" w:eastAsia="Times New Roman" w:hAnsi="Times New Roman" w:cs="Times New Roman"/>
                <w:sz w:val="24"/>
                <w:szCs w:val="24"/>
              </w:rPr>
              <w:t xml:space="preserve"> с позиции </w:t>
            </w:r>
            <w:r>
              <w:rPr>
                <w:rFonts w:ascii="Times New Roman" w:eastAsia="Times New Roman" w:hAnsi="Times New Roman" w:cs="Times New Roman"/>
                <w:sz w:val="24"/>
                <w:szCs w:val="24"/>
              </w:rPr>
              <w:lastRenderedPageBreak/>
              <w:t>доказательной медицины.</w:t>
            </w:r>
          </w:p>
        </w:tc>
        <w:tc>
          <w:tcPr>
            <w:tcW w:w="1862" w:type="dxa"/>
          </w:tcPr>
          <w:p w14:paraId="6C89C58D"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Прямое наблюдение</w:t>
            </w:r>
          </w:p>
        </w:tc>
        <w:tc>
          <w:tcPr>
            <w:tcW w:w="3541" w:type="dxa"/>
          </w:tcPr>
          <w:p w14:paraId="6F622439"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4967AB7B" w14:textId="77777777" w:rsidTr="00DE0956">
        <w:tc>
          <w:tcPr>
            <w:tcW w:w="679" w:type="dxa"/>
          </w:tcPr>
          <w:p w14:paraId="684C6BF6"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6D69AC7" w14:textId="77777777" w:rsidR="00DE0956" w:rsidRDefault="00DE0956">
            <w:pP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Обсуждать роль питания в поддержании здоровья и качества жизни.</w:t>
            </w:r>
          </w:p>
        </w:tc>
        <w:tc>
          <w:tcPr>
            <w:tcW w:w="1862" w:type="dxa"/>
          </w:tcPr>
          <w:p w14:paraId="01FC990A"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4095AF02"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2ED1DA85" w14:textId="77777777" w:rsidTr="00DE0956">
        <w:tc>
          <w:tcPr>
            <w:tcW w:w="679" w:type="dxa"/>
          </w:tcPr>
          <w:p w14:paraId="292A59AA"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58BE8947"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Обсуждать принципы алиментарной профилактики наиболее часто встречающихся заболеваний</w:t>
            </w:r>
          </w:p>
        </w:tc>
        <w:tc>
          <w:tcPr>
            <w:tcW w:w="1862" w:type="dxa"/>
          </w:tcPr>
          <w:p w14:paraId="20A53D50"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451E19D5"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E0956" w14:paraId="7712B8B4" w14:textId="77777777" w:rsidTr="00DE0956">
        <w:tc>
          <w:tcPr>
            <w:tcW w:w="679" w:type="dxa"/>
          </w:tcPr>
          <w:p w14:paraId="43B8E780" w14:textId="77777777" w:rsidR="00DE0956" w:rsidRDefault="00DE0956">
            <w:pPr>
              <w:numPr>
                <w:ilvl w:val="0"/>
                <w:numId w:val="5"/>
              </w:numPr>
              <w:pBdr>
                <w:top w:val="nil"/>
                <w:left w:val="nil"/>
                <w:bottom w:val="nil"/>
                <w:right w:val="nil"/>
                <w:between w:val="nil"/>
              </w:pBdr>
              <w:spacing w:after="160" w:line="259" w:lineRule="auto"/>
              <w:ind w:left="0" w:firstLine="0"/>
              <w:rPr>
                <w:rFonts w:ascii="Times New Roman" w:eastAsia="Times New Roman" w:hAnsi="Times New Roman" w:cs="Times New Roman"/>
                <w:color w:val="000000"/>
                <w:sz w:val="24"/>
                <w:szCs w:val="24"/>
              </w:rPr>
            </w:pPr>
          </w:p>
        </w:tc>
        <w:tc>
          <w:tcPr>
            <w:tcW w:w="4093" w:type="dxa"/>
          </w:tcPr>
          <w:p w14:paraId="2795E268" w14:textId="77777777" w:rsidR="00DE0956" w:rsidRDefault="00DE0956">
            <w:pPr>
              <w:ind w:left="140"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Объяснять и применять международные и национальные рекомендации в отношении нормирования пищевых веществ в рационе питания.</w:t>
            </w:r>
          </w:p>
          <w:p w14:paraId="3C1B7F81" w14:textId="77777777" w:rsidR="00DE0956" w:rsidRDefault="00DE0956">
            <w:pPr>
              <w:ind w:left="140"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Внедрять знания по безопасности пищевых продуктов.</w:t>
            </w:r>
          </w:p>
          <w:p w14:paraId="05F75BE5" w14:textId="77777777" w:rsidR="00DE0956" w:rsidRDefault="00DE0956">
            <w:pPr>
              <w:rPr>
                <w:rFonts w:ascii="Times New Roman" w:eastAsia="Times New Roman" w:hAnsi="Times New Roman" w:cs="Times New Roman"/>
                <w:sz w:val="24"/>
                <w:szCs w:val="24"/>
              </w:rPr>
            </w:pPr>
          </w:p>
        </w:tc>
        <w:tc>
          <w:tcPr>
            <w:tcW w:w="1862" w:type="dxa"/>
          </w:tcPr>
          <w:p w14:paraId="7D8D2679" w14:textId="77777777" w:rsidR="00DE0956" w:rsidRDefault="00DE0956">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Прямое наблюдение</w:t>
            </w:r>
          </w:p>
        </w:tc>
        <w:tc>
          <w:tcPr>
            <w:tcW w:w="3541" w:type="dxa"/>
          </w:tcPr>
          <w:p w14:paraId="33BD0FC5" w14:textId="77777777" w:rsidR="00DE0956" w:rsidRDefault="00DE0956">
            <w:pPr>
              <w:widowControl w:val="0"/>
              <w:pBdr>
                <w:top w:val="nil"/>
                <w:left w:val="nil"/>
                <w:bottom w:val="nil"/>
                <w:right w:val="nil"/>
                <w:between w:val="nil"/>
              </w:pBd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14:paraId="2444BDD0" w14:textId="77777777" w:rsidR="00566F7C" w:rsidRDefault="00566F7C">
      <w:pPr>
        <w:spacing w:after="0" w:line="240" w:lineRule="auto"/>
        <w:rPr>
          <w:rFonts w:ascii="Times New Roman" w:eastAsia="Times New Roman" w:hAnsi="Times New Roman" w:cs="Times New Roman"/>
          <w:sz w:val="24"/>
          <w:szCs w:val="24"/>
        </w:rPr>
      </w:pPr>
    </w:p>
    <w:p w14:paraId="534406DA" w14:textId="77777777" w:rsidR="00041585" w:rsidRDefault="00041585" w:rsidP="00041585">
      <w:pPr>
        <w:spacing w:after="0" w:line="240" w:lineRule="auto"/>
        <w:rPr>
          <w:rFonts w:ascii="Times New Roman" w:eastAsia="Times New Roman" w:hAnsi="Times New Roman" w:cs="Times New Roman"/>
          <w:b/>
          <w:sz w:val="28"/>
          <w:szCs w:val="28"/>
        </w:rPr>
      </w:pPr>
    </w:p>
    <w:p w14:paraId="53D1EF01" w14:textId="77777777" w:rsidR="00041585" w:rsidRDefault="00041585" w:rsidP="00041585">
      <w:pPr>
        <w:spacing w:after="0" w:line="240" w:lineRule="auto"/>
        <w:rPr>
          <w:rFonts w:ascii="Times New Roman" w:eastAsia="Times New Roman" w:hAnsi="Times New Roman" w:cs="Times New Roman"/>
          <w:b/>
          <w:sz w:val="28"/>
          <w:szCs w:val="28"/>
        </w:rPr>
      </w:pPr>
      <w:r w:rsidRPr="005C42C3">
        <w:rPr>
          <w:rFonts w:ascii="Times New Roman" w:eastAsia="Times New Roman" w:hAnsi="Times New Roman" w:cs="Times New Roman"/>
          <w:b/>
          <w:sz w:val="28"/>
          <w:szCs w:val="28"/>
        </w:rPr>
        <w:t>План реализации программы сертификационного курса</w:t>
      </w:r>
    </w:p>
    <w:p w14:paraId="37CAEEDA" w14:textId="77777777" w:rsidR="00041585" w:rsidRPr="005C42C3" w:rsidRDefault="00041585" w:rsidP="00041585">
      <w:pPr>
        <w:spacing w:after="0" w:line="240" w:lineRule="auto"/>
        <w:rPr>
          <w:rFonts w:ascii="Times New Roman" w:eastAsia="Times New Roman" w:hAnsi="Times New Roman" w:cs="Times New Roman"/>
          <w:b/>
          <w:sz w:val="28"/>
          <w:szCs w:val="28"/>
        </w:rPr>
      </w:pPr>
    </w:p>
    <w:tbl>
      <w:tblPr>
        <w:tblStyle w:val="affffff2"/>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
        <w:gridCol w:w="3527"/>
        <w:gridCol w:w="706"/>
        <w:gridCol w:w="566"/>
        <w:gridCol w:w="506"/>
        <w:gridCol w:w="191"/>
        <w:gridCol w:w="601"/>
        <w:gridCol w:w="3792"/>
      </w:tblGrid>
      <w:tr w:rsidR="00566F7C" w14:paraId="0667BAA1" w14:textId="77777777">
        <w:tc>
          <w:tcPr>
            <w:tcW w:w="532" w:type="dxa"/>
            <w:vMerge w:val="restart"/>
          </w:tcPr>
          <w:p w14:paraId="3E6801F4" w14:textId="77777777" w:rsidR="00566F7C" w:rsidRDefault="004E4C41">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527" w:type="dxa"/>
            <w:vMerge w:val="restart"/>
            <w:vAlign w:val="center"/>
          </w:tcPr>
          <w:p w14:paraId="371FC814" w14:textId="77777777" w:rsidR="00566F7C" w:rsidRDefault="004E4C41">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темы/раздела/дисциплин</w:t>
            </w:r>
          </w:p>
        </w:tc>
        <w:tc>
          <w:tcPr>
            <w:tcW w:w="2570" w:type="dxa"/>
            <w:gridSpan w:val="5"/>
          </w:tcPr>
          <w:p w14:paraId="594B8A52" w14:textId="26FF9697" w:rsidR="00566F7C" w:rsidRPr="00041585" w:rsidRDefault="00041585" w:rsidP="00041585">
            <w:pPr>
              <w:jc w:val="center"/>
              <w:rPr>
                <w:rFonts w:ascii="Times New Roman" w:eastAsia="Times New Roman" w:hAnsi="Times New Roman" w:cs="Times New Roman"/>
                <w:sz w:val="24"/>
                <w:szCs w:val="24"/>
              </w:rPr>
            </w:pPr>
            <w:r w:rsidRPr="00041585">
              <w:rPr>
                <w:rFonts w:ascii="Times New Roman" w:hAnsi="Times New Roman" w:cs="Times New Roman"/>
                <w:bCs/>
                <w:spacing w:val="-1"/>
                <w:sz w:val="24"/>
                <w:szCs w:val="24"/>
              </w:rPr>
              <w:t>Объем в часах</w:t>
            </w:r>
          </w:p>
        </w:tc>
        <w:tc>
          <w:tcPr>
            <w:tcW w:w="3792" w:type="dxa"/>
            <w:vMerge w:val="restart"/>
          </w:tcPr>
          <w:p w14:paraId="42064A93" w14:textId="77777777" w:rsidR="00566F7C" w:rsidRDefault="004E4C41" w:rsidP="00A420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Задание</w:t>
            </w:r>
          </w:p>
        </w:tc>
      </w:tr>
      <w:tr w:rsidR="00566F7C" w14:paraId="6124ED6D" w14:textId="77777777" w:rsidTr="00041585">
        <w:trPr>
          <w:cantSplit/>
          <w:trHeight w:val="1134"/>
        </w:trPr>
        <w:tc>
          <w:tcPr>
            <w:tcW w:w="532" w:type="dxa"/>
            <w:vMerge/>
          </w:tcPr>
          <w:p w14:paraId="546F6211"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27" w:type="dxa"/>
            <w:vMerge/>
            <w:vAlign w:val="center"/>
          </w:tcPr>
          <w:p w14:paraId="50120D20"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6" w:type="dxa"/>
            <w:textDirection w:val="btLr"/>
          </w:tcPr>
          <w:p w14:paraId="5F8E747E" w14:textId="77777777" w:rsidR="00566F7C" w:rsidRDefault="004E4C4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Лекция</w:t>
            </w:r>
          </w:p>
        </w:tc>
        <w:tc>
          <w:tcPr>
            <w:tcW w:w="566" w:type="dxa"/>
            <w:textDirection w:val="btLr"/>
          </w:tcPr>
          <w:p w14:paraId="7717E6E1" w14:textId="77777777" w:rsidR="00566F7C" w:rsidRDefault="004E4C4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w:t>
            </w:r>
          </w:p>
        </w:tc>
        <w:tc>
          <w:tcPr>
            <w:tcW w:w="506" w:type="dxa"/>
            <w:textDirection w:val="btLr"/>
          </w:tcPr>
          <w:p w14:paraId="6B012F29" w14:textId="77777777" w:rsidR="00566F7C" w:rsidRDefault="004E4C4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Тренинг</w:t>
            </w:r>
          </w:p>
        </w:tc>
        <w:tc>
          <w:tcPr>
            <w:tcW w:w="792" w:type="dxa"/>
            <w:gridSpan w:val="2"/>
            <w:textDirection w:val="btLr"/>
          </w:tcPr>
          <w:p w14:paraId="277B279D" w14:textId="77777777" w:rsidR="00566F7C" w:rsidRDefault="004E4C41">
            <w:pPr>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СРС</w:t>
            </w:r>
          </w:p>
        </w:tc>
        <w:tc>
          <w:tcPr>
            <w:tcW w:w="3792" w:type="dxa"/>
            <w:vMerge/>
          </w:tcPr>
          <w:p w14:paraId="3AAB8548"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C72E2" w14:paraId="1285768D" w14:textId="77777777" w:rsidTr="005C72E2">
        <w:tc>
          <w:tcPr>
            <w:tcW w:w="532" w:type="dxa"/>
          </w:tcPr>
          <w:p w14:paraId="60B5595E" w14:textId="4377CCC4" w:rsidR="005C72E2" w:rsidRDefault="005C72E2">
            <w:pPr>
              <w:rPr>
                <w:rFonts w:ascii="Times New Roman" w:eastAsia="Times New Roman" w:hAnsi="Times New Roman" w:cs="Times New Roman"/>
                <w:sz w:val="24"/>
                <w:szCs w:val="24"/>
              </w:rPr>
            </w:pPr>
          </w:p>
        </w:tc>
        <w:tc>
          <w:tcPr>
            <w:tcW w:w="9889" w:type="dxa"/>
            <w:gridSpan w:val="7"/>
            <w:vAlign w:val="center"/>
          </w:tcPr>
          <w:p w14:paraId="5B0E86B9" w14:textId="1F71A598" w:rsidR="005C72E2" w:rsidRDefault="005C72E2">
            <w:pPr>
              <w:rPr>
                <w:rFonts w:ascii="Times New Roman" w:eastAsia="Times New Roman" w:hAnsi="Times New Roman" w:cs="Times New Roman"/>
                <w:b/>
                <w:sz w:val="24"/>
                <w:szCs w:val="24"/>
              </w:rPr>
            </w:pPr>
            <w:r w:rsidRPr="00E51042">
              <w:rPr>
                <w:rFonts w:ascii="Times New Roman" w:eastAsia="Times New Roman" w:hAnsi="Times New Roman" w:cs="Times New Roman"/>
                <w:b/>
                <w:sz w:val="24"/>
                <w:szCs w:val="24"/>
              </w:rPr>
              <w:t>Модуль 1</w:t>
            </w:r>
            <w:r>
              <w:rPr>
                <w:rFonts w:ascii="Times New Roman" w:eastAsia="Times New Roman" w:hAnsi="Times New Roman" w:cs="Times New Roman"/>
                <w:b/>
                <w:sz w:val="24"/>
                <w:szCs w:val="24"/>
              </w:rPr>
              <w:t xml:space="preserve">.  Основы </w:t>
            </w:r>
            <w:proofErr w:type="spellStart"/>
            <w:r>
              <w:rPr>
                <w:rFonts w:ascii="Times New Roman" w:eastAsia="Times New Roman" w:hAnsi="Times New Roman" w:cs="Times New Roman"/>
                <w:b/>
                <w:sz w:val="24"/>
                <w:szCs w:val="24"/>
              </w:rPr>
              <w:t>нутрициологии</w:t>
            </w:r>
            <w:proofErr w:type="spellEnd"/>
          </w:p>
          <w:p w14:paraId="761EB151" w14:textId="03FB4EE6" w:rsidR="005C72E2" w:rsidRDefault="005C72E2">
            <w:pPr>
              <w:rPr>
                <w:rFonts w:ascii="Times New Roman" w:eastAsia="Times New Roman" w:hAnsi="Times New Roman" w:cs="Times New Roman"/>
                <w:sz w:val="24"/>
                <w:szCs w:val="24"/>
              </w:rPr>
            </w:pPr>
          </w:p>
        </w:tc>
      </w:tr>
      <w:tr w:rsidR="00041585" w14:paraId="6CBC9211" w14:textId="77777777">
        <w:tc>
          <w:tcPr>
            <w:tcW w:w="532" w:type="dxa"/>
          </w:tcPr>
          <w:p w14:paraId="0D631D69" w14:textId="65F76453"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27" w:type="dxa"/>
            <w:vAlign w:val="center"/>
          </w:tcPr>
          <w:p w14:paraId="2ABEFD89" w14:textId="77777777" w:rsidR="00041585" w:rsidRDefault="00041585" w:rsidP="00041585">
            <w:pPr>
              <w:tabs>
                <w:tab w:val="right" w:pos="284"/>
                <w:tab w:val="righ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Наука о питании. История развития научных представлений о питании человека.</w:t>
            </w:r>
          </w:p>
          <w:p w14:paraId="2E6C025D" w14:textId="77777777" w:rsidR="00041585" w:rsidRDefault="00041585" w:rsidP="00041585">
            <w:pPr>
              <w:tabs>
                <w:tab w:val="right" w:pos="284"/>
                <w:tab w:val="right" w:pos="567"/>
              </w:tabs>
              <w:jc w:val="both"/>
              <w:rPr>
                <w:rFonts w:ascii="Times New Roman" w:eastAsia="Times New Roman" w:hAnsi="Times New Roman" w:cs="Times New Roman"/>
                <w:sz w:val="24"/>
                <w:szCs w:val="24"/>
              </w:rPr>
            </w:pPr>
          </w:p>
        </w:tc>
        <w:tc>
          <w:tcPr>
            <w:tcW w:w="706" w:type="dxa"/>
          </w:tcPr>
          <w:p w14:paraId="00A36CA0" w14:textId="7C114D30"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188AEA81" w14:textId="73F10B82"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24530912" w14:textId="0F79A21C"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08FAAFB" w14:textId="763FB129"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29F1A31" w14:textId="420544A0"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науки о питании как области практической деятельности. Этапы становления науки. Решение актуальных задач в области питания, основанных на современных достижениях науки с учетом меняющихся условий жизни.</w:t>
            </w:r>
          </w:p>
        </w:tc>
      </w:tr>
      <w:tr w:rsidR="00041585" w14:paraId="61AB20A5" w14:textId="77777777">
        <w:tc>
          <w:tcPr>
            <w:tcW w:w="532" w:type="dxa"/>
          </w:tcPr>
          <w:p w14:paraId="2521B81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527" w:type="dxa"/>
          </w:tcPr>
          <w:p w14:paraId="19A04564" w14:textId="77777777" w:rsidR="00041585" w:rsidRDefault="00041585" w:rsidP="00041585">
            <w:pPr>
              <w:tabs>
                <w:tab w:val="right" w:pos="284"/>
                <w:tab w:val="right" w:pos="567"/>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физиологии и биохимии питания. </w:t>
            </w:r>
          </w:p>
          <w:p w14:paraId="3492CA8C" w14:textId="77777777" w:rsidR="00041585" w:rsidRDefault="00041585" w:rsidP="00041585">
            <w:pPr>
              <w:rPr>
                <w:rFonts w:ascii="Times New Roman" w:eastAsia="Times New Roman" w:hAnsi="Times New Roman" w:cs="Times New Roman"/>
                <w:sz w:val="24"/>
                <w:szCs w:val="24"/>
              </w:rPr>
            </w:pPr>
          </w:p>
        </w:tc>
        <w:tc>
          <w:tcPr>
            <w:tcW w:w="706" w:type="dxa"/>
          </w:tcPr>
          <w:p w14:paraId="7E711FB1"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4D9CA67" w14:textId="35F29DA1"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4236AA0F"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626D6B8" w14:textId="0FAEAED7"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B081F71" w14:textId="77777777" w:rsidR="00041585" w:rsidRDefault="00041585" w:rsidP="00B80C4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Процессы переваривания, всасывания, экскреции в желудочно-кишечном тракте. Физиолого-биохимические аспекты белкового обмена. Физиолого-биохимические аспекты липидного обмена. Физиолого-биохимические аспекты углеводного обмена.</w:t>
            </w:r>
          </w:p>
        </w:tc>
      </w:tr>
      <w:tr w:rsidR="00041585" w14:paraId="31835D47" w14:textId="77777777">
        <w:tc>
          <w:tcPr>
            <w:tcW w:w="532" w:type="dxa"/>
          </w:tcPr>
          <w:p w14:paraId="7D1037AC"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527" w:type="dxa"/>
          </w:tcPr>
          <w:p w14:paraId="7234CA9A" w14:textId="77777777" w:rsidR="00041585" w:rsidRDefault="00041585" w:rsidP="00041585">
            <w:pPr>
              <w:tabs>
                <w:tab w:val="right" w:pos="284"/>
                <w:tab w:val="righ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Энергетический баланс. Биохимия энергии.</w:t>
            </w:r>
          </w:p>
        </w:tc>
        <w:tc>
          <w:tcPr>
            <w:tcW w:w="706" w:type="dxa"/>
          </w:tcPr>
          <w:p w14:paraId="6E4D5F5E" w14:textId="46756B66"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95088DE" w14:textId="3DDF03B5"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119F7FE6" w14:textId="21A5F6BB"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EFA4677" w14:textId="2F9E06A1"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227F232" w14:textId="77777777" w:rsidR="00041585" w:rsidRDefault="00041585" w:rsidP="00041585">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Обмен веществ.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Основной обмен. Процессы ассимиляции и диссимиляции. Энергетический баланс, виды. Нормы физиологических потребностей организма в энергии и пищевых веществах. Энергетические затраты организма. Регулируемые затраты организма. </w:t>
            </w:r>
            <w:proofErr w:type="spellStart"/>
            <w:r>
              <w:rPr>
                <w:rFonts w:ascii="Times New Roman" w:eastAsia="Times New Roman" w:hAnsi="Times New Roman" w:cs="Times New Roman"/>
                <w:sz w:val="24"/>
                <w:szCs w:val="24"/>
              </w:rPr>
              <w:lastRenderedPageBreak/>
              <w:t>Нерегулироумые</w:t>
            </w:r>
            <w:proofErr w:type="spellEnd"/>
            <w:r>
              <w:rPr>
                <w:rFonts w:ascii="Times New Roman" w:eastAsia="Times New Roman" w:hAnsi="Times New Roman" w:cs="Times New Roman"/>
                <w:sz w:val="24"/>
                <w:szCs w:val="24"/>
              </w:rPr>
              <w:t xml:space="preserve"> затраты.</w:t>
            </w:r>
          </w:p>
        </w:tc>
      </w:tr>
      <w:tr w:rsidR="00041585" w14:paraId="7179CB24" w14:textId="77777777">
        <w:tc>
          <w:tcPr>
            <w:tcW w:w="532" w:type="dxa"/>
          </w:tcPr>
          <w:p w14:paraId="179E42F7"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527" w:type="dxa"/>
          </w:tcPr>
          <w:p w14:paraId="2D7BACDD"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белков  и аминокислот в питании человека.</w:t>
            </w:r>
          </w:p>
        </w:tc>
        <w:tc>
          <w:tcPr>
            <w:tcW w:w="706" w:type="dxa"/>
          </w:tcPr>
          <w:p w14:paraId="7CA3576C"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15DD2D5" w14:textId="047178F8"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76DEDF4"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F4E6270" w14:textId="089C507A"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A042DAB"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белков. Классификация белков. Функции белков.</w:t>
            </w:r>
          </w:p>
          <w:p w14:paraId="5D58BB95"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Значение аминокислот в жизнедеятельности организма человека. </w:t>
            </w:r>
          </w:p>
          <w:p w14:paraId="30212164"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Пищевые источники белка. Проявления  и заболевания, связанные с белковой недостаточностью.</w:t>
            </w:r>
          </w:p>
          <w:p w14:paraId="020AC024" w14:textId="77777777" w:rsidR="00041585" w:rsidRDefault="00041585" w:rsidP="00041585">
            <w:pPr>
              <w:rPr>
                <w:rFonts w:ascii="Times New Roman" w:eastAsia="Times New Roman" w:hAnsi="Times New Roman" w:cs="Times New Roman"/>
                <w:sz w:val="24"/>
                <w:szCs w:val="24"/>
              </w:rPr>
            </w:pPr>
          </w:p>
        </w:tc>
      </w:tr>
      <w:tr w:rsidR="00041585" w14:paraId="252E3233" w14:textId="77777777">
        <w:tc>
          <w:tcPr>
            <w:tcW w:w="532" w:type="dxa"/>
          </w:tcPr>
          <w:p w14:paraId="6873086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527" w:type="dxa"/>
          </w:tcPr>
          <w:p w14:paraId="201676F1"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жиров  в питании человека.</w:t>
            </w:r>
          </w:p>
        </w:tc>
        <w:tc>
          <w:tcPr>
            <w:tcW w:w="706" w:type="dxa"/>
          </w:tcPr>
          <w:p w14:paraId="18DDCA61"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FA9A204" w14:textId="2F21A3AD"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9B91E75"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DD278BF" w14:textId="6AA149F3"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6B26735" w14:textId="73FBFD97" w:rsidR="00041585" w:rsidRDefault="00041585" w:rsidP="00041585">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Понятие жиров.</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Пищевая и биологическая ценность жиров.</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Состав жиров. </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Пищевые источники жиров. </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Нормы физиологической потребности организма в жирах.</w:t>
            </w:r>
          </w:p>
        </w:tc>
      </w:tr>
      <w:tr w:rsidR="00041585" w14:paraId="354435D4" w14:textId="77777777">
        <w:tc>
          <w:tcPr>
            <w:tcW w:w="532" w:type="dxa"/>
          </w:tcPr>
          <w:p w14:paraId="78488F1D"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27" w:type="dxa"/>
          </w:tcPr>
          <w:p w14:paraId="12A73B6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углеводов в питании человека.</w:t>
            </w:r>
          </w:p>
        </w:tc>
        <w:tc>
          <w:tcPr>
            <w:tcW w:w="706" w:type="dxa"/>
          </w:tcPr>
          <w:p w14:paraId="349EBF9A"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92940F9" w14:textId="2B787099"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EAE7BFB"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6D718C3" w14:textId="489ED734"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99E9EF0"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углеводов в жизнедеятельности организма. Классификация углеводов. Основные источники углеводов. Нормы физиологической потребности организма в углеводах.</w:t>
            </w:r>
          </w:p>
        </w:tc>
      </w:tr>
      <w:tr w:rsidR="00041585" w14:paraId="7102CAEE" w14:textId="77777777">
        <w:tc>
          <w:tcPr>
            <w:tcW w:w="532" w:type="dxa"/>
          </w:tcPr>
          <w:p w14:paraId="14D1DB49"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527" w:type="dxa"/>
          </w:tcPr>
          <w:p w14:paraId="51D64E1E"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водорастворимых витаминов в питании.</w:t>
            </w:r>
          </w:p>
        </w:tc>
        <w:tc>
          <w:tcPr>
            <w:tcW w:w="706" w:type="dxa"/>
          </w:tcPr>
          <w:p w14:paraId="257FC37F"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317B9683" w14:textId="5E966D91"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6D49DBFB"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5891575" w14:textId="1E7394A2"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7090B49"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Биологическая роль водорастворимых витаминов, современная классификация, физиологические потребности, пищевые источники, симптомы недостаточного обеспечения. Состояние </w:t>
            </w:r>
            <w:proofErr w:type="spellStart"/>
            <w:r>
              <w:rPr>
                <w:rFonts w:ascii="Times New Roman" w:eastAsia="Times New Roman" w:hAnsi="Times New Roman" w:cs="Times New Roman"/>
                <w:sz w:val="24"/>
                <w:szCs w:val="24"/>
              </w:rPr>
              <w:t>гипо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полигиповитаминозов</w:t>
            </w:r>
            <w:proofErr w:type="spellEnd"/>
            <w:r>
              <w:rPr>
                <w:rFonts w:ascii="Times New Roman" w:eastAsia="Times New Roman" w:hAnsi="Times New Roman" w:cs="Times New Roman"/>
                <w:sz w:val="24"/>
                <w:szCs w:val="24"/>
              </w:rPr>
              <w:t>. Патогенетические факторы витаминной недостаточности. Влияние условий хранения и кулинарной обработки на сохранность витаминов в рационе. Способы витаминизации пищи.</w:t>
            </w:r>
          </w:p>
        </w:tc>
      </w:tr>
      <w:tr w:rsidR="00041585" w14:paraId="7A60A130" w14:textId="77777777">
        <w:tc>
          <w:tcPr>
            <w:tcW w:w="532" w:type="dxa"/>
          </w:tcPr>
          <w:p w14:paraId="132FFD62"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527" w:type="dxa"/>
          </w:tcPr>
          <w:p w14:paraId="331841E3"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жирорастворимых витаминов в питании.</w:t>
            </w:r>
          </w:p>
        </w:tc>
        <w:tc>
          <w:tcPr>
            <w:tcW w:w="706" w:type="dxa"/>
          </w:tcPr>
          <w:p w14:paraId="44A47E87"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596CB72" w14:textId="1BC93F9F"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507BC6A"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4D40CD9" w14:textId="227E5673"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5FD883E"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Биологическая роль жирорастворимых витаминов, современная классификация, физиологические потребности, пищевые источники, симптомы недостаточного обеспечения. Состояние </w:t>
            </w:r>
            <w:proofErr w:type="spellStart"/>
            <w:r>
              <w:rPr>
                <w:rFonts w:ascii="Times New Roman" w:eastAsia="Times New Roman" w:hAnsi="Times New Roman" w:cs="Times New Roman"/>
                <w:sz w:val="24"/>
                <w:szCs w:val="24"/>
              </w:rPr>
              <w:t>гипо</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полигиповитаминозов</w:t>
            </w:r>
            <w:proofErr w:type="spellEnd"/>
            <w:r>
              <w:rPr>
                <w:rFonts w:ascii="Times New Roman" w:eastAsia="Times New Roman" w:hAnsi="Times New Roman" w:cs="Times New Roman"/>
                <w:sz w:val="24"/>
                <w:szCs w:val="24"/>
              </w:rPr>
              <w:t xml:space="preserve">. Патогенетические факторы витаминной недостаточности. Влияние условий хранения и кулинарной обработки на </w:t>
            </w:r>
            <w:r>
              <w:rPr>
                <w:rFonts w:ascii="Times New Roman" w:eastAsia="Times New Roman" w:hAnsi="Times New Roman" w:cs="Times New Roman"/>
                <w:sz w:val="24"/>
                <w:szCs w:val="24"/>
              </w:rPr>
              <w:lastRenderedPageBreak/>
              <w:t>сохранность витаминов в рационе. Способы витаминизации пищи.</w:t>
            </w:r>
          </w:p>
        </w:tc>
      </w:tr>
      <w:tr w:rsidR="00041585" w14:paraId="46D5A810" w14:textId="77777777">
        <w:tc>
          <w:tcPr>
            <w:tcW w:w="532" w:type="dxa"/>
          </w:tcPr>
          <w:p w14:paraId="6814B981"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3527" w:type="dxa"/>
          </w:tcPr>
          <w:p w14:paraId="7E1D687F"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w:t>
            </w:r>
            <w:proofErr w:type="spellStart"/>
            <w:r>
              <w:rPr>
                <w:rFonts w:ascii="Times New Roman" w:eastAsia="Times New Roman" w:hAnsi="Times New Roman" w:cs="Times New Roman"/>
                <w:sz w:val="24"/>
                <w:szCs w:val="24"/>
              </w:rPr>
              <w:t>витаминоподобных</w:t>
            </w:r>
            <w:proofErr w:type="spellEnd"/>
            <w:r>
              <w:rPr>
                <w:rFonts w:ascii="Times New Roman" w:eastAsia="Times New Roman" w:hAnsi="Times New Roman" w:cs="Times New Roman"/>
                <w:sz w:val="24"/>
                <w:szCs w:val="24"/>
              </w:rPr>
              <w:t xml:space="preserve"> соединений в питании.</w:t>
            </w:r>
          </w:p>
        </w:tc>
        <w:tc>
          <w:tcPr>
            <w:tcW w:w="706" w:type="dxa"/>
          </w:tcPr>
          <w:p w14:paraId="493EB9C9"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66A325C" w14:textId="49ADEF0A"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31A9AD6"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EB2CC0D" w14:textId="60308D5A"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CA9BD72"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Биологическая роль </w:t>
            </w:r>
            <w:proofErr w:type="spellStart"/>
            <w:r>
              <w:rPr>
                <w:rFonts w:ascii="Times New Roman" w:eastAsia="Times New Roman" w:hAnsi="Times New Roman" w:cs="Times New Roman"/>
                <w:sz w:val="24"/>
                <w:szCs w:val="24"/>
              </w:rPr>
              <w:t>витаминоподобных</w:t>
            </w:r>
            <w:proofErr w:type="spellEnd"/>
            <w:r>
              <w:rPr>
                <w:rFonts w:ascii="Times New Roman" w:eastAsia="Times New Roman" w:hAnsi="Times New Roman" w:cs="Times New Roman"/>
                <w:sz w:val="24"/>
                <w:szCs w:val="24"/>
              </w:rPr>
              <w:t xml:space="preserve"> веществ, физиологические потребности, пищевые источники, симптомы недостаточного обеспечения. </w:t>
            </w:r>
          </w:p>
        </w:tc>
      </w:tr>
      <w:tr w:rsidR="00041585" w14:paraId="2B201E7E" w14:textId="77777777">
        <w:tc>
          <w:tcPr>
            <w:tcW w:w="532" w:type="dxa"/>
          </w:tcPr>
          <w:p w14:paraId="0D9D4C27"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527" w:type="dxa"/>
          </w:tcPr>
          <w:p w14:paraId="667F1B94"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макроэлементов в питании.</w:t>
            </w:r>
          </w:p>
        </w:tc>
        <w:tc>
          <w:tcPr>
            <w:tcW w:w="706" w:type="dxa"/>
          </w:tcPr>
          <w:p w14:paraId="3551EB70"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2C1E608" w14:textId="5B0DA62E"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3A2792E"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B0F9D00" w14:textId="51371550"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106C0D2"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Биологическая роль макроэлементов, физиологические потребности, пищевые источники. Патогенетические факторы недостаточности минеральных веществ, диагностика и методы коррекции. </w:t>
            </w:r>
          </w:p>
        </w:tc>
      </w:tr>
      <w:tr w:rsidR="00041585" w14:paraId="0B2189DD" w14:textId="77777777">
        <w:tc>
          <w:tcPr>
            <w:tcW w:w="532" w:type="dxa"/>
          </w:tcPr>
          <w:p w14:paraId="0A3E9853"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527" w:type="dxa"/>
          </w:tcPr>
          <w:p w14:paraId="1E6665BF"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микроэлементов в питании.</w:t>
            </w:r>
          </w:p>
        </w:tc>
        <w:tc>
          <w:tcPr>
            <w:tcW w:w="706" w:type="dxa"/>
          </w:tcPr>
          <w:p w14:paraId="595A0FB3"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F193285" w14:textId="4C59BCCA"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4B4191F"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C347706" w14:textId="3D9420C3"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3C72D4D"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Биологическая роль микроэлементов, физиологические потребности, пищевые источники. Патогенетические факторы недостаточности минеральных веществ, диагностика и методы коррекции. </w:t>
            </w:r>
          </w:p>
        </w:tc>
      </w:tr>
      <w:tr w:rsidR="00041585" w14:paraId="6ECBE2F5" w14:textId="77777777">
        <w:tc>
          <w:tcPr>
            <w:tcW w:w="532" w:type="dxa"/>
          </w:tcPr>
          <w:p w14:paraId="20B2A12E"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527" w:type="dxa"/>
          </w:tcPr>
          <w:p w14:paraId="7FDE1688" w14:textId="77777777" w:rsidR="00041585" w:rsidRDefault="00041585" w:rsidP="0004158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Государственная стратегия в области питания по профилактике </w:t>
            </w:r>
            <w:proofErr w:type="spellStart"/>
            <w:r>
              <w:rPr>
                <w:rFonts w:ascii="Times New Roman" w:eastAsia="Times New Roman" w:hAnsi="Times New Roman" w:cs="Times New Roman"/>
                <w:sz w:val="24"/>
                <w:szCs w:val="24"/>
              </w:rPr>
              <w:t>микронутриентной</w:t>
            </w:r>
            <w:proofErr w:type="spellEnd"/>
            <w:r>
              <w:rPr>
                <w:rFonts w:ascii="Times New Roman" w:eastAsia="Times New Roman" w:hAnsi="Times New Roman" w:cs="Times New Roman"/>
                <w:sz w:val="24"/>
                <w:szCs w:val="24"/>
              </w:rPr>
              <w:t xml:space="preserve"> недостаточности.</w:t>
            </w:r>
          </w:p>
          <w:p w14:paraId="061361C9" w14:textId="77777777" w:rsidR="00041585" w:rsidRDefault="00041585" w:rsidP="00041585">
            <w:pPr>
              <w:rPr>
                <w:rFonts w:ascii="Times New Roman" w:eastAsia="Times New Roman" w:hAnsi="Times New Roman" w:cs="Times New Roman"/>
                <w:sz w:val="24"/>
                <w:szCs w:val="24"/>
              </w:rPr>
            </w:pPr>
          </w:p>
        </w:tc>
        <w:tc>
          <w:tcPr>
            <w:tcW w:w="706" w:type="dxa"/>
          </w:tcPr>
          <w:p w14:paraId="309B119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7FEC930" w14:textId="7A02C8C2"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14790F8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35586C3" w14:textId="467D1ECA" w:rsidR="00041585" w:rsidRDefault="00C15919"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31F9CB8"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массовой профилактики дефицитных состояний витаминов и минералов. </w:t>
            </w:r>
            <w:proofErr w:type="spellStart"/>
            <w:r>
              <w:rPr>
                <w:rFonts w:ascii="Times New Roman" w:eastAsia="Times New Roman" w:hAnsi="Times New Roman" w:cs="Times New Roman"/>
                <w:sz w:val="24"/>
                <w:szCs w:val="24"/>
              </w:rPr>
              <w:t>Саплементация</w:t>
            </w:r>
            <w:proofErr w:type="spellEnd"/>
            <w:r>
              <w:rPr>
                <w:rFonts w:ascii="Times New Roman" w:eastAsia="Times New Roman" w:hAnsi="Times New Roman" w:cs="Times New Roman"/>
                <w:sz w:val="24"/>
                <w:szCs w:val="24"/>
              </w:rPr>
              <w:t>, пищевая диверсификация, фортификация.</w:t>
            </w:r>
          </w:p>
        </w:tc>
      </w:tr>
      <w:tr w:rsidR="00041585" w14:paraId="26307E77" w14:textId="77777777">
        <w:tc>
          <w:tcPr>
            <w:tcW w:w="532" w:type="dxa"/>
          </w:tcPr>
          <w:p w14:paraId="1ECEBFFA"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527" w:type="dxa"/>
          </w:tcPr>
          <w:p w14:paraId="7CA7A4AC" w14:textId="77777777" w:rsidR="00041585" w:rsidRDefault="00041585" w:rsidP="00041585">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Водно-электролитный баланс в организме.</w:t>
            </w:r>
          </w:p>
          <w:p w14:paraId="466545EE" w14:textId="77777777" w:rsidR="00041585" w:rsidRDefault="00041585" w:rsidP="00041585">
            <w:pPr>
              <w:rPr>
                <w:rFonts w:ascii="Times New Roman" w:eastAsia="Times New Roman" w:hAnsi="Times New Roman" w:cs="Times New Roman"/>
                <w:sz w:val="24"/>
                <w:szCs w:val="24"/>
              </w:rPr>
            </w:pPr>
          </w:p>
        </w:tc>
        <w:tc>
          <w:tcPr>
            <w:tcW w:w="706" w:type="dxa"/>
          </w:tcPr>
          <w:p w14:paraId="3638A795"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3681DD17" w14:textId="18140015"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F0B8CA7" w14:textId="77777777"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691FBF94" w14:textId="4C05DA86" w:rsidR="00041585" w:rsidRDefault="00FA11D4"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205739A" w14:textId="1A84217F" w:rsidR="00041585" w:rsidRDefault="00041585" w:rsidP="0004158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воды в организме. Суточная потребность.  Норма и нарушения водно-электролитного гомеостаза. критерии диагностики и возможности коррекции.</w:t>
            </w:r>
          </w:p>
        </w:tc>
      </w:tr>
      <w:tr w:rsidR="00A07CD6" w14:paraId="2B3BF8AE" w14:textId="77777777" w:rsidTr="0038064A">
        <w:tc>
          <w:tcPr>
            <w:tcW w:w="532" w:type="dxa"/>
          </w:tcPr>
          <w:p w14:paraId="169F8A93" w14:textId="77777777" w:rsidR="00A07CD6" w:rsidRDefault="00A07CD6" w:rsidP="00CF6A12">
            <w:pPr>
              <w:rPr>
                <w:rFonts w:ascii="Times New Roman" w:eastAsia="Times New Roman" w:hAnsi="Times New Roman" w:cs="Times New Roman"/>
                <w:sz w:val="24"/>
                <w:szCs w:val="24"/>
              </w:rPr>
            </w:pPr>
          </w:p>
        </w:tc>
        <w:tc>
          <w:tcPr>
            <w:tcW w:w="9889" w:type="dxa"/>
            <w:gridSpan w:val="7"/>
          </w:tcPr>
          <w:p w14:paraId="089A870F" w14:textId="15F4B9C6" w:rsidR="00A07CD6" w:rsidRDefault="00A07CD6" w:rsidP="00A07CD6">
            <w:pPr>
              <w:jc w:val="both"/>
              <w:rPr>
                <w:rFonts w:ascii="Times New Roman" w:eastAsia="Times New Roman" w:hAnsi="Times New Roman" w:cs="Times New Roman"/>
                <w:sz w:val="24"/>
                <w:szCs w:val="24"/>
              </w:rPr>
            </w:pPr>
            <w:r w:rsidRPr="00E51042">
              <w:rPr>
                <w:rFonts w:ascii="Times New Roman" w:eastAsia="Times New Roman" w:hAnsi="Times New Roman" w:cs="Times New Roman"/>
                <w:b/>
                <w:sz w:val="24"/>
                <w:szCs w:val="24"/>
              </w:rPr>
              <w:t>Модуль 2</w:t>
            </w:r>
            <w:r>
              <w:rPr>
                <w:rFonts w:ascii="Times New Roman" w:eastAsia="Times New Roman" w:hAnsi="Times New Roman" w:cs="Times New Roman"/>
                <w:b/>
                <w:sz w:val="24"/>
                <w:szCs w:val="24"/>
              </w:rPr>
              <w:t>.  Качество и безопасность пищевых продуктов</w:t>
            </w:r>
          </w:p>
        </w:tc>
      </w:tr>
      <w:tr w:rsidR="00CF6A12" w14:paraId="772F810D" w14:textId="77777777">
        <w:tc>
          <w:tcPr>
            <w:tcW w:w="532" w:type="dxa"/>
          </w:tcPr>
          <w:p w14:paraId="48AE8627" w14:textId="1372044A"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527" w:type="dxa"/>
          </w:tcPr>
          <w:p w14:paraId="6A5D60FB"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продуктов животного происхождения (мясо,  рыба и морепродукты).</w:t>
            </w:r>
          </w:p>
          <w:p w14:paraId="1B5E5CB8"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p>
        </w:tc>
        <w:tc>
          <w:tcPr>
            <w:tcW w:w="706" w:type="dxa"/>
          </w:tcPr>
          <w:p w14:paraId="0E17C907"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187BE47" w14:textId="592D944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F9B6E21"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58DCB4A4" w14:textId="7FFB76BF"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705739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Пищевая и биологическая ценность мяса и продуктов их переработки. Пищевая и биологическая ценность рыбы и морепродуктов. Санитарная оценка рыбы. Болезни, передающиеся человеку через мясо и рыбу </w:t>
            </w:r>
          </w:p>
        </w:tc>
      </w:tr>
      <w:tr w:rsidR="00CF6A12" w14:paraId="6AD84B96" w14:textId="77777777">
        <w:tc>
          <w:tcPr>
            <w:tcW w:w="532" w:type="dxa"/>
          </w:tcPr>
          <w:p w14:paraId="7476C7D4" w14:textId="6925963A"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527" w:type="dxa"/>
          </w:tcPr>
          <w:p w14:paraId="0BDD16D1"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продуктов животного происхождения (продукты птицеводства).</w:t>
            </w:r>
          </w:p>
        </w:tc>
        <w:tc>
          <w:tcPr>
            <w:tcW w:w="706" w:type="dxa"/>
          </w:tcPr>
          <w:p w14:paraId="3BC0FAB6"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55EE717" w14:textId="7EEB0A5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4D4486D"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6EEB6D2A" w14:textId="52CEA29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47DD81C"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Пищевая и биологическая ценность мяса птиц и яиц. Строение яйца. Эпидемическое значение яиц. Полезные свойства мяса птиц и яиц. </w:t>
            </w:r>
          </w:p>
        </w:tc>
      </w:tr>
      <w:tr w:rsidR="00CF6A12" w14:paraId="1324CD15" w14:textId="77777777">
        <w:tc>
          <w:tcPr>
            <w:tcW w:w="532" w:type="dxa"/>
          </w:tcPr>
          <w:p w14:paraId="06D8BA26" w14:textId="624BA46D"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527" w:type="dxa"/>
          </w:tcPr>
          <w:p w14:paraId="4369F2A3"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продуктов животного происхождения (молоко, молочные продукты).</w:t>
            </w:r>
          </w:p>
        </w:tc>
        <w:tc>
          <w:tcPr>
            <w:tcW w:w="706" w:type="dxa"/>
          </w:tcPr>
          <w:p w14:paraId="528E1ED8"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3142372F" w14:textId="42A2478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44BE36F"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E60FF99" w14:textId="2516065D"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37824B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молока и молочных продуктов. Виды молочных продуктов. Полезные свойства кисломолочных продуктов.</w:t>
            </w:r>
          </w:p>
        </w:tc>
      </w:tr>
      <w:tr w:rsidR="00CF6A12" w14:paraId="405F8C32" w14:textId="77777777">
        <w:tc>
          <w:tcPr>
            <w:tcW w:w="532" w:type="dxa"/>
          </w:tcPr>
          <w:p w14:paraId="05DC613E" w14:textId="437A6716"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527" w:type="dxa"/>
          </w:tcPr>
          <w:p w14:paraId="728B4D5B"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продуктов растительного происхождения (зерновые и бобовые, орехи, семена).</w:t>
            </w:r>
          </w:p>
          <w:p w14:paraId="652380FC"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1E18372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2090427" w14:textId="5BAB591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EF100FE"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EBFEC4A" w14:textId="4583286C"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4F7C579"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зерновых и бобовых культур.  Значение орехов и семян в питании. Требования к качеству продуктов растительного происхождения.</w:t>
            </w:r>
          </w:p>
        </w:tc>
      </w:tr>
      <w:tr w:rsidR="00CF6A12" w14:paraId="6AE78CA0" w14:textId="77777777">
        <w:tc>
          <w:tcPr>
            <w:tcW w:w="532" w:type="dxa"/>
          </w:tcPr>
          <w:p w14:paraId="2C9240D1" w14:textId="08F2DE71"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527" w:type="dxa"/>
          </w:tcPr>
          <w:p w14:paraId="01CD65ED"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Пищевая и биологическая ценность продуктов растительного </w:t>
            </w:r>
            <w:proofErr w:type="gramStart"/>
            <w:r>
              <w:rPr>
                <w:rFonts w:ascii="Times New Roman" w:eastAsia="Times New Roman" w:hAnsi="Times New Roman" w:cs="Times New Roman"/>
                <w:sz w:val="24"/>
                <w:szCs w:val="24"/>
              </w:rPr>
              <w:t>происхождения(</w:t>
            </w:r>
            <w:proofErr w:type="gramEnd"/>
            <w:r>
              <w:rPr>
                <w:rFonts w:ascii="Times New Roman" w:eastAsia="Times New Roman" w:hAnsi="Times New Roman" w:cs="Times New Roman"/>
                <w:sz w:val="24"/>
                <w:szCs w:val="24"/>
              </w:rPr>
              <w:t>овощи, грибы, фрукты, ягоды).</w:t>
            </w:r>
          </w:p>
          <w:p w14:paraId="3FCBD9F6"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0A759A4C"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CAD1D9D" w14:textId="145BBB7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855FF3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62D4331" w14:textId="03FB9D03"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E29F6A2"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и биологическая ценность овощей, фруктов и плодов. Овощи как стимуляторы пищеварения. Требования к качеству овощей и плодов. Значение грибов в питании.</w:t>
            </w:r>
          </w:p>
        </w:tc>
      </w:tr>
      <w:tr w:rsidR="00CF6A12" w14:paraId="2FB7234A" w14:textId="77777777">
        <w:tc>
          <w:tcPr>
            <w:tcW w:w="532" w:type="dxa"/>
          </w:tcPr>
          <w:p w14:paraId="500AC5EB" w14:textId="50A9DEAC"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527" w:type="dxa"/>
          </w:tcPr>
          <w:p w14:paraId="4857A282"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Тонизирующие напитки и соки в питании человека.</w:t>
            </w:r>
          </w:p>
        </w:tc>
        <w:tc>
          <w:tcPr>
            <w:tcW w:w="706" w:type="dxa"/>
          </w:tcPr>
          <w:p w14:paraId="650242C5"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2C86ED6" w14:textId="10A1CC4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E50D776"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E66D442" w14:textId="6624C074"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A91A016"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Газированные прохладительные напитки. Значение натуральных плодово-ягодных соков. Минеральные воды, разновидности. Тонизирующие напитки в повседневной жизни.</w:t>
            </w:r>
          </w:p>
        </w:tc>
      </w:tr>
      <w:tr w:rsidR="00CF6A12" w14:paraId="34430079" w14:textId="77777777">
        <w:tc>
          <w:tcPr>
            <w:tcW w:w="532" w:type="dxa"/>
          </w:tcPr>
          <w:p w14:paraId="1FD1A9AC" w14:textId="15A4FEA0"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527" w:type="dxa"/>
          </w:tcPr>
          <w:p w14:paraId="4966F284"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вкусовых веществ в питании.</w:t>
            </w:r>
          </w:p>
        </w:tc>
        <w:tc>
          <w:tcPr>
            <w:tcW w:w="706" w:type="dxa"/>
          </w:tcPr>
          <w:p w14:paraId="0D72934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F892F7B" w14:textId="2C8DA98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CEF8B54"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CC0E2EB" w14:textId="09593D87"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ECE1D33" w14:textId="257936A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Характеристика основных вкусовых веществ и их значение в питании человека. Пряности, пряные овощи и искусственные вкусовые вещества.</w:t>
            </w:r>
          </w:p>
        </w:tc>
      </w:tr>
      <w:tr w:rsidR="00CF6A12" w14:paraId="09FCC4C0" w14:textId="77777777">
        <w:tc>
          <w:tcPr>
            <w:tcW w:w="532" w:type="dxa"/>
          </w:tcPr>
          <w:p w14:paraId="0975FEB9" w14:textId="3D3E1E31"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527" w:type="dxa"/>
          </w:tcPr>
          <w:p w14:paraId="0EB9ADBE"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Факторы риска для здоровья человека, связанные с потреблением продуктов животного происхождения. </w:t>
            </w:r>
          </w:p>
          <w:p w14:paraId="044AFDC9"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p>
        </w:tc>
        <w:tc>
          <w:tcPr>
            <w:tcW w:w="706" w:type="dxa"/>
          </w:tcPr>
          <w:p w14:paraId="4BF6BE7E"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3F6C3A2" w14:textId="238F3DB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CBC1237"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613A532" w14:textId="7573E6FC"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1C541D6"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качеству продуктов животного происхождения (молоко, мясо, яйца, рыба). Болезни животных, передающиеся человеку через продукты.</w:t>
            </w:r>
          </w:p>
          <w:p w14:paraId="677B8DD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Рыба - как источник гельминтозов. Эпидемиологическое значение яиц.</w:t>
            </w:r>
          </w:p>
        </w:tc>
      </w:tr>
      <w:tr w:rsidR="00CF6A12" w14:paraId="28EE599F" w14:textId="77777777">
        <w:tc>
          <w:tcPr>
            <w:tcW w:w="532" w:type="dxa"/>
          </w:tcPr>
          <w:p w14:paraId="4114BF35" w14:textId="08FA7158"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527" w:type="dxa"/>
          </w:tcPr>
          <w:p w14:paraId="53F83CB4"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Факторы риска для здоровья человека, связанные с потреблением растительных продуктов.</w:t>
            </w:r>
          </w:p>
          <w:p w14:paraId="753DA72B" w14:textId="77777777" w:rsidR="00CF6A12" w:rsidRDefault="00CF6A12" w:rsidP="00CF6A12">
            <w:pPr>
              <w:rPr>
                <w:rFonts w:ascii="Times New Roman" w:eastAsia="Times New Roman" w:hAnsi="Times New Roman" w:cs="Times New Roman"/>
                <w:sz w:val="24"/>
                <w:szCs w:val="24"/>
              </w:rPr>
            </w:pPr>
          </w:p>
        </w:tc>
        <w:tc>
          <w:tcPr>
            <w:tcW w:w="706" w:type="dxa"/>
          </w:tcPr>
          <w:p w14:paraId="59431E65"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EF1F99B" w14:textId="17F37DD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401A53F"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6E2D3820" w14:textId="64D92CD8"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102E950"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Пищевые </w:t>
            </w:r>
            <w:proofErr w:type="spellStart"/>
            <w:r>
              <w:rPr>
                <w:rFonts w:ascii="Times New Roman" w:eastAsia="Times New Roman" w:hAnsi="Times New Roman" w:cs="Times New Roman"/>
                <w:sz w:val="24"/>
                <w:szCs w:val="24"/>
              </w:rPr>
              <w:t>микотоксикозы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афлотоксикоз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фузариотоксикозы</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тд</w:t>
            </w:r>
            <w:proofErr w:type="spellEnd"/>
            <w:r>
              <w:rPr>
                <w:rFonts w:ascii="Times New Roman" w:eastAsia="Times New Roman" w:hAnsi="Times New Roman" w:cs="Times New Roman"/>
                <w:sz w:val="24"/>
                <w:szCs w:val="24"/>
              </w:rPr>
              <w:t>.)</w:t>
            </w:r>
          </w:p>
          <w:p w14:paraId="27BD6C3E"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Отравления продуктами, ядовитыми по своей природе. Пищевые отравления продуктами, ядовитыми при определенных условиях.</w:t>
            </w:r>
          </w:p>
        </w:tc>
      </w:tr>
      <w:tr w:rsidR="00CF6A12" w14:paraId="033C5D51" w14:textId="77777777">
        <w:tc>
          <w:tcPr>
            <w:tcW w:w="532" w:type="dxa"/>
          </w:tcPr>
          <w:p w14:paraId="5AF0ED18" w14:textId="0B4A2278"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527" w:type="dxa"/>
          </w:tcPr>
          <w:p w14:paraId="67C4A4BB"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Пищевые добавки. </w:t>
            </w:r>
          </w:p>
        </w:tc>
        <w:tc>
          <w:tcPr>
            <w:tcW w:w="706" w:type="dxa"/>
          </w:tcPr>
          <w:p w14:paraId="7DF0932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114AAE6B" w14:textId="4A18164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911F198"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06E534C" w14:textId="0CC95EDA"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37E66D8" w14:textId="3632D04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Пищевые добавки </w:t>
            </w:r>
            <w:proofErr w:type="spellStart"/>
            <w:proofErr w:type="gramStart"/>
            <w:r>
              <w:rPr>
                <w:rFonts w:ascii="Times New Roman" w:eastAsia="Times New Roman" w:hAnsi="Times New Roman" w:cs="Times New Roman"/>
                <w:sz w:val="24"/>
                <w:szCs w:val="24"/>
              </w:rPr>
              <w:t>классификация.Характеристика</w:t>
            </w:r>
            <w:proofErr w:type="spellEnd"/>
            <w:proofErr w:type="gramEnd"/>
            <w:r>
              <w:rPr>
                <w:rFonts w:ascii="Times New Roman" w:eastAsia="Times New Roman" w:hAnsi="Times New Roman" w:cs="Times New Roman"/>
                <w:sz w:val="24"/>
                <w:szCs w:val="24"/>
              </w:rPr>
              <w:t>, влияние на организм. Запрещенные пищевые добавки в РК. Законодательная и нормативная база.</w:t>
            </w:r>
          </w:p>
        </w:tc>
      </w:tr>
      <w:tr w:rsidR="00CF6A12" w14:paraId="5EC67478" w14:textId="77777777">
        <w:tc>
          <w:tcPr>
            <w:tcW w:w="532" w:type="dxa"/>
          </w:tcPr>
          <w:p w14:paraId="3DD48EAB" w14:textId="7C076BFB"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527" w:type="dxa"/>
          </w:tcPr>
          <w:p w14:paraId="1E721057"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Функциональные и специализированные продукты питания.</w:t>
            </w:r>
          </w:p>
        </w:tc>
        <w:tc>
          <w:tcPr>
            <w:tcW w:w="706" w:type="dxa"/>
          </w:tcPr>
          <w:p w14:paraId="18E99866"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4883CC6" w14:textId="58F68DB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99048DB"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F47B3A0" w14:textId="0E1F0043"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CC2F88F" w14:textId="566C25C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color w:val="040C28"/>
                <w:sz w:val="24"/>
                <w:szCs w:val="24"/>
              </w:rPr>
              <w:t>Добавки, обладающие определенными физическими и химическими свойствами, представляющие ценность для организма и которые являются для него безопасным</w:t>
            </w:r>
            <w:r>
              <w:rPr>
                <w:rFonts w:ascii="Times New Roman" w:eastAsia="Times New Roman" w:hAnsi="Times New Roman" w:cs="Times New Roman"/>
                <w:color w:val="202124"/>
                <w:sz w:val="24"/>
                <w:szCs w:val="24"/>
                <w:highlight w:val="white"/>
              </w:rPr>
              <w:t>.</w:t>
            </w:r>
            <w:r>
              <w:rPr>
                <w:rFonts w:ascii="Times New Roman" w:eastAsia="Times New Roman" w:hAnsi="Times New Roman" w:cs="Times New Roman"/>
                <w:color w:val="202124"/>
                <w:sz w:val="28"/>
                <w:szCs w:val="28"/>
                <w:highlight w:val="white"/>
              </w:rPr>
              <w:t xml:space="preserve"> </w:t>
            </w:r>
            <w:r>
              <w:rPr>
                <w:rFonts w:ascii="Times New Roman" w:eastAsia="Times New Roman" w:hAnsi="Times New Roman" w:cs="Times New Roman"/>
                <w:color w:val="202124"/>
                <w:sz w:val="24"/>
                <w:szCs w:val="24"/>
                <w:highlight w:val="white"/>
              </w:rPr>
              <w:t xml:space="preserve">Закваски </w:t>
            </w:r>
            <w:r>
              <w:rPr>
                <w:rFonts w:ascii="Times New Roman" w:eastAsia="Times New Roman" w:hAnsi="Times New Roman" w:cs="Times New Roman"/>
                <w:color w:val="202124"/>
                <w:sz w:val="24"/>
                <w:szCs w:val="24"/>
                <w:highlight w:val="white"/>
              </w:rPr>
              <w:lastRenderedPageBreak/>
              <w:t xml:space="preserve">для приготовления кисломолочных напитков с </w:t>
            </w:r>
            <w:proofErr w:type="spellStart"/>
            <w:r>
              <w:rPr>
                <w:rFonts w:ascii="Times New Roman" w:eastAsia="Times New Roman" w:hAnsi="Times New Roman" w:cs="Times New Roman"/>
                <w:color w:val="202124"/>
                <w:sz w:val="24"/>
                <w:szCs w:val="24"/>
                <w:highlight w:val="white"/>
              </w:rPr>
              <w:t>пробиотической</w:t>
            </w:r>
            <w:proofErr w:type="spellEnd"/>
            <w:r>
              <w:rPr>
                <w:rFonts w:ascii="Times New Roman" w:eastAsia="Times New Roman" w:hAnsi="Times New Roman" w:cs="Times New Roman"/>
                <w:color w:val="202124"/>
                <w:sz w:val="24"/>
                <w:szCs w:val="24"/>
                <w:highlight w:val="white"/>
              </w:rPr>
              <w:t xml:space="preserve"> и </w:t>
            </w:r>
            <w:proofErr w:type="spellStart"/>
            <w:r>
              <w:rPr>
                <w:rFonts w:ascii="Times New Roman" w:eastAsia="Times New Roman" w:hAnsi="Times New Roman" w:cs="Times New Roman"/>
                <w:color w:val="202124"/>
                <w:sz w:val="24"/>
                <w:szCs w:val="24"/>
                <w:highlight w:val="white"/>
              </w:rPr>
              <w:t>пребиотической</w:t>
            </w:r>
            <w:proofErr w:type="spellEnd"/>
            <w:r>
              <w:rPr>
                <w:rFonts w:ascii="Times New Roman" w:eastAsia="Times New Roman" w:hAnsi="Times New Roman" w:cs="Times New Roman"/>
                <w:color w:val="202124"/>
                <w:sz w:val="24"/>
                <w:szCs w:val="24"/>
                <w:highlight w:val="white"/>
              </w:rPr>
              <w:t xml:space="preserve"> активностью. Концентраты напитков с различным оздоравливающим воздействием на организм.</w:t>
            </w:r>
          </w:p>
        </w:tc>
      </w:tr>
      <w:tr w:rsidR="00CF6A12" w14:paraId="416193A6" w14:textId="77777777">
        <w:tc>
          <w:tcPr>
            <w:tcW w:w="532" w:type="dxa"/>
          </w:tcPr>
          <w:p w14:paraId="7E6EF66F" w14:textId="2EF546DA" w:rsidR="00CF6A12" w:rsidRDefault="00E5104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3527" w:type="dxa"/>
          </w:tcPr>
          <w:p w14:paraId="01F0EE2C" w14:textId="77777777" w:rsidR="00CF6A12" w:rsidRDefault="00CF6A12" w:rsidP="00CF6A12">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Контаминанты</w:t>
            </w:r>
            <w:proofErr w:type="spellEnd"/>
            <w:r>
              <w:rPr>
                <w:rFonts w:ascii="Times New Roman" w:eastAsia="Times New Roman" w:hAnsi="Times New Roman" w:cs="Times New Roman"/>
                <w:sz w:val="24"/>
                <w:szCs w:val="24"/>
              </w:rPr>
              <w:t xml:space="preserve"> в пищевых продуктах. Биологические ксенобиотики.</w:t>
            </w:r>
          </w:p>
        </w:tc>
        <w:tc>
          <w:tcPr>
            <w:tcW w:w="706" w:type="dxa"/>
          </w:tcPr>
          <w:p w14:paraId="12EDCC8D"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7CD0A67" w14:textId="6DA254C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014DF58"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5BC90936" w14:textId="4C6F059D"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A733914" w14:textId="0DF321A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Загрязнение продовольственного сырья и продуктов питания ксенобиотиками биологического происхождения. Микробиологические показатели безопасности пищевой продукции. </w:t>
            </w:r>
          </w:p>
        </w:tc>
      </w:tr>
      <w:tr w:rsidR="00CF6A12" w14:paraId="13895872" w14:textId="77777777">
        <w:tc>
          <w:tcPr>
            <w:tcW w:w="532" w:type="dxa"/>
          </w:tcPr>
          <w:p w14:paraId="576A29E9" w14:textId="63508A37"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527" w:type="dxa"/>
          </w:tcPr>
          <w:p w14:paraId="1ED6AAFC"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Химические ксенобиотики</w:t>
            </w:r>
          </w:p>
        </w:tc>
        <w:tc>
          <w:tcPr>
            <w:tcW w:w="706" w:type="dxa"/>
          </w:tcPr>
          <w:p w14:paraId="2C6A4922"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484710D" w14:textId="56D321FB"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67F1AF1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DD66450" w14:textId="139523A2"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4D326EE" w14:textId="435F115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Загрязнение продовольственного сырья и продуктов питания ксенобиотиками химического происхождения. Меры токсичности веществ. Токсические элементы.</w:t>
            </w:r>
          </w:p>
        </w:tc>
      </w:tr>
      <w:tr w:rsidR="00CF6A12" w14:paraId="6C072A0D" w14:textId="77777777">
        <w:tc>
          <w:tcPr>
            <w:tcW w:w="532" w:type="dxa"/>
          </w:tcPr>
          <w:p w14:paraId="1712DB0B" w14:textId="7A8EB140"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527" w:type="dxa"/>
          </w:tcPr>
          <w:p w14:paraId="4969EF5D"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Загрязненность пищевых продуктов пестицидами.</w:t>
            </w:r>
          </w:p>
        </w:tc>
        <w:tc>
          <w:tcPr>
            <w:tcW w:w="706" w:type="dxa"/>
          </w:tcPr>
          <w:p w14:paraId="0010AFBC"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1B3276D2" w14:textId="27EC10C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A05209E"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1C13C12" w14:textId="10764872"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871423F"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и характеристика основных групп пестицидов. Профилактика отравлений пестицидами. Реализация пищевых продуктов, содержащих остатки пестицидов.</w:t>
            </w:r>
          </w:p>
        </w:tc>
      </w:tr>
      <w:tr w:rsidR="00CF6A12" w14:paraId="0040BDA2" w14:textId="77777777">
        <w:tc>
          <w:tcPr>
            <w:tcW w:w="532" w:type="dxa"/>
          </w:tcPr>
          <w:p w14:paraId="69E51348" w14:textId="6C28A244"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527" w:type="dxa"/>
          </w:tcPr>
          <w:p w14:paraId="142193FD"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Загрязнение веществами и соединениями, применяемыми в животноводстве.</w:t>
            </w:r>
          </w:p>
        </w:tc>
        <w:tc>
          <w:tcPr>
            <w:tcW w:w="706" w:type="dxa"/>
          </w:tcPr>
          <w:p w14:paraId="67371AC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80B94F8" w14:textId="6C04631B"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F5EC2E9"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1685629" w14:textId="57AEB86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ABE43ED" w14:textId="3129BC6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виды, пути передачи и влияние на организм человека антибактериальных веществ, гормональных препаратов и азотсодержащих кормовых добавок используемых в животноводстве.</w:t>
            </w:r>
          </w:p>
        </w:tc>
      </w:tr>
      <w:tr w:rsidR="00CF6A12" w14:paraId="5A2E31BA" w14:textId="77777777">
        <w:tc>
          <w:tcPr>
            <w:tcW w:w="532" w:type="dxa"/>
          </w:tcPr>
          <w:p w14:paraId="4EB79DDB" w14:textId="2671EE26"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527" w:type="dxa"/>
          </w:tcPr>
          <w:p w14:paraId="752FC8A0"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Требования к материалам и изделиям, изготовленным </w:t>
            </w:r>
            <w:r>
              <w:rPr>
                <w:rFonts w:ascii="Times New Roman" w:eastAsia="Times New Roman" w:hAnsi="Times New Roman" w:cs="Times New Roman"/>
                <w:sz w:val="24"/>
                <w:szCs w:val="24"/>
              </w:rPr>
              <w:br/>
              <w:t>из полимерных и других материалов, предназначенных для контакта с пищевыми продуктами и средами.</w:t>
            </w:r>
          </w:p>
        </w:tc>
        <w:tc>
          <w:tcPr>
            <w:tcW w:w="706" w:type="dxa"/>
          </w:tcPr>
          <w:p w14:paraId="4530AA32"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6FE149B" w14:textId="61501EA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C69735A"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47AECAE" w14:textId="3EBC3D6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AD6B6C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Санитарно-эпидемиологические требования к материалам и изделиям, изготовленным из полимерных и других материалов, предназначенных для контакта с пищевыми продуктами и средами, которые не должны выделять в контактирующие с ним модельные растворы и воздушную среду вещества в количествах, вредных для здоровья человека, превышающих допустимые количества миграции, а также соединения, способные вызвать канцерогенный, мутагенный и другие отдаленные эффекты.</w:t>
            </w:r>
          </w:p>
        </w:tc>
      </w:tr>
      <w:tr w:rsidR="00CF6A12" w14:paraId="5B8E256A" w14:textId="77777777">
        <w:tc>
          <w:tcPr>
            <w:tcW w:w="532" w:type="dxa"/>
          </w:tcPr>
          <w:p w14:paraId="39369313" w14:textId="16C1A9C8"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527" w:type="dxa"/>
          </w:tcPr>
          <w:p w14:paraId="7DB505F5"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ГМО - за и против</w:t>
            </w:r>
          </w:p>
        </w:tc>
        <w:tc>
          <w:tcPr>
            <w:tcW w:w="706" w:type="dxa"/>
          </w:tcPr>
          <w:p w14:paraId="24B281D7"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F2BD611" w14:textId="2EF7806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FC03685"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BF87F56" w14:textId="5FBB5CB0"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739B2D3" w14:textId="292DAE4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Современный взгляд и определение генетически модифицированных организмов. Потенциальные опасности применения трансгенных культур. </w:t>
            </w:r>
            <w:r>
              <w:rPr>
                <w:rFonts w:ascii="Times New Roman" w:eastAsia="Times New Roman" w:hAnsi="Times New Roman" w:cs="Times New Roman"/>
                <w:sz w:val="24"/>
                <w:szCs w:val="24"/>
              </w:rPr>
              <w:lastRenderedPageBreak/>
              <w:t xml:space="preserve">Гигиенический контроль за пищевой продукцией из генетически модифицированных </w:t>
            </w:r>
            <w:proofErr w:type="spellStart"/>
            <w:r>
              <w:rPr>
                <w:rFonts w:ascii="Times New Roman" w:eastAsia="Times New Roman" w:hAnsi="Times New Roman" w:cs="Times New Roman"/>
                <w:sz w:val="24"/>
                <w:szCs w:val="24"/>
              </w:rPr>
              <w:t>источников.Нормативно</w:t>
            </w:r>
            <w:proofErr w:type="spellEnd"/>
            <w:r>
              <w:rPr>
                <w:rFonts w:ascii="Times New Roman" w:eastAsia="Times New Roman" w:hAnsi="Times New Roman" w:cs="Times New Roman"/>
                <w:sz w:val="24"/>
                <w:szCs w:val="24"/>
              </w:rPr>
              <w:t>-законодательное регулирование.</w:t>
            </w:r>
          </w:p>
        </w:tc>
      </w:tr>
      <w:tr w:rsidR="00CF6A12" w14:paraId="12E11C10" w14:textId="77777777">
        <w:tc>
          <w:tcPr>
            <w:tcW w:w="532" w:type="dxa"/>
          </w:tcPr>
          <w:p w14:paraId="773E2866" w14:textId="4439104A"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3527" w:type="dxa"/>
          </w:tcPr>
          <w:p w14:paraId="26A0C98B"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Вопросы безопасности пищевой продукции. Правовое регулирование.</w:t>
            </w:r>
          </w:p>
          <w:p w14:paraId="01608FF9" w14:textId="77777777" w:rsidR="00CF6A12" w:rsidRDefault="00CF6A12" w:rsidP="00CF6A12">
            <w:pPr>
              <w:rPr>
                <w:rFonts w:ascii="Times New Roman" w:eastAsia="Times New Roman" w:hAnsi="Times New Roman" w:cs="Times New Roman"/>
                <w:sz w:val="24"/>
                <w:szCs w:val="24"/>
              </w:rPr>
            </w:pPr>
          </w:p>
        </w:tc>
        <w:tc>
          <w:tcPr>
            <w:tcW w:w="706" w:type="dxa"/>
          </w:tcPr>
          <w:p w14:paraId="707FF8F4"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87E9D01" w14:textId="4442956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C5A1831"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75EC7C6" w14:textId="6FE1272E"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A22C4B5" w14:textId="5883EB7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Продовольственная безопасность и основные критерии ее оценки. Гигиенические требования, предъявляемые к пищевым </w:t>
            </w:r>
            <w:proofErr w:type="spellStart"/>
            <w:r>
              <w:rPr>
                <w:rFonts w:ascii="Times New Roman" w:eastAsia="Times New Roman" w:hAnsi="Times New Roman" w:cs="Times New Roman"/>
                <w:sz w:val="24"/>
                <w:szCs w:val="24"/>
              </w:rPr>
              <w:t>продуктам.Технический</w:t>
            </w:r>
            <w:proofErr w:type="spellEnd"/>
            <w:r>
              <w:rPr>
                <w:rFonts w:ascii="Times New Roman" w:eastAsia="Times New Roman" w:hAnsi="Times New Roman" w:cs="Times New Roman"/>
                <w:sz w:val="24"/>
                <w:szCs w:val="24"/>
              </w:rPr>
              <w:t xml:space="preserve"> регламент Таможенного Союза, HACCP, </w:t>
            </w:r>
            <w:proofErr w:type="spellStart"/>
            <w:r>
              <w:rPr>
                <w:rFonts w:ascii="Times New Roman" w:eastAsia="Times New Roman" w:hAnsi="Times New Roman" w:cs="Times New Roman"/>
                <w:sz w:val="24"/>
                <w:szCs w:val="24"/>
              </w:rPr>
              <w:t>Codex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Alimentarius</w:t>
            </w:r>
            <w:proofErr w:type="spellEnd"/>
            <w:r>
              <w:rPr>
                <w:rFonts w:ascii="Times New Roman" w:eastAsia="Times New Roman" w:hAnsi="Times New Roman" w:cs="Times New Roman"/>
                <w:sz w:val="24"/>
                <w:szCs w:val="24"/>
              </w:rPr>
              <w:t xml:space="preserve"> и другие.</w:t>
            </w:r>
          </w:p>
        </w:tc>
      </w:tr>
      <w:tr w:rsidR="00CF6A12" w14:paraId="51C2F0B9" w14:textId="77777777">
        <w:tc>
          <w:tcPr>
            <w:tcW w:w="532" w:type="dxa"/>
          </w:tcPr>
          <w:p w14:paraId="60FE5027" w14:textId="1FB9C62B" w:rsidR="00CF6A12" w:rsidRDefault="006163E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527" w:type="dxa"/>
          </w:tcPr>
          <w:p w14:paraId="1755C6CE"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маркировке пищевой продукции.</w:t>
            </w:r>
          </w:p>
        </w:tc>
        <w:tc>
          <w:tcPr>
            <w:tcW w:w="706" w:type="dxa"/>
          </w:tcPr>
          <w:p w14:paraId="50B8901F"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37DD372" w14:textId="502797A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1D25A29E"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7DC57F2" w14:textId="04373E9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90EA453"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маркировки различных видов посуды, тары и упаковочных материалов. Виды маркировки. Требования к маркировке. Знаки маркировки.</w:t>
            </w:r>
          </w:p>
        </w:tc>
      </w:tr>
      <w:tr w:rsidR="00A07CD6" w14:paraId="48312848" w14:textId="77777777" w:rsidTr="00E27AD8">
        <w:tc>
          <w:tcPr>
            <w:tcW w:w="532" w:type="dxa"/>
          </w:tcPr>
          <w:p w14:paraId="49A4C898" w14:textId="77777777" w:rsidR="00A07CD6" w:rsidRDefault="00A07CD6" w:rsidP="00CF6A12">
            <w:pPr>
              <w:rPr>
                <w:rFonts w:ascii="Times New Roman" w:eastAsia="Times New Roman" w:hAnsi="Times New Roman" w:cs="Times New Roman"/>
                <w:sz w:val="24"/>
                <w:szCs w:val="24"/>
              </w:rPr>
            </w:pPr>
          </w:p>
        </w:tc>
        <w:tc>
          <w:tcPr>
            <w:tcW w:w="9889" w:type="dxa"/>
            <w:gridSpan w:val="7"/>
          </w:tcPr>
          <w:p w14:paraId="4022D8D4" w14:textId="07ECB681" w:rsidR="00A07CD6" w:rsidRDefault="00A07CD6" w:rsidP="00CF6A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Модуль 3. </w:t>
            </w:r>
            <w:r w:rsidR="00B80C42">
              <w:rPr>
                <w:rFonts w:ascii="Times New Roman" w:eastAsia="Times New Roman" w:hAnsi="Times New Roman" w:cs="Times New Roman"/>
                <w:b/>
                <w:sz w:val="24"/>
                <w:szCs w:val="24"/>
              </w:rPr>
              <w:t xml:space="preserve"> Особенности питания</w:t>
            </w:r>
            <w:r>
              <w:rPr>
                <w:rFonts w:ascii="Times New Roman" w:eastAsia="Times New Roman" w:hAnsi="Times New Roman" w:cs="Times New Roman"/>
                <w:b/>
                <w:sz w:val="24"/>
                <w:szCs w:val="24"/>
              </w:rPr>
              <w:t xml:space="preserve"> различных групп населения</w:t>
            </w:r>
          </w:p>
          <w:p w14:paraId="3EB1DB26" w14:textId="1F1124E8" w:rsidR="00941B76" w:rsidRDefault="00941B76" w:rsidP="00CF6A12">
            <w:pPr>
              <w:rPr>
                <w:rFonts w:ascii="Times New Roman" w:eastAsia="Times New Roman" w:hAnsi="Times New Roman" w:cs="Times New Roman"/>
                <w:sz w:val="24"/>
                <w:szCs w:val="24"/>
              </w:rPr>
            </w:pPr>
          </w:p>
        </w:tc>
      </w:tr>
      <w:tr w:rsidR="00CF6A12" w14:paraId="73FE010F" w14:textId="77777777">
        <w:tc>
          <w:tcPr>
            <w:tcW w:w="532" w:type="dxa"/>
          </w:tcPr>
          <w:p w14:paraId="3DE42EEF" w14:textId="30260BA2"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527" w:type="dxa"/>
          </w:tcPr>
          <w:p w14:paraId="1579F885"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Методы оценки </w:t>
            </w:r>
            <w:proofErr w:type="spellStart"/>
            <w:r>
              <w:rPr>
                <w:rFonts w:ascii="Times New Roman" w:eastAsia="Times New Roman" w:hAnsi="Times New Roman" w:cs="Times New Roman"/>
                <w:sz w:val="24"/>
                <w:szCs w:val="24"/>
              </w:rPr>
              <w:t>нутриционного</w:t>
            </w:r>
            <w:proofErr w:type="spellEnd"/>
            <w:r>
              <w:rPr>
                <w:rFonts w:ascii="Times New Roman" w:eastAsia="Times New Roman" w:hAnsi="Times New Roman" w:cs="Times New Roman"/>
                <w:sz w:val="24"/>
                <w:szCs w:val="24"/>
              </w:rPr>
              <w:t xml:space="preserve"> статуса. </w:t>
            </w:r>
          </w:p>
          <w:p w14:paraId="75E9551F"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13737F59" w14:textId="033FD54B"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0E94130" w14:textId="7B34BC6F"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1F76AFB2" w14:textId="1B6F1A2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73F10AA" w14:textId="49A8E847"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96F0ACC" w14:textId="1602E32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изучения </w:t>
            </w:r>
            <w:proofErr w:type="spellStart"/>
            <w:r>
              <w:rPr>
                <w:rFonts w:ascii="Times New Roman" w:eastAsia="Times New Roman" w:hAnsi="Times New Roman" w:cs="Times New Roman"/>
                <w:sz w:val="24"/>
                <w:szCs w:val="24"/>
              </w:rPr>
              <w:t>нутриционного</w:t>
            </w:r>
            <w:proofErr w:type="spellEnd"/>
            <w:r>
              <w:rPr>
                <w:rFonts w:ascii="Times New Roman" w:eastAsia="Times New Roman" w:hAnsi="Times New Roman" w:cs="Times New Roman"/>
                <w:sz w:val="24"/>
                <w:szCs w:val="24"/>
              </w:rPr>
              <w:t xml:space="preserve"> статуса, в том числе </w:t>
            </w:r>
            <w:proofErr w:type="spellStart"/>
            <w:r>
              <w:rPr>
                <w:rFonts w:ascii="Times New Roman" w:eastAsia="Times New Roman" w:hAnsi="Times New Roman" w:cs="Times New Roman"/>
                <w:sz w:val="24"/>
                <w:szCs w:val="24"/>
              </w:rPr>
              <w:t>биоимпедансометрия</w:t>
            </w:r>
            <w:proofErr w:type="spellEnd"/>
            <w:r>
              <w:rPr>
                <w:rFonts w:ascii="Times New Roman" w:eastAsia="Times New Roman" w:hAnsi="Times New Roman" w:cs="Times New Roman"/>
                <w:sz w:val="24"/>
                <w:szCs w:val="24"/>
              </w:rPr>
              <w:t xml:space="preserve">, антропометрия, денситометрия. </w:t>
            </w:r>
          </w:p>
        </w:tc>
      </w:tr>
      <w:tr w:rsidR="00CF6A12" w14:paraId="1DC699E0" w14:textId="77777777">
        <w:tc>
          <w:tcPr>
            <w:tcW w:w="532" w:type="dxa"/>
          </w:tcPr>
          <w:p w14:paraId="2F2D43CB" w14:textId="0F59A967"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527" w:type="dxa"/>
          </w:tcPr>
          <w:p w14:paraId="768E9072" w14:textId="75BBC400"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методы изучения питания населения.</w:t>
            </w:r>
          </w:p>
        </w:tc>
        <w:tc>
          <w:tcPr>
            <w:tcW w:w="706" w:type="dxa"/>
          </w:tcPr>
          <w:p w14:paraId="56484D1D" w14:textId="3F5B3D1F"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EC33A5C" w14:textId="0DDFE385"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12A2B9AF" w14:textId="2387E66F"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7BA3563" w14:textId="5DA48EE1"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D9EBD08" w14:textId="27A7967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Основные методы изучения питания населения  в конкретных условиях труда и быта с целью приближения питания к физиологическому оптимуму. </w:t>
            </w:r>
          </w:p>
        </w:tc>
      </w:tr>
      <w:tr w:rsidR="00CF6A12" w14:paraId="15F20D31" w14:textId="77777777">
        <w:tc>
          <w:tcPr>
            <w:tcW w:w="532" w:type="dxa"/>
          </w:tcPr>
          <w:p w14:paraId="600773AC" w14:textId="7ACBA943"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527" w:type="dxa"/>
          </w:tcPr>
          <w:p w14:paraId="18ED6647" w14:textId="4C9B3984"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беременных и кормящих.</w:t>
            </w:r>
          </w:p>
        </w:tc>
        <w:tc>
          <w:tcPr>
            <w:tcW w:w="706" w:type="dxa"/>
          </w:tcPr>
          <w:p w14:paraId="66796EA2" w14:textId="79FA63D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B962992" w14:textId="597AABFD"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2AC5B562" w14:textId="19C78A3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DCC474A" w14:textId="0F9AD858"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6D339A2"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Коррекция питания при планировании беременности. Особенности питания женщин в различные периоды беременности.</w:t>
            </w:r>
          </w:p>
          <w:p w14:paraId="20D7E828" w14:textId="6056DCA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при Кесарево сечении. Потребность кормящих женщин в пищевых веществах. Режим питания.</w:t>
            </w:r>
          </w:p>
        </w:tc>
      </w:tr>
      <w:tr w:rsidR="00CF6A12" w14:paraId="60D9F063" w14:textId="77777777">
        <w:tc>
          <w:tcPr>
            <w:tcW w:w="532" w:type="dxa"/>
          </w:tcPr>
          <w:p w14:paraId="4D68F659" w14:textId="384D5467"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3527" w:type="dxa"/>
          </w:tcPr>
          <w:p w14:paraId="4EBF9BBC" w14:textId="096979AF"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питания детей раннего возраста.</w:t>
            </w:r>
          </w:p>
        </w:tc>
        <w:tc>
          <w:tcPr>
            <w:tcW w:w="706" w:type="dxa"/>
          </w:tcPr>
          <w:p w14:paraId="27C64840" w14:textId="2E6DD31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CCE87A1" w14:textId="4646F84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1A36172A" w14:textId="2BAEE7F3"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8235A7C" w14:textId="07178102"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F5311AC" w14:textId="1074D48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Преимущества грудного вскармливания. Формула успешного начала грудного вскармливания. Состав грудного молока. Введение прикорма. Питание детей раннего возраста.</w:t>
            </w:r>
          </w:p>
        </w:tc>
      </w:tr>
      <w:tr w:rsidR="00CF6A12" w14:paraId="433A3E99" w14:textId="77777777">
        <w:tc>
          <w:tcPr>
            <w:tcW w:w="532" w:type="dxa"/>
          </w:tcPr>
          <w:p w14:paraId="3EDA0088" w14:textId="3D2691E8"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3527" w:type="dxa"/>
          </w:tcPr>
          <w:p w14:paraId="4C53449C" w14:textId="20C66C7F"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питания детей  и подростков.</w:t>
            </w:r>
          </w:p>
        </w:tc>
        <w:tc>
          <w:tcPr>
            <w:tcW w:w="706" w:type="dxa"/>
          </w:tcPr>
          <w:p w14:paraId="317C0165" w14:textId="773D0CE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D4E48AB" w14:textId="7C246EF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F46C52D" w14:textId="1CC2593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9072F55" w14:textId="0A3F25E2"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3AF9D81" w14:textId="31D9415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Основы сбалансированного и рационального питания детей и подростков. </w:t>
            </w:r>
            <w:r>
              <w:rPr>
                <w:rFonts w:ascii="Times New Roman" w:eastAsia="Times New Roman" w:hAnsi="Times New Roman" w:cs="Times New Roman"/>
                <w:sz w:val="24"/>
                <w:szCs w:val="24"/>
              </w:rPr>
              <w:t>Организация питания детей дошкольного и школьного возраста. Составление полноценного рациона.</w:t>
            </w:r>
          </w:p>
        </w:tc>
      </w:tr>
      <w:tr w:rsidR="00CF6A12" w14:paraId="733BBA84" w14:textId="77777777">
        <w:tc>
          <w:tcPr>
            <w:tcW w:w="532" w:type="dxa"/>
          </w:tcPr>
          <w:p w14:paraId="445A4189" w14:textId="3024AAD5"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3527" w:type="dxa"/>
          </w:tcPr>
          <w:p w14:paraId="5590F47E" w14:textId="361AF163"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и долголетие.</w:t>
            </w:r>
          </w:p>
        </w:tc>
        <w:tc>
          <w:tcPr>
            <w:tcW w:w="706" w:type="dxa"/>
          </w:tcPr>
          <w:p w14:paraId="350069CE" w14:textId="42AB23A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BE7CA1E" w14:textId="3A82A7F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641C946" w14:textId="4172655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4D35D52" w14:textId="2792EF4C"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BAFD2EE" w14:textId="113D28E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Пищеварительная система при старении человека. Механизмы </w:t>
            </w:r>
            <w:r>
              <w:rPr>
                <w:rFonts w:ascii="Times New Roman" w:eastAsia="Times New Roman" w:hAnsi="Times New Roman" w:cs="Times New Roman"/>
                <w:sz w:val="24"/>
                <w:szCs w:val="24"/>
              </w:rPr>
              <w:lastRenderedPageBreak/>
              <w:t xml:space="preserve">старения, связанные с дефицитом нутриентов. Теория оксидантного стресса. Особенности питания направленного на </w:t>
            </w:r>
            <w:proofErr w:type="spellStart"/>
            <w:r>
              <w:rPr>
                <w:rFonts w:ascii="Times New Roman" w:eastAsia="Times New Roman" w:hAnsi="Times New Roman" w:cs="Times New Roman"/>
                <w:sz w:val="24"/>
                <w:szCs w:val="24"/>
              </w:rPr>
              <w:t>антистарение</w:t>
            </w:r>
            <w:proofErr w:type="spellEnd"/>
            <w:r>
              <w:rPr>
                <w:rFonts w:ascii="Times New Roman" w:eastAsia="Times New Roman" w:hAnsi="Times New Roman" w:cs="Times New Roman"/>
                <w:sz w:val="24"/>
                <w:szCs w:val="24"/>
              </w:rPr>
              <w:t>.</w:t>
            </w:r>
          </w:p>
        </w:tc>
      </w:tr>
      <w:tr w:rsidR="00CF6A12" w14:paraId="259CF8F2" w14:textId="77777777">
        <w:tc>
          <w:tcPr>
            <w:tcW w:w="532" w:type="dxa"/>
          </w:tcPr>
          <w:p w14:paraId="3C44EC16" w14:textId="72D4127F"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3527" w:type="dxa"/>
          </w:tcPr>
          <w:p w14:paraId="3B21CBF4" w14:textId="03BD2478"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и интеллект.</w:t>
            </w:r>
          </w:p>
        </w:tc>
        <w:tc>
          <w:tcPr>
            <w:tcW w:w="706" w:type="dxa"/>
          </w:tcPr>
          <w:p w14:paraId="1A9A1FD1" w14:textId="0A2CC63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5C3560A" w14:textId="72BD15C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1C8918D" w14:textId="5AF95F6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1684B8D9" w14:textId="64DCF639"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CB42283" w14:textId="230203C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Влияние питания на развитие мозга и </w:t>
            </w:r>
            <w:proofErr w:type="spellStart"/>
            <w:r>
              <w:rPr>
                <w:rFonts w:ascii="Times New Roman" w:eastAsia="Times New Roman" w:hAnsi="Times New Roman" w:cs="Times New Roman"/>
                <w:sz w:val="24"/>
                <w:szCs w:val="24"/>
              </w:rPr>
              <w:t>конгнитивные</w:t>
            </w:r>
            <w:proofErr w:type="spellEnd"/>
            <w:r>
              <w:rPr>
                <w:rFonts w:ascii="Times New Roman" w:eastAsia="Times New Roman" w:hAnsi="Times New Roman" w:cs="Times New Roman"/>
                <w:sz w:val="24"/>
                <w:szCs w:val="24"/>
              </w:rPr>
              <w:t xml:space="preserve"> способности. Питание при умственных нагрузках. Топ-продукты для интеллекта. </w:t>
            </w:r>
          </w:p>
        </w:tc>
      </w:tr>
      <w:tr w:rsidR="00CF6A12" w14:paraId="0A4AF862" w14:textId="77777777">
        <w:tc>
          <w:tcPr>
            <w:tcW w:w="532" w:type="dxa"/>
          </w:tcPr>
          <w:p w14:paraId="7823F181" w14:textId="5A943526"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3527" w:type="dxa"/>
          </w:tcPr>
          <w:p w14:paraId="6DBE8BB1"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w:t>
            </w:r>
            <w:proofErr w:type="spellStart"/>
            <w:r>
              <w:rPr>
                <w:rFonts w:ascii="Times New Roman" w:eastAsia="Times New Roman" w:hAnsi="Times New Roman" w:cs="Times New Roman"/>
                <w:sz w:val="24"/>
                <w:szCs w:val="24"/>
              </w:rPr>
              <w:t>микробиома</w:t>
            </w:r>
            <w:proofErr w:type="spellEnd"/>
            <w:r>
              <w:rPr>
                <w:rFonts w:ascii="Times New Roman" w:eastAsia="Times New Roman" w:hAnsi="Times New Roman" w:cs="Times New Roman"/>
                <w:sz w:val="24"/>
                <w:szCs w:val="24"/>
              </w:rPr>
              <w:t xml:space="preserve"> в сохранении здоровья.</w:t>
            </w:r>
          </w:p>
          <w:p w14:paraId="15F4D5B5"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6CB72D55" w14:textId="4201F20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A531901" w14:textId="5FAE993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0F31067" w14:textId="4839707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7C945D7" w14:textId="7CB1DCD4"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F891DDA" w14:textId="24C3484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Понятие </w:t>
            </w:r>
            <w:proofErr w:type="spellStart"/>
            <w:r>
              <w:rPr>
                <w:rFonts w:ascii="Times New Roman" w:eastAsia="Times New Roman" w:hAnsi="Times New Roman" w:cs="Times New Roman"/>
                <w:sz w:val="24"/>
                <w:szCs w:val="24"/>
              </w:rPr>
              <w:t>микробиом</w:t>
            </w:r>
            <w:proofErr w:type="spellEnd"/>
            <w:r>
              <w:rPr>
                <w:rFonts w:ascii="Times New Roman" w:eastAsia="Times New Roman" w:hAnsi="Times New Roman" w:cs="Times New Roman"/>
                <w:sz w:val="24"/>
                <w:szCs w:val="24"/>
              </w:rPr>
              <w:t xml:space="preserve"> и </w:t>
            </w:r>
            <w:proofErr w:type="spellStart"/>
            <w:proofErr w:type="gramStart"/>
            <w:r>
              <w:rPr>
                <w:rFonts w:ascii="Times New Roman" w:eastAsia="Times New Roman" w:hAnsi="Times New Roman" w:cs="Times New Roman"/>
                <w:sz w:val="24"/>
                <w:szCs w:val="24"/>
              </w:rPr>
              <w:t>микробиота</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Состав и функции </w:t>
            </w:r>
            <w:proofErr w:type="spellStart"/>
            <w:r>
              <w:rPr>
                <w:rFonts w:ascii="Times New Roman" w:eastAsia="Times New Roman" w:hAnsi="Times New Roman" w:cs="Times New Roman"/>
                <w:sz w:val="24"/>
                <w:szCs w:val="24"/>
              </w:rPr>
              <w:t>микробиома</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Факторы</w:t>
            </w:r>
            <w:proofErr w:type="gramEnd"/>
            <w:r>
              <w:rPr>
                <w:rFonts w:ascii="Times New Roman" w:eastAsia="Times New Roman" w:hAnsi="Times New Roman" w:cs="Times New Roman"/>
                <w:sz w:val="24"/>
                <w:szCs w:val="24"/>
              </w:rPr>
              <w:t xml:space="preserve"> влияющие на видовую заселенность. Диета для оздоровления кишечника.</w:t>
            </w:r>
          </w:p>
        </w:tc>
      </w:tr>
      <w:tr w:rsidR="00CF6A12" w14:paraId="46B3A0EA" w14:textId="77777777">
        <w:tc>
          <w:tcPr>
            <w:tcW w:w="532" w:type="dxa"/>
          </w:tcPr>
          <w:p w14:paraId="6EDC85A3" w14:textId="0A3707DC"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527" w:type="dxa"/>
          </w:tcPr>
          <w:p w14:paraId="1CFFB07C" w14:textId="31D67C98"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Стресс как пусковой механизм в развитии НИЗ</w:t>
            </w:r>
          </w:p>
        </w:tc>
        <w:tc>
          <w:tcPr>
            <w:tcW w:w="706" w:type="dxa"/>
          </w:tcPr>
          <w:p w14:paraId="182238AD" w14:textId="0C76904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3E4FE17" w14:textId="3B8A1BC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32F4AFDE" w14:textId="3C58AAA3"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00BA6B2" w14:textId="7A43E78A"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A06ECB5" w14:textId="2CF5934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Стресс и субклиническая дисфункция надпочечников. Гормоны коры надпочечников. Пищевое поведение и стресс. Активный стресс-менеджмент. </w:t>
            </w:r>
            <w:proofErr w:type="spellStart"/>
            <w:r>
              <w:rPr>
                <w:rFonts w:ascii="Times New Roman" w:eastAsia="Times New Roman" w:hAnsi="Times New Roman" w:cs="Times New Roman"/>
                <w:sz w:val="24"/>
                <w:szCs w:val="24"/>
              </w:rPr>
              <w:t>Нутритивная</w:t>
            </w:r>
            <w:proofErr w:type="spellEnd"/>
            <w:r>
              <w:rPr>
                <w:rFonts w:ascii="Times New Roman" w:eastAsia="Times New Roman" w:hAnsi="Times New Roman" w:cs="Times New Roman"/>
                <w:sz w:val="24"/>
                <w:szCs w:val="24"/>
              </w:rPr>
              <w:t xml:space="preserve"> коррекция и диетические аспекты. </w:t>
            </w:r>
          </w:p>
        </w:tc>
      </w:tr>
      <w:tr w:rsidR="00CF6A12" w14:paraId="14D18416" w14:textId="77777777">
        <w:tc>
          <w:tcPr>
            <w:tcW w:w="532" w:type="dxa"/>
          </w:tcPr>
          <w:p w14:paraId="6D9886AD" w14:textId="227181D7"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3527" w:type="dxa"/>
          </w:tcPr>
          <w:p w14:paraId="0DB0E367"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Красота изнутри и снаружи</w:t>
            </w:r>
          </w:p>
          <w:p w14:paraId="0F739EBA"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619CED0E" w14:textId="56109E2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C3F27B9" w14:textId="5690907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DE3C4C9" w14:textId="0304067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6015865" w14:textId="047BD33F"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1CA8DA75" w14:textId="32BD09B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Общие сведения о коже. Микронутриенты для здоровья и функционирования кожи. Биоактивные компоненты против старения кожи. Питание для здоровья кожи, волос и ногтей. </w:t>
            </w:r>
          </w:p>
        </w:tc>
      </w:tr>
      <w:tr w:rsidR="00CF6A12" w14:paraId="48F9ED18" w14:textId="77777777">
        <w:tc>
          <w:tcPr>
            <w:tcW w:w="532" w:type="dxa"/>
          </w:tcPr>
          <w:p w14:paraId="34E71E48" w14:textId="3B8F4F5A"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3527" w:type="dxa"/>
          </w:tcPr>
          <w:p w14:paraId="218177CA" w14:textId="6B8660B5"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спортивной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w:t>
            </w:r>
          </w:p>
        </w:tc>
        <w:tc>
          <w:tcPr>
            <w:tcW w:w="706" w:type="dxa"/>
          </w:tcPr>
          <w:p w14:paraId="7EDD4CBB" w14:textId="1D38F53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AD5A5A9" w14:textId="2D251E2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1410475" w14:textId="04033EE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654E1F4" w14:textId="1D63D40E"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16D4B99" w14:textId="28208AF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Принципы спортивной </w:t>
            </w:r>
            <w:proofErr w:type="spellStart"/>
            <w:r>
              <w:rPr>
                <w:rFonts w:ascii="Times New Roman" w:eastAsia="Times New Roman" w:hAnsi="Times New Roman" w:cs="Times New Roman"/>
                <w:sz w:val="24"/>
                <w:szCs w:val="24"/>
              </w:rPr>
              <w:t>нутрициологии</w:t>
            </w:r>
            <w:proofErr w:type="spellEnd"/>
            <w:r>
              <w:rPr>
                <w:rFonts w:ascii="Times New Roman" w:eastAsia="Times New Roman" w:hAnsi="Times New Roman" w:cs="Times New Roman"/>
                <w:sz w:val="24"/>
                <w:szCs w:val="24"/>
              </w:rPr>
              <w:t xml:space="preserve">.  Рекомендуемые величины потребления пищевых веществ и жидкости для спортсменов. Особенности питания при различных видах </w:t>
            </w:r>
            <w:proofErr w:type="spellStart"/>
            <w:r>
              <w:rPr>
                <w:rFonts w:ascii="Times New Roman" w:eastAsia="Times New Roman" w:hAnsi="Times New Roman" w:cs="Times New Roman"/>
                <w:sz w:val="24"/>
                <w:szCs w:val="24"/>
              </w:rPr>
              <w:t>спорта.</w:t>
            </w:r>
            <w:r>
              <w:rPr>
                <w:rFonts w:ascii="Times New Roman" w:eastAsia="Times New Roman" w:hAnsi="Times New Roman" w:cs="Times New Roman"/>
                <w:color w:val="212529"/>
                <w:sz w:val="24"/>
                <w:szCs w:val="24"/>
                <w:highlight w:val="white"/>
              </w:rPr>
              <w:t>Специализированные</w:t>
            </w:r>
            <w:proofErr w:type="spellEnd"/>
            <w:r>
              <w:rPr>
                <w:rFonts w:ascii="Times New Roman" w:eastAsia="Times New Roman" w:hAnsi="Times New Roman" w:cs="Times New Roman"/>
                <w:color w:val="212529"/>
                <w:sz w:val="24"/>
                <w:szCs w:val="24"/>
                <w:highlight w:val="white"/>
              </w:rPr>
              <w:t xml:space="preserve"> продукты питания  и БАД для оптимизации рациона питания при различных видах физической нагрузки.</w:t>
            </w:r>
          </w:p>
        </w:tc>
      </w:tr>
      <w:tr w:rsidR="00941B76" w14:paraId="03262D22" w14:textId="77777777" w:rsidTr="000C469E">
        <w:tc>
          <w:tcPr>
            <w:tcW w:w="532" w:type="dxa"/>
          </w:tcPr>
          <w:p w14:paraId="5F44CA87" w14:textId="77777777" w:rsidR="00941B76" w:rsidRDefault="00941B76" w:rsidP="00CF6A12">
            <w:pPr>
              <w:rPr>
                <w:rFonts w:ascii="Times New Roman" w:eastAsia="Times New Roman" w:hAnsi="Times New Roman" w:cs="Times New Roman"/>
                <w:sz w:val="24"/>
                <w:szCs w:val="24"/>
              </w:rPr>
            </w:pPr>
          </w:p>
        </w:tc>
        <w:tc>
          <w:tcPr>
            <w:tcW w:w="9889" w:type="dxa"/>
            <w:gridSpan w:val="7"/>
          </w:tcPr>
          <w:p w14:paraId="431502F7" w14:textId="77777777" w:rsidR="00941B76" w:rsidRDefault="00941B76" w:rsidP="00941B76">
            <w:pPr>
              <w:rPr>
                <w:rFonts w:ascii="Times New Roman" w:eastAsia="Times New Roman" w:hAnsi="Times New Roman" w:cs="Times New Roman"/>
                <w:b/>
                <w:sz w:val="24"/>
                <w:szCs w:val="24"/>
              </w:rPr>
            </w:pPr>
            <w:r w:rsidRPr="00081CB5">
              <w:rPr>
                <w:rFonts w:ascii="Times New Roman" w:eastAsia="Times New Roman" w:hAnsi="Times New Roman" w:cs="Times New Roman"/>
                <w:b/>
                <w:sz w:val="24"/>
                <w:szCs w:val="24"/>
              </w:rPr>
              <w:t>Модуль 4</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Нутритивная</w:t>
            </w:r>
            <w:proofErr w:type="spellEnd"/>
            <w:r>
              <w:rPr>
                <w:rFonts w:ascii="Times New Roman" w:eastAsia="Times New Roman" w:hAnsi="Times New Roman" w:cs="Times New Roman"/>
                <w:b/>
                <w:sz w:val="24"/>
                <w:szCs w:val="24"/>
              </w:rPr>
              <w:t xml:space="preserve"> поддержка при различных заболеваниях</w:t>
            </w:r>
          </w:p>
          <w:p w14:paraId="5A90E175" w14:textId="0AA6FBC2" w:rsidR="00941B76" w:rsidRDefault="00941B76" w:rsidP="00941B76">
            <w:pPr>
              <w:rPr>
                <w:rFonts w:ascii="Times New Roman" w:eastAsia="Times New Roman" w:hAnsi="Times New Roman" w:cs="Times New Roman"/>
                <w:sz w:val="24"/>
                <w:szCs w:val="24"/>
              </w:rPr>
            </w:pPr>
          </w:p>
        </w:tc>
      </w:tr>
      <w:tr w:rsidR="00CF6A12" w14:paraId="751F6EFE" w14:textId="77777777">
        <w:tc>
          <w:tcPr>
            <w:tcW w:w="532" w:type="dxa"/>
          </w:tcPr>
          <w:p w14:paraId="23885BDD" w14:textId="3E0DA6FF"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1B45">
              <w:rPr>
                <w:rFonts w:ascii="Times New Roman" w:eastAsia="Times New Roman" w:hAnsi="Times New Roman" w:cs="Times New Roman"/>
                <w:sz w:val="24"/>
                <w:szCs w:val="24"/>
              </w:rPr>
              <w:t>4</w:t>
            </w:r>
          </w:p>
        </w:tc>
        <w:tc>
          <w:tcPr>
            <w:tcW w:w="3527" w:type="dxa"/>
          </w:tcPr>
          <w:p w14:paraId="20582F81" w14:textId="77777777" w:rsidR="00CF6A12" w:rsidRDefault="00CF6A12" w:rsidP="00CF6A12">
            <w:pPr>
              <w:tabs>
                <w:tab w:val="right" w:pos="284"/>
                <w:tab w:val="right" w:pos="567"/>
              </w:tabs>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Алиментарные факторы в развитии НИЗ.</w:t>
            </w:r>
          </w:p>
          <w:p w14:paraId="4138F225"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40AE4C82" w14:textId="7223186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9B9F39C" w14:textId="476C8F5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6DC3A673" w14:textId="2AC31D86"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05D57082" w14:textId="18A1576E"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849DFE6" w14:textId="19233C3A" w:rsidR="00CF6A12" w:rsidRDefault="00CF6A12" w:rsidP="00CF6A12">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Основные алиментарные факторы</w:t>
            </w:r>
            <w:proofErr w:type="gramEnd"/>
            <w:r>
              <w:rPr>
                <w:rFonts w:ascii="Times New Roman" w:eastAsia="Times New Roman" w:hAnsi="Times New Roman" w:cs="Times New Roman"/>
                <w:sz w:val="24"/>
                <w:szCs w:val="24"/>
              </w:rPr>
              <w:t xml:space="preserve"> влияющие на развитие наиболее распространенных неинфекционных заболеваний. Детерминанты и роль конкретных алиментарных факторов.</w:t>
            </w:r>
          </w:p>
        </w:tc>
      </w:tr>
      <w:tr w:rsidR="00CF6A12" w14:paraId="31E38252" w14:textId="77777777">
        <w:tc>
          <w:tcPr>
            <w:tcW w:w="532" w:type="dxa"/>
          </w:tcPr>
          <w:p w14:paraId="40E58E8A" w14:textId="35ECD008"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1B45">
              <w:rPr>
                <w:rFonts w:ascii="Times New Roman" w:eastAsia="Times New Roman" w:hAnsi="Times New Roman" w:cs="Times New Roman"/>
                <w:sz w:val="24"/>
                <w:szCs w:val="24"/>
              </w:rPr>
              <w:t>5</w:t>
            </w:r>
          </w:p>
        </w:tc>
        <w:tc>
          <w:tcPr>
            <w:tcW w:w="3527" w:type="dxa"/>
          </w:tcPr>
          <w:p w14:paraId="419A1C66" w14:textId="2621F51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Анемия и питание</w:t>
            </w:r>
          </w:p>
        </w:tc>
        <w:tc>
          <w:tcPr>
            <w:tcW w:w="706" w:type="dxa"/>
          </w:tcPr>
          <w:p w14:paraId="50404DD8" w14:textId="7FC42F8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DF73AAC" w14:textId="245FFC0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092C535" w14:textId="1155469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9A44B3C" w14:textId="2885863F"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EE7137D" w14:textId="75A6202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Анемия как проблема здравоохранения. Современные представления о железодефицитной анемии. Факторы развития ЖДА. Негативные последствия </w:t>
            </w:r>
            <w:r>
              <w:rPr>
                <w:rFonts w:ascii="Times New Roman" w:eastAsia="Times New Roman" w:hAnsi="Times New Roman" w:cs="Times New Roman"/>
                <w:sz w:val="24"/>
                <w:szCs w:val="24"/>
              </w:rPr>
              <w:lastRenderedPageBreak/>
              <w:t xml:space="preserve">дефицита железа  и ЖДА. </w:t>
            </w:r>
            <w:proofErr w:type="spellStart"/>
            <w:r>
              <w:rPr>
                <w:rFonts w:ascii="Times New Roman" w:eastAsia="Times New Roman" w:hAnsi="Times New Roman" w:cs="Times New Roman"/>
                <w:sz w:val="24"/>
                <w:szCs w:val="24"/>
              </w:rPr>
              <w:t>Нутриционная</w:t>
            </w:r>
            <w:proofErr w:type="spellEnd"/>
            <w:r>
              <w:rPr>
                <w:rFonts w:ascii="Times New Roman" w:eastAsia="Times New Roman" w:hAnsi="Times New Roman" w:cs="Times New Roman"/>
                <w:sz w:val="24"/>
                <w:szCs w:val="24"/>
              </w:rPr>
              <w:t xml:space="preserve"> поддержка.</w:t>
            </w:r>
          </w:p>
        </w:tc>
      </w:tr>
      <w:tr w:rsidR="00CF6A12" w14:paraId="027A96C8" w14:textId="77777777">
        <w:tc>
          <w:tcPr>
            <w:tcW w:w="532" w:type="dxa"/>
          </w:tcPr>
          <w:p w14:paraId="71124064" w14:textId="5D918AD7"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sidR="001C1B45">
              <w:rPr>
                <w:rFonts w:ascii="Times New Roman" w:eastAsia="Times New Roman" w:hAnsi="Times New Roman" w:cs="Times New Roman"/>
                <w:sz w:val="24"/>
                <w:szCs w:val="24"/>
              </w:rPr>
              <w:t>6</w:t>
            </w:r>
          </w:p>
        </w:tc>
        <w:tc>
          <w:tcPr>
            <w:tcW w:w="3527" w:type="dxa"/>
          </w:tcPr>
          <w:p w14:paraId="643D2E24" w14:textId="40D9A3B4"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Нутритивная</w:t>
            </w:r>
            <w:proofErr w:type="spellEnd"/>
            <w:r>
              <w:rPr>
                <w:rFonts w:ascii="Times New Roman" w:eastAsia="Times New Roman" w:hAnsi="Times New Roman" w:cs="Times New Roman"/>
                <w:sz w:val="24"/>
                <w:szCs w:val="24"/>
              </w:rPr>
              <w:t xml:space="preserve"> поддержка щитовидной железы</w:t>
            </w:r>
          </w:p>
        </w:tc>
        <w:tc>
          <w:tcPr>
            <w:tcW w:w="706" w:type="dxa"/>
          </w:tcPr>
          <w:p w14:paraId="1A2017FC" w14:textId="7869F8C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C44F084" w14:textId="147994B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BCBED37" w14:textId="174A900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9583B16" w14:textId="1DD14DF7"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8DF883F" w14:textId="52A923B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Роль и функции щитовидной железы. Факторы, влияющие на здоровье ЩЖ. Заболевания щитовидной железы,  диетические подходы и пути </w:t>
            </w:r>
            <w:proofErr w:type="spellStart"/>
            <w:r>
              <w:rPr>
                <w:rFonts w:ascii="Times New Roman" w:eastAsia="Times New Roman" w:hAnsi="Times New Roman" w:cs="Times New Roman"/>
                <w:sz w:val="24"/>
                <w:szCs w:val="24"/>
              </w:rPr>
              <w:t>коррекции.Нутриционная</w:t>
            </w:r>
            <w:proofErr w:type="spellEnd"/>
            <w:r>
              <w:rPr>
                <w:rFonts w:ascii="Times New Roman" w:eastAsia="Times New Roman" w:hAnsi="Times New Roman" w:cs="Times New Roman"/>
                <w:sz w:val="24"/>
                <w:szCs w:val="24"/>
              </w:rPr>
              <w:t xml:space="preserve"> поддержка.</w:t>
            </w:r>
          </w:p>
        </w:tc>
      </w:tr>
      <w:tr w:rsidR="00CF6A12" w14:paraId="1B4D654F" w14:textId="77777777">
        <w:tc>
          <w:tcPr>
            <w:tcW w:w="532" w:type="dxa"/>
          </w:tcPr>
          <w:p w14:paraId="5AF307DB" w14:textId="0B549B8E"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1B45">
              <w:rPr>
                <w:rFonts w:ascii="Times New Roman" w:eastAsia="Times New Roman" w:hAnsi="Times New Roman" w:cs="Times New Roman"/>
                <w:sz w:val="24"/>
                <w:szCs w:val="24"/>
              </w:rPr>
              <w:t>7</w:t>
            </w:r>
          </w:p>
        </w:tc>
        <w:tc>
          <w:tcPr>
            <w:tcW w:w="3527" w:type="dxa"/>
          </w:tcPr>
          <w:p w14:paraId="38814C47" w14:textId="37A1BF71"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питания при метаболическом синдроме.</w:t>
            </w:r>
          </w:p>
        </w:tc>
        <w:tc>
          <w:tcPr>
            <w:tcW w:w="706" w:type="dxa"/>
          </w:tcPr>
          <w:p w14:paraId="535812F6" w14:textId="533A339B"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4DC5908" w14:textId="7ADAAE2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45076CD" w14:textId="3258F1A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5DEA69B7" w14:textId="414FCDE9"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04E68A1E" w14:textId="73B186D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Причины развития и факторы развития метаболического синдрома. Признаки характерные для метаболического синдрома. </w:t>
            </w:r>
            <w:proofErr w:type="spellStart"/>
            <w:r>
              <w:rPr>
                <w:rFonts w:ascii="Times New Roman" w:eastAsia="Times New Roman" w:hAnsi="Times New Roman" w:cs="Times New Roman"/>
                <w:sz w:val="24"/>
                <w:szCs w:val="24"/>
              </w:rPr>
              <w:t>Нутриционная</w:t>
            </w:r>
            <w:proofErr w:type="spellEnd"/>
            <w:r>
              <w:rPr>
                <w:rFonts w:ascii="Times New Roman" w:eastAsia="Times New Roman" w:hAnsi="Times New Roman" w:cs="Times New Roman"/>
                <w:sz w:val="24"/>
                <w:szCs w:val="24"/>
              </w:rPr>
              <w:t xml:space="preserve"> коррекция метаболического синдрома.</w:t>
            </w:r>
          </w:p>
        </w:tc>
      </w:tr>
      <w:tr w:rsidR="00CF6A12" w14:paraId="27C04A46" w14:textId="77777777">
        <w:tc>
          <w:tcPr>
            <w:tcW w:w="532" w:type="dxa"/>
          </w:tcPr>
          <w:p w14:paraId="71052953" w14:textId="0343D0F4"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C1B45">
              <w:rPr>
                <w:rFonts w:ascii="Times New Roman" w:eastAsia="Times New Roman" w:hAnsi="Times New Roman" w:cs="Times New Roman"/>
                <w:sz w:val="24"/>
                <w:szCs w:val="24"/>
              </w:rPr>
              <w:t>8</w:t>
            </w:r>
          </w:p>
        </w:tc>
        <w:tc>
          <w:tcPr>
            <w:tcW w:w="3527" w:type="dxa"/>
          </w:tcPr>
          <w:p w14:paraId="6E0F488B" w14:textId="12F7E180"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Оздоровление ЖКТ</w:t>
            </w:r>
          </w:p>
        </w:tc>
        <w:tc>
          <w:tcPr>
            <w:tcW w:w="706" w:type="dxa"/>
          </w:tcPr>
          <w:p w14:paraId="5B5EE2EC" w14:textId="4A92962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2345D43" w14:textId="75866782"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0DEAB1E7" w14:textId="4C63221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FB7A73B" w14:textId="6DB3DF0E" w:rsidR="00CF6A12" w:rsidRDefault="00C15919"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3978B1A" w14:textId="3E1E492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Здоровье желудочно-кишечного тракта - основа здоровья и залог долголетия. Питание и питьевой режим для нормализации работы ЖКТ. Принципы построения рациона при нарушениях работы ЖКТ. Подбор продуктов. Составление рациона. </w:t>
            </w:r>
          </w:p>
        </w:tc>
      </w:tr>
      <w:tr w:rsidR="00CF6A12" w14:paraId="30C5D71B" w14:textId="77777777">
        <w:tc>
          <w:tcPr>
            <w:tcW w:w="532" w:type="dxa"/>
          </w:tcPr>
          <w:p w14:paraId="3B5A822A" w14:textId="3313FDF1" w:rsidR="00CF6A12" w:rsidRDefault="001C1B4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3527" w:type="dxa"/>
          </w:tcPr>
          <w:p w14:paraId="1A4059EE" w14:textId="2CED6CA3"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Нутриционная</w:t>
            </w:r>
            <w:proofErr w:type="spellEnd"/>
            <w:r>
              <w:rPr>
                <w:rFonts w:ascii="Times New Roman" w:eastAsia="Times New Roman" w:hAnsi="Times New Roman" w:cs="Times New Roman"/>
                <w:sz w:val="24"/>
                <w:szCs w:val="24"/>
              </w:rPr>
              <w:t xml:space="preserve"> поддержка при заболеваниях  костно-мышечной системы.</w:t>
            </w:r>
          </w:p>
        </w:tc>
        <w:tc>
          <w:tcPr>
            <w:tcW w:w="706" w:type="dxa"/>
          </w:tcPr>
          <w:p w14:paraId="31C6BCAE" w14:textId="2B6D805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3041220C" w14:textId="22E2066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DC40119" w14:textId="541CE4C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736AF4A5" w14:textId="37C2091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938529A" w14:textId="6E98A5D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назначения диеты при заболеваниях костно-мышечной системы. Показания к назначению. Принципы построения диеты. Подбор продуктов. Составление диеты при заболеваниях костно-мышечной системы.</w:t>
            </w:r>
          </w:p>
        </w:tc>
      </w:tr>
      <w:tr w:rsidR="00CF6A12" w14:paraId="38FA6FAD" w14:textId="77777777">
        <w:tc>
          <w:tcPr>
            <w:tcW w:w="532" w:type="dxa"/>
          </w:tcPr>
          <w:p w14:paraId="075F2AF2" w14:textId="5CBFF3E4"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0</w:t>
            </w:r>
          </w:p>
        </w:tc>
        <w:tc>
          <w:tcPr>
            <w:tcW w:w="3527" w:type="dxa"/>
          </w:tcPr>
          <w:p w14:paraId="68FF3F88" w14:textId="535E0EFF"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и рак (метаболические основы профилактики)</w:t>
            </w:r>
          </w:p>
        </w:tc>
        <w:tc>
          <w:tcPr>
            <w:tcW w:w="706" w:type="dxa"/>
          </w:tcPr>
          <w:p w14:paraId="23353866" w14:textId="5A72382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BC15B6C" w14:textId="6AE1497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3DD2B2E" w14:textId="5FCC72D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66CE6198" w14:textId="1515F896"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1682F4EA" w14:textId="7D8A394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Причины, увеличивающие риск возникновения злокачественных образований. Питание в профилактике онкологических заболеваний. </w:t>
            </w:r>
            <w:proofErr w:type="spellStart"/>
            <w:r>
              <w:rPr>
                <w:rFonts w:ascii="Times New Roman" w:eastAsia="Times New Roman" w:hAnsi="Times New Roman" w:cs="Times New Roman"/>
                <w:sz w:val="24"/>
                <w:szCs w:val="24"/>
              </w:rPr>
              <w:t>Нутриционная</w:t>
            </w:r>
            <w:proofErr w:type="spellEnd"/>
            <w:r>
              <w:rPr>
                <w:rFonts w:ascii="Times New Roman" w:eastAsia="Times New Roman" w:hAnsi="Times New Roman" w:cs="Times New Roman"/>
                <w:sz w:val="24"/>
                <w:szCs w:val="24"/>
              </w:rPr>
              <w:t xml:space="preserve"> поддержка больных в пост восстановительный период после лечения.</w:t>
            </w:r>
          </w:p>
        </w:tc>
      </w:tr>
      <w:tr w:rsidR="00CF6A12" w14:paraId="265EDF38" w14:textId="77777777">
        <w:tc>
          <w:tcPr>
            <w:tcW w:w="532" w:type="dxa"/>
          </w:tcPr>
          <w:p w14:paraId="2C0E17FE" w14:textId="4E98F224"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1</w:t>
            </w:r>
          </w:p>
        </w:tc>
        <w:tc>
          <w:tcPr>
            <w:tcW w:w="3527" w:type="dxa"/>
          </w:tcPr>
          <w:p w14:paraId="700B5EE3"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Современные концепции питания. Вегетарианство  и  виды.</w:t>
            </w:r>
          </w:p>
          <w:p w14:paraId="33BB3441"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2FD0784E" w14:textId="7F441C81"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BA4283E" w14:textId="73066C6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13A8BF8C" w14:textId="5878DE9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BC91C6D" w14:textId="018B63E7"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D544EC5" w14:textId="3728DABB"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Взгляды на различные концепции питания. Вегетарианство и его виды: </w:t>
            </w:r>
            <w:proofErr w:type="spellStart"/>
            <w:r>
              <w:rPr>
                <w:rFonts w:ascii="Times New Roman" w:eastAsia="Times New Roman" w:hAnsi="Times New Roman" w:cs="Times New Roman"/>
                <w:sz w:val="24"/>
                <w:szCs w:val="24"/>
              </w:rPr>
              <w:t>флекситарианство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поллотарианство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лактовегетарианство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ововегетарианство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фрукторианство</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сыроедение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веганство</w:t>
            </w:r>
            <w:proofErr w:type="spellEnd"/>
            <w:r>
              <w:rPr>
                <w:rFonts w:ascii="Times New Roman" w:eastAsia="Times New Roman" w:hAnsi="Times New Roman" w:cs="Times New Roman"/>
                <w:sz w:val="24"/>
                <w:szCs w:val="24"/>
              </w:rPr>
              <w:t xml:space="preserve"> и другие.</w:t>
            </w:r>
          </w:p>
        </w:tc>
      </w:tr>
      <w:tr w:rsidR="00CF6A12" w14:paraId="59BCC53E" w14:textId="77777777">
        <w:tc>
          <w:tcPr>
            <w:tcW w:w="532" w:type="dxa"/>
          </w:tcPr>
          <w:p w14:paraId="4DFE2F05" w14:textId="57CF8DFF"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2</w:t>
            </w:r>
          </w:p>
        </w:tc>
        <w:tc>
          <w:tcPr>
            <w:tcW w:w="3527" w:type="dxa"/>
          </w:tcPr>
          <w:p w14:paraId="2B5EBC78" w14:textId="2764F324"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Популярные диеты</w:t>
            </w:r>
          </w:p>
        </w:tc>
        <w:tc>
          <w:tcPr>
            <w:tcW w:w="706" w:type="dxa"/>
          </w:tcPr>
          <w:p w14:paraId="6C70FF6A" w14:textId="66D0628D"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6036BB6" w14:textId="63619715"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C47F5AB" w14:textId="31EDF4F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FA85EB6" w14:textId="7D195984"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94651CC" w14:textId="78C61A6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Современные взгляды на популярные диеты. Плюсы и минусы. </w:t>
            </w:r>
            <w:proofErr w:type="spellStart"/>
            <w:r>
              <w:rPr>
                <w:rFonts w:ascii="Times New Roman" w:eastAsia="Times New Roman" w:hAnsi="Times New Roman" w:cs="Times New Roman"/>
                <w:sz w:val="24"/>
                <w:szCs w:val="24"/>
              </w:rPr>
              <w:t>Кетодиета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Детокс</w:t>
            </w:r>
            <w:proofErr w:type="spellEnd"/>
            <w:r>
              <w:rPr>
                <w:rFonts w:ascii="Times New Roman" w:eastAsia="Times New Roman" w:hAnsi="Times New Roman" w:cs="Times New Roman"/>
                <w:sz w:val="24"/>
                <w:szCs w:val="24"/>
              </w:rPr>
              <w:t xml:space="preserve">-диета, </w:t>
            </w:r>
            <w:proofErr w:type="spellStart"/>
            <w:r>
              <w:rPr>
                <w:rFonts w:ascii="Times New Roman" w:eastAsia="Times New Roman" w:hAnsi="Times New Roman" w:cs="Times New Roman"/>
                <w:sz w:val="24"/>
                <w:szCs w:val="24"/>
              </w:rPr>
              <w:t>Среднеземноморская</w:t>
            </w:r>
            <w:proofErr w:type="spellEnd"/>
            <w:r>
              <w:rPr>
                <w:rFonts w:ascii="Times New Roman" w:eastAsia="Times New Roman" w:hAnsi="Times New Roman" w:cs="Times New Roman"/>
                <w:sz w:val="24"/>
                <w:szCs w:val="24"/>
              </w:rPr>
              <w:t xml:space="preserve"> диета, </w:t>
            </w:r>
            <w:proofErr w:type="spellStart"/>
            <w:r>
              <w:rPr>
                <w:rFonts w:ascii="Times New Roman" w:eastAsia="Times New Roman" w:hAnsi="Times New Roman" w:cs="Times New Roman"/>
                <w:sz w:val="24"/>
                <w:szCs w:val="24"/>
              </w:rPr>
              <w:t>Палеодиета</w:t>
            </w:r>
            <w:proofErr w:type="spellEnd"/>
            <w:r>
              <w:rPr>
                <w:rFonts w:ascii="Times New Roman" w:eastAsia="Times New Roman" w:hAnsi="Times New Roman" w:cs="Times New Roman"/>
                <w:sz w:val="24"/>
                <w:szCs w:val="24"/>
              </w:rPr>
              <w:t xml:space="preserve">, Диета </w:t>
            </w:r>
            <w:proofErr w:type="spellStart"/>
            <w:r>
              <w:rPr>
                <w:rFonts w:ascii="Times New Roman" w:eastAsia="Times New Roman" w:hAnsi="Times New Roman" w:cs="Times New Roman"/>
                <w:sz w:val="24"/>
                <w:szCs w:val="24"/>
              </w:rPr>
              <w:t>Аткинса</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другие.</w:t>
            </w:r>
          </w:p>
        </w:tc>
      </w:tr>
      <w:tr w:rsidR="00CF6A12" w14:paraId="6FF20931" w14:textId="77777777">
        <w:tc>
          <w:tcPr>
            <w:tcW w:w="532" w:type="dxa"/>
          </w:tcPr>
          <w:p w14:paraId="24D51FF1" w14:textId="70658723"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1C1B45">
              <w:rPr>
                <w:rFonts w:ascii="Times New Roman" w:eastAsia="Times New Roman" w:hAnsi="Times New Roman" w:cs="Times New Roman"/>
                <w:sz w:val="24"/>
                <w:szCs w:val="24"/>
              </w:rPr>
              <w:t>3</w:t>
            </w:r>
          </w:p>
        </w:tc>
        <w:tc>
          <w:tcPr>
            <w:tcW w:w="3527" w:type="dxa"/>
          </w:tcPr>
          <w:p w14:paraId="0BD3C372" w14:textId="7777777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Специализированные диеты.</w:t>
            </w:r>
          </w:p>
          <w:p w14:paraId="1F3721BE" w14:textId="77777777"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p>
        </w:tc>
        <w:tc>
          <w:tcPr>
            <w:tcW w:w="706" w:type="dxa"/>
          </w:tcPr>
          <w:p w14:paraId="21162A8D" w14:textId="55FD9AB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6A6B235C" w14:textId="7D25686C"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2B386CD8" w14:textId="1F23E07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EB46DF1" w14:textId="52E8EE2E"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AEA775D" w14:textId="64DE876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Характеристика и виды специализированных диет. Принципы построения. Лечебное голодание. Виды  и подходы. </w:t>
            </w:r>
          </w:p>
        </w:tc>
      </w:tr>
      <w:tr w:rsidR="00CF6A12" w14:paraId="5DB40A14" w14:textId="77777777">
        <w:tc>
          <w:tcPr>
            <w:tcW w:w="532" w:type="dxa"/>
          </w:tcPr>
          <w:p w14:paraId="0195EE78" w14:textId="11FF3E5D"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4</w:t>
            </w:r>
          </w:p>
        </w:tc>
        <w:tc>
          <w:tcPr>
            <w:tcW w:w="3527" w:type="dxa"/>
          </w:tcPr>
          <w:p w14:paraId="6FEA3314" w14:textId="385D1ADB"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Питание в профилактике и лечении профессиональных заболеваний.</w:t>
            </w:r>
          </w:p>
        </w:tc>
        <w:tc>
          <w:tcPr>
            <w:tcW w:w="706" w:type="dxa"/>
          </w:tcPr>
          <w:p w14:paraId="06B67D08" w14:textId="66DC0B6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1E7572D" w14:textId="22AEC2C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30826D3" w14:textId="2572AA34"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AC63F73" w14:textId="29D73E40"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127CED9B" w14:textId="62D2706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Цель назначения рационов при профессиональных заболеваниях. Показания к назначению. Принципы построения рационов. Состав рационов. Составление рационов.</w:t>
            </w:r>
          </w:p>
        </w:tc>
      </w:tr>
      <w:tr w:rsidR="00CF6A12" w14:paraId="05B1E454" w14:textId="77777777">
        <w:tc>
          <w:tcPr>
            <w:tcW w:w="532" w:type="dxa"/>
          </w:tcPr>
          <w:p w14:paraId="3E2F5AE4" w14:textId="3ADF06A1"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5</w:t>
            </w:r>
          </w:p>
          <w:p w14:paraId="53D01D8C" w14:textId="77777777" w:rsidR="00CF6A12" w:rsidRDefault="00CF6A12" w:rsidP="00CF6A12">
            <w:pPr>
              <w:rPr>
                <w:rFonts w:ascii="Times New Roman" w:eastAsia="Times New Roman" w:hAnsi="Times New Roman" w:cs="Times New Roman"/>
                <w:sz w:val="24"/>
                <w:szCs w:val="24"/>
              </w:rPr>
            </w:pPr>
          </w:p>
        </w:tc>
        <w:tc>
          <w:tcPr>
            <w:tcW w:w="3527" w:type="dxa"/>
          </w:tcPr>
          <w:p w14:paraId="720A6D81" w14:textId="39BEA223"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Питание при коррекции веса </w:t>
            </w:r>
          </w:p>
        </w:tc>
        <w:tc>
          <w:tcPr>
            <w:tcW w:w="706" w:type="dxa"/>
          </w:tcPr>
          <w:p w14:paraId="1517F26A" w14:textId="615EF33A"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52BB8C6C" w14:textId="12A5E219"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0006E2C1" w14:textId="00DF8D63"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335BF96" w14:textId="4708D579"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0039D2E" w14:textId="76D708F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Цель необходимости коррекции веса. Причины коррекции веса. Показания набору веса. Принципы построения рационов. Состав рационов. Составление рационов. Показания снижению веса. Принципы построения рационов. Состав рационов. Составление рационов.</w:t>
            </w:r>
          </w:p>
        </w:tc>
      </w:tr>
      <w:tr w:rsidR="00CF6A12" w14:paraId="45A2E7E6" w14:textId="77777777">
        <w:tc>
          <w:tcPr>
            <w:tcW w:w="532" w:type="dxa"/>
          </w:tcPr>
          <w:p w14:paraId="4B45DBC0" w14:textId="4E8CF76E"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6</w:t>
            </w:r>
          </w:p>
        </w:tc>
        <w:tc>
          <w:tcPr>
            <w:tcW w:w="3527" w:type="dxa"/>
          </w:tcPr>
          <w:p w14:paraId="520C3F86" w14:textId="546615C3"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Разгрузочно-диетическая терапия</w:t>
            </w:r>
          </w:p>
        </w:tc>
        <w:tc>
          <w:tcPr>
            <w:tcW w:w="706" w:type="dxa"/>
          </w:tcPr>
          <w:p w14:paraId="3AEDCB4D" w14:textId="6B5DC762"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F9D17B9" w14:textId="07B6E9E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58A3EA60" w14:textId="0F36DFD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23633A5F" w14:textId="461821AF"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562ADB0" w14:textId="77777777" w:rsidR="00CF6A12" w:rsidRDefault="00CF6A12" w:rsidP="00CF6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Особенности обмена веществ при голодании. Показания и противопоказания к лечению методом разгрузочно-диетической терапией (РДТ). Методики РДТ. </w:t>
            </w:r>
          </w:p>
          <w:p w14:paraId="30C30BA8" w14:textId="45AE21B0"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Осложнения при проведении РДТ и помощь при них Разгрузочные - сахарные, овощные, фруктовые. молочные дни. Расчет количества хлорида натрия. Малобелковые рационы. Изменение количества и качества белка в рационе. </w:t>
            </w:r>
          </w:p>
        </w:tc>
      </w:tr>
      <w:tr w:rsidR="00CF6A12" w14:paraId="3DEFD853" w14:textId="77777777">
        <w:tc>
          <w:tcPr>
            <w:tcW w:w="532" w:type="dxa"/>
          </w:tcPr>
          <w:p w14:paraId="01A1B968" w14:textId="578019E2" w:rsidR="00CF6A12" w:rsidRDefault="00081CB5"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C1B45">
              <w:rPr>
                <w:rFonts w:ascii="Times New Roman" w:eastAsia="Times New Roman" w:hAnsi="Times New Roman" w:cs="Times New Roman"/>
                <w:sz w:val="24"/>
                <w:szCs w:val="24"/>
              </w:rPr>
              <w:t>7</w:t>
            </w:r>
          </w:p>
        </w:tc>
        <w:tc>
          <w:tcPr>
            <w:tcW w:w="3527" w:type="dxa"/>
          </w:tcPr>
          <w:p w14:paraId="345289F2" w14:textId="2D93865D" w:rsidR="00CF6A12" w:rsidRDefault="00CF6A12" w:rsidP="00CF6A12">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Пищевая непереносимость.</w:t>
            </w:r>
          </w:p>
        </w:tc>
        <w:tc>
          <w:tcPr>
            <w:tcW w:w="706" w:type="dxa"/>
          </w:tcPr>
          <w:p w14:paraId="5D82E779" w14:textId="0F9669D7"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1F6FB25" w14:textId="18671E98"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7B0D5EB4" w14:textId="470D7D9E"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4AF71C4C" w14:textId="3F0A91B0" w:rsidR="00CF6A12" w:rsidRDefault="00FA11D4"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64B28C6D" w14:textId="77777777" w:rsidR="00CF6A12" w:rsidRDefault="00CF6A12" w:rsidP="00CF6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патологических реакций на пищевые</w:t>
            </w:r>
          </w:p>
          <w:p w14:paraId="30C21D6C" w14:textId="77777777" w:rsidR="00CF6A12" w:rsidRDefault="00CF6A12" w:rsidP="00CF6A1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продукты. </w:t>
            </w:r>
          </w:p>
          <w:p w14:paraId="05057896" w14:textId="21EF7A53" w:rsidR="00CF6A12" w:rsidRDefault="00CF6A12" w:rsidP="00CF6A12">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Истинная пищевая аллергия. Диагностика пищевой непереносимости. Диетическое лечение пищевой непереносимости.</w:t>
            </w:r>
          </w:p>
        </w:tc>
      </w:tr>
      <w:tr w:rsidR="00D26F63" w14:paraId="0C37EEFC" w14:textId="77777777">
        <w:tc>
          <w:tcPr>
            <w:tcW w:w="532" w:type="dxa"/>
          </w:tcPr>
          <w:p w14:paraId="15F0C5A9" w14:textId="0CCB4523"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3527" w:type="dxa"/>
          </w:tcPr>
          <w:p w14:paraId="50DBB312" w14:textId="1EF75E6E" w:rsidR="00D26F63" w:rsidRDefault="00D26F63" w:rsidP="00D26F63">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Основы </w:t>
            </w:r>
            <w:proofErr w:type="spellStart"/>
            <w:r>
              <w:rPr>
                <w:rFonts w:ascii="Times New Roman" w:eastAsia="Times New Roman" w:hAnsi="Times New Roman" w:cs="Times New Roman"/>
                <w:sz w:val="24"/>
                <w:szCs w:val="24"/>
              </w:rPr>
              <w:t>нутригенетики</w:t>
            </w:r>
            <w:proofErr w:type="spellEnd"/>
            <w:r>
              <w:rPr>
                <w:rFonts w:ascii="Times New Roman" w:eastAsia="Times New Roman" w:hAnsi="Times New Roman" w:cs="Times New Roman"/>
                <w:sz w:val="24"/>
                <w:szCs w:val="24"/>
              </w:rPr>
              <w:t>.</w:t>
            </w:r>
          </w:p>
        </w:tc>
        <w:tc>
          <w:tcPr>
            <w:tcW w:w="706" w:type="dxa"/>
          </w:tcPr>
          <w:p w14:paraId="177188BE" w14:textId="12EE5CB5"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79979445" w14:textId="5D674ED0"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06" w:type="dxa"/>
          </w:tcPr>
          <w:p w14:paraId="4720248F" w14:textId="5F477134"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372767C7" w14:textId="1383D878"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DC5115C" w14:textId="52CECA75" w:rsidR="00D26F63" w:rsidRDefault="00D26F63" w:rsidP="00D26F6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Питание по генам. Понятие </w:t>
            </w:r>
            <w:proofErr w:type="spellStart"/>
            <w:r>
              <w:rPr>
                <w:rFonts w:ascii="Times New Roman" w:eastAsia="Times New Roman" w:hAnsi="Times New Roman" w:cs="Times New Roman"/>
                <w:sz w:val="24"/>
                <w:szCs w:val="24"/>
              </w:rPr>
              <w:t>нутригенетика</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нутригеномика</w:t>
            </w:r>
            <w:proofErr w:type="spellEnd"/>
            <w:r>
              <w:rPr>
                <w:rFonts w:ascii="Times New Roman" w:eastAsia="Times New Roman" w:hAnsi="Times New Roman" w:cs="Times New Roman"/>
                <w:sz w:val="24"/>
                <w:szCs w:val="24"/>
              </w:rPr>
              <w:t xml:space="preserve">. Генетические </w:t>
            </w:r>
            <w:proofErr w:type="spellStart"/>
            <w:r>
              <w:rPr>
                <w:rFonts w:ascii="Times New Roman" w:eastAsia="Times New Roman" w:hAnsi="Times New Roman" w:cs="Times New Roman"/>
                <w:sz w:val="24"/>
                <w:szCs w:val="24"/>
              </w:rPr>
              <w:t>маркеры.Подбор</w:t>
            </w:r>
            <w:proofErr w:type="spellEnd"/>
            <w:r>
              <w:rPr>
                <w:rFonts w:ascii="Times New Roman" w:eastAsia="Times New Roman" w:hAnsi="Times New Roman" w:cs="Times New Roman"/>
                <w:sz w:val="24"/>
                <w:szCs w:val="24"/>
              </w:rPr>
              <w:t xml:space="preserve"> рациона по результатам исследования генотипа.</w:t>
            </w:r>
          </w:p>
        </w:tc>
      </w:tr>
      <w:tr w:rsidR="00D26F63" w14:paraId="69A24586" w14:textId="77777777">
        <w:tc>
          <w:tcPr>
            <w:tcW w:w="532" w:type="dxa"/>
          </w:tcPr>
          <w:p w14:paraId="71F7ED14" w14:textId="3553E65A"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3527" w:type="dxa"/>
          </w:tcPr>
          <w:p w14:paraId="4F4F0489" w14:textId="27C22574" w:rsidR="00D26F63" w:rsidRDefault="00D26F63" w:rsidP="00D26F63">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питания.</w:t>
            </w:r>
          </w:p>
        </w:tc>
        <w:tc>
          <w:tcPr>
            <w:tcW w:w="706" w:type="dxa"/>
          </w:tcPr>
          <w:p w14:paraId="256DE7BE" w14:textId="5E239DB1"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460340D" w14:textId="1CD7A0EC" w:rsidR="00D26F63" w:rsidRDefault="00C15919"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6" w:type="dxa"/>
          </w:tcPr>
          <w:p w14:paraId="79B989E5" w14:textId="2CB54B41"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2" w:type="dxa"/>
            <w:gridSpan w:val="2"/>
          </w:tcPr>
          <w:p w14:paraId="5DEC18B7" w14:textId="1ED27D56" w:rsidR="00D26F63" w:rsidRDefault="00C15919"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457D0E81" w14:textId="32C1E558"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Протоколы питания, направленные на решение проблем со здоровьем человека. Виды протоколов питания. Набор продуктов. Составление рациона по протоколам питания.</w:t>
            </w:r>
          </w:p>
        </w:tc>
      </w:tr>
      <w:tr w:rsidR="00941B76" w14:paraId="5B19C149" w14:textId="77777777" w:rsidTr="00D034B2">
        <w:tc>
          <w:tcPr>
            <w:tcW w:w="532" w:type="dxa"/>
          </w:tcPr>
          <w:p w14:paraId="63D54ECC" w14:textId="77777777" w:rsidR="00941B76" w:rsidRDefault="00941B76" w:rsidP="00D26F63">
            <w:pPr>
              <w:rPr>
                <w:rFonts w:ascii="Times New Roman" w:eastAsia="Times New Roman" w:hAnsi="Times New Roman" w:cs="Times New Roman"/>
                <w:sz w:val="24"/>
                <w:szCs w:val="24"/>
              </w:rPr>
            </w:pPr>
          </w:p>
        </w:tc>
        <w:tc>
          <w:tcPr>
            <w:tcW w:w="9889" w:type="dxa"/>
            <w:gridSpan w:val="7"/>
          </w:tcPr>
          <w:p w14:paraId="76DF763E" w14:textId="77777777" w:rsidR="0009691E" w:rsidRDefault="0009691E" w:rsidP="00D26F63">
            <w:pPr>
              <w:rPr>
                <w:rFonts w:ascii="Times New Roman" w:eastAsia="Times New Roman" w:hAnsi="Times New Roman" w:cs="Times New Roman"/>
                <w:b/>
                <w:bCs/>
                <w:sz w:val="24"/>
                <w:szCs w:val="24"/>
              </w:rPr>
            </w:pPr>
          </w:p>
          <w:p w14:paraId="323FF7FF" w14:textId="23D52CB8" w:rsidR="00941B76" w:rsidRDefault="00941B76" w:rsidP="00D26F63">
            <w:pPr>
              <w:rPr>
                <w:rFonts w:ascii="Times New Roman" w:eastAsia="Times New Roman" w:hAnsi="Times New Roman" w:cs="Times New Roman"/>
                <w:sz w:val="24"/>
                <w:szCs w:val="24"/>
              </w:rPr>
            </w:pPr>
            <w:r w:rsidRPr="00CF6A12">
              <w:rPr>
                <w:rFonts w:ascii="Times New Roman" w:eastAsia="Times New Roman" w:hAnsi="Times New Roman" w:cs="Times New Roman"/>
                <w:b/>
                <w:bCs/>
                <w:sz w:val="24"/>
                <w:szCs w:val="24"/>
              </w:rPr>
              <w:lastRenderedPageBreak/>
              <w:t>Модуль 5</w:t>
            </w:r>
            <w:r>
              <w:rPr>
                <w:rFonts w:ascii="Times New Roman" w:eastAsia="Times New Roman" w:hAnsi="Times New Roman" w:cs="Times New Roman"/>
                <w:b/>
                <w:bCs/>
                <w:sz w:val="24"/>
                <w:szCs w:val="24"/>
              </w:rPr>
              <w:t>.</w:t>
            </w:r>
            <w:r w:rsidRPr="00941B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41B76">
              <w:rPr>
                <w:rFonts w:ascii="Times New Roman" w:eastAsia="Times New Roman" w:hAnsi="Times New Roman" w:cs="Times New Roman"/>
                <w:b/>
                <w:sz w:val="24"/>
                <w:szCs w:val="24"/>
              </w:rPr>
              <w:t>БАД и  их роль в питании человека</w:t>
            </w:r>
          </w:p>
        </w:tc>
      </w:tr>
      <w:tr w:rsidR="00D26F63" w14:paraId="7EED1AC5" w14:textId="77777777" w:rsidTr="00941B76">
        <w:tc>
          <w:tcPr>
            <w:tcW w:w="532" w:type="dxa"/>
          </w:tcPr>
          <w:p w14:paraId="3E99CA9D" w14:textId="28D19164"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3527" w:type="dxa"/>
          </w:tcPr>
          <w:p w14:paraId="2CFEC7F9" w14:textId="77777777" w:rsidR="00D26F63" w:rsidRDefault="00D26F63" w:rsidP="00D26F63">
            <w:pPr>
              <w:tabs>
                <w:tab w:val="right" w:pos="284"/>
                <w:tab w:val="right" w:pos="567"/>
                <w:tab w:val="left" w:pos="993"/>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Функциональная роль БАД – </w:t>
            </w:r>
            <w:proofErr w:type="spellStart"/>
            <w:r>
              <w:rPr>
                <w:rFonts w:ascii="Times New Roman" w:eastAsia="Times New Roman" w:hAnsi="Times New Roman" w:cs="Times New Roman"/>
                <w:sz w:val="24"/>
                <w:szCs w:val="24"/>
              </w:rPr>
              <w:t>нутрицевтиков</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парафармацевтиков</w:t>
            </w:r>
            <w:proofErr w:type="spellEnd"/>
            <w:r>
              <w:rPr>
                <w:rFonts w:ascii="Times New Roman" w:eastAsia="Times New Roman" w:hAnsi="Times New Roman" w:cs="Times New Roman"/>
                <w:sz w:val="24"/>
                <w:szCs w:val="24"/>
              </w:rPr>
              <w:t>. Правовая база.</w:t>
            </w:r>
          </w:p>
        </w:tc>
        <w:tc>
          <w:tcPr>
            <w:tcW w:w="706" w:type="dxa"/>
          </w:tcPr>
          <w:p w14:paraId="454A5441"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F8F0F50" w14:textId="090CD2D3"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3E4B57C4"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6B72BCAA" w14:textId="54B5A901"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BBCA405" w14:textId="57EC9F2D"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Влияние БАД на здоровье </w:t>
            </w:r>
            <w:proofErr w:type="gramStart"/>
            <w:r>
              <w:rPr>
                <w:rFonts w:ascii="Times New Roman" w:eastAsia="Times New Roman" w:hAnsi="Times New Roman" w:cs="Times New Roman"/>
                <w:sz w:val="24"/>
                <w:szCs w:val="24"/>
              </w:rPr>
              <w:t>человека..</w:t>
            </w:r>
            <w:proofErr w:type="gramEnd"/>
            <w:r>
              <w:rPr>
                <w:rFonts w:ascii="Times New Roman" w:eastAsia="Times New Roman" w:hAnsi="Times New Roman" w:cs="Times New Roman"/>
                <w:sz w:val="24"/>
                <w:szCs w:val="24"/>
              </w:rPr>
              <w:t xml:space="preserve"> Классификация БАД. Требования к безопасности биологически активных добавок к пище. Анализ нормативно-правовых актов, регулирующих оборот БАД.</w:t>
            </w:r>
          </w:p>
        </w:tc>
      </w:tr>
      <w:tr w:rsidR="00D26F63" w14:paraId="11DC6636" w14:textId="77777777" w:rsidTr="00941B76">
        <w:tc>
          <w:tcPr>
            <w:tcW w:w="532" w:type="dxa"/>
          </w:tcPr>
          <w:p w14:paraId="6928F84B" w14:textId="06B49B04"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3527" w:type="dxa"/>
          </w:tcPr>
          <w:p w14:paraId="63CA317B" w14:textId="77777777" w:rsidR="00D26F63" w:rsidRDefault="00D26F63" w:rsidP="00D26F63">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 - активные вещества растительного происхождения в составе БАД</w:t>
            </w:r>
          </w:p>
        </w:tc>
        <w:tc>
          <w:tcPr>
            <w:tcW w:w="706" w:type="dxa"/>
          </w:tcPr>
          <w:p w14:paraId="5ED92C86"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4C8DFFA6" w14:textId="4ED42B43"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7E955D84"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43318577" w14:textId="133D18B0"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5DDA1174" w14:textId="2072E5DC"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 активные вещества в лекарственных и пищевых растениях. Продукты растительного происхождения , используемые в БАД к пище.</w:t>
            </w:r>
          </w:p>
        </w:tc>
      </w:tr>
      <w:tr w:rsidR="00D26F63" w14:paraId="01125BC4" w14:textId="77777777" w:rsidTr="00941B76">
        <w:tc>
          <w:tcPr>
            <w:tcW w:w="532" w:type="dxa"/>
          </w:tcPr>
          <w:p w14:paraId="4F49DBA4" w14:textId="287E2024"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3527" w:type="dxa"/>
          </w:tcPr>
          <w:p w14:paraId="5F7BFAFE"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 - активные вещества животного происхождения в составе БАД</w:t>
            </w:r>
          </w:p>
        </w:tc>
        <w:tc>
          <w:tcPr>
            <w:tcW w:w="706" w:type="dxa"/>
          </w:tcPr>
          <w:p w14:paraId="3258C900"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1323DFF7" w14:textId="777FB723"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6253CDD6"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440C730B" w14:textId="641DE42D"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2CA640D8" w14:textId="72E8EF4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Продукты животного  происхождения , используемые в БАД к </w:t>
            </w:r>
            <w:proofErr w:type="spellStart"/>
            <w:r>
              <w:rPr>
                <w:rFonts w:ascii="Times New Roman" w:eastAsia="Times New Roman" w:hAnsi="Times New Roman" w:cs="Times New Roman"/>
                <w:sz w:val="24"/>
                <w:szCs w:val="24"/>
              </w:rPr>
              <w:t>пище.Продукты</w:t>
            </w:r>
            <w:proofErr w:type="spellEnd"/>
            <w:r>
              <w:rPr>
                <w:rFonts w:ascii="Times New Roman" w:eastAsia="Times New Roman" w:hAnsi="Times New Roman" w:cs="Times New Roman"/>
                <w:sz w:val="24"/>
                <w:szCs w:val="24"/>
              </w:rPr>
              <w:t xml:space="preserve"> минерального  происхождения , используемые в БАД к пище.</w:t>
            </w:r>
          </w:p>
        </w:tc>
      </w:tr>
      <w:tr w:rsidR="00D26F63" w14:paraId="5A7E81C0" w14:textId="77777777" w:rsidTr="00941B76">
        <w:tc>
          <w:tcPr>
            <w:tcW w:w="532" w:type="dxa"/>
          </w:tcPr>
          <w:p w14:paraId="385711A5" w14:textId="6DD9D87B"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3527" w:type="dxa"/>
          </w:tcPr>
          <w:p w14:paraId="7F4CBD8E"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Биологически - активные вещества микробного происхождения в составе БАД.</w:t>
            </w:r>
          </w:p>
        </w:tc>
        <w:tc>
          <w:tcPr>
            <w:tcW w:w="706" w:type="dxa"/>
          </w:tcPr>
          <w:p w14:paraId="3E10FB5B"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C8794D2" w14:textId="49979E73"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6865100F"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0825EC24" w14:textId="6D3A5119"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31E0C8A4" w14:textId="6D306622"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Продукты </w:t>
            </w:r>
            <w:proofErr w:type="gramStart"/>
            <w:r>
              <w:rPr>
                <w:rFonts w:ascii="Times New Roman" w:eastAsia="Times New Roman" w:hAnsi="Times New Roman" w:cs="Times New Roman"/>
                <w:sz w:val="24"/>
                <w:szCs w:val="24"/>
              </w:rPr>
              <w:t>микробного  происхождения</w:t>
            </w:r>
            <w:proofErr w:type="gramEnd"/>
            <w:r>
              <w:rPr>
                <w:rFonts w:ascii="Times New Roman" w:eastAsia="Times New Roman" w:hAnsi="Times New Roman" w:cs="Times New Roman"/>
                <w:sz w:val="24"/>
                <w:szCs w:val="24"/>
              </w:rPr>
              <w:t xml:space="preserve"> , используемые в БАД к пище. Дрожжи, бактерии и </w:t>
            </w:r>
          </w:p>
          <w:p w14:paraId="177E11D3"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продукты их метаболизма в составе БАД.</w:t>
            </w:r>
          </w:p>
        </w:tc>
      </w:tr>
      <w:tr w:rsidR="00D26F63" w14:paraId="16B736D0" w14:textId="77777777" w:rsidTr="00941B76">
        <w:tc>
          <w:tcPr>
            <w:tcW w:w="532" w:type="dxa"/>
          </w:tcPr>
          <w:p w14:paraId="0898D461"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3527" w:type="dxa"/>
          </w:tcPr>
          <w:p w14:paraId="6A183759"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организации питания при чрезвычайных ситуациях.</w:t>
            </w:r>
          </w:p>
        </w:tc>
        <w:tc>
          <w:tcPr>
            <w:tcW w:w="706" w:type="dxa"/>
          </w:tcPr>
          <w:p w14:paraId="3E102E52"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0DCDC33A" w14:textId="3799884B"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29C74DD5"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5E019BF9" w14:textId="25965C31"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EC9971D"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организации питания при чрезвычайных ситуациях природного и техногенного  характера. Состав продуктового набора. </w:t>
            </w:r>
          </w:p>
        </w:tc>
      </w:tr>
      <w:tr w:rsidR="00D26F63" w14:paraId="69AF9F65" w14:textId="77777777" w:rsidTr="00941B76">
        <w:tc>
          <w:tcPr>
            <w:tcW w:w="532" w:type="dxa"/>
          </w:tcPr>
          <w:p w14:paraId="0DBE8608"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3527" w:type="dxa"/>
          </w:tcPr>
          <w:p w14:paraId="6128AAC9" w14:textId="77777777" w:rsidR="00D26F63" w:rsidRDefault="00D26F63" w:rsidP="00D26F63">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 правовые акты в области питания.</w:t>
            </w:r>
          </w:p>
          <w:p w14:paraId="702CBE9A" w14:textId="77777777" w:rsidR="00D26F63" w:rsidRDefault="00D26F63" w:rsidP="00D26F63">
            <w:pPr>
              <w:rPr>
                <w:rFonts w:ascii="Times New Roman" w:eastAsia="Times New Roman" w:hAnsi="Times New Roman" w:cs="Times New Roman"/>
                <w:sz w:val="24"/>
                <w:szCs w:val="24"/>
              </w:rPr>
            </w:pPr>
          </w:p>
        </w:tc>
        <w:tc>
          <w:tcPr>
            <w:tcW w:w="706" w:type="dxa"/>
          </w:tcPr>
          <w:p w14:paraId="7F991520"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6" w:type="dxa"/>
          </w:tcPr>
          <w:p w14:paraId="2ECC5E25" w14:textId="7B236F38"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97" w:type="dxa"/>
            <w:gridSpan w:val="2"/>
          </w:tcPr>
          <w:p w14:paraId="71446C1C" w14:textId="77777777"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01" w:type="dxa"/>
          </w:tcPr>
          <w:p w14:paraId="68F450A0" w14:textId="19A46F4A" w:rsidR="00D26F63" w:rsidRDefault="00FA11D4"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792" w:type="dxa"/>
          </w:tcPr>
          <w:p w14:paraId="7FC5FE09" w14:textId="301FEC82" w:rsidR="00D26F63" w:rsidRDefault="00D26F63" w:rsidP="00D26F63">
            <w:pPr>
              <w:rPr>
                <w:rFonts w:ascii="Times New Roman" w:eastAsia="Times New Roman" w:hAnsi="Times New Roman" w:cs="Times New Roman"/>
                <w:sz w:val="24"/>
                <w:szCs w:val="24"/>
              </w:rPr>
            </w:pPr>
            <w:r>
              <w:rPr>
                <w:rFonts w:ascii="Times New Roman" w:eastAsia="Times New Roman" w:hAnsi="Times New Roman" w:cs="Times New Roman"/>
                <w:sz w:val="24"/>
                <w:szCs w:val="24"/>
              </w:rPr>
              <w:t>Нормативно-законодательное регулирование в области питания. Кодекс РК “О здоровье народа и системе здравоохранения”, статьи в области питания. СанПиНы в области питания, Технические регламенты Таможенного союза и другие.</w:t>
            </w:r>
          </w:p>
        </w:tc>
      </w:tr>
      <w:tr w:rsidR="00D26F63" w14:paraId="70F05E12" w14:textId="77777777" w:rsidTr="00941B76">
        <w:tc>
          <w:tcPr>
            <w:tcW w:w="532" w:type="dxa"/>
          </w:tcPr>
          <w:p w14:paraId="01EE64EA" w14:textId="77777777" w:rsidR="00D26F63" w:rsidRDefault="00D26F63" w:rsidP="00D26F63">
            <w:pPr>
              <w:rPr>
                <w:rFonts w:ascii="Times New Roman" w:eastAsia="Times New Roman" w:hAnsi="Times New Roman" w:cs="Times New Roman"/>
                <w:sz w:val="24"/>
                <w:szCs w:val="24"/>
              </w:rPr>
            </w:pPr>
          </w:p>
        </w:tc>
        <w:tc>
          <w:tcPr>
            <w:tcW w:w="3527" w:type="dxa"/>
          </w:tcPr>
          <w:p w14:paraId="31A2193C" w14:textId="4EA494BA" w:rsidR="00D26F63" w:rsidRDefault="00D26F63" w:rsidP="00D26F63">
            <w:pPr>
              <w:tabs>
                <w:tab w:val="right" w:pos="284"/>
                <w:tab w:val="right" w:pos="567"/>
                <w:tab w:val="left" w:pos="993"/>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06" w:type="dxa"/>
          </w:tcPr>
          <w:p w14:paraId="32AEDD6E" w14:textId="3C38114F" w:rsidR="00D26F63" w:rsidRPr="00941B76" w:rsidRDefault="00D26F63" w:rsidP="00D26F63">
            <w:pPr>
              <w:rPr>
                <w:rFonts w:ascii="Times New Roman" w:eastAsia="Times New Roman" w:hAnsi="Times New Roman" w:cs="Times New Roman"/>
              </w:rPr>
            </w:pPr>
            <w:r w:rsidRPr="00941B76">
              <w:rPr>
                <w:rFonts w:ascii="Times New Roman" w:eastAsia="Times New Roman" w:hAnsi="Times New Roman" w:cs="Times New Roman"/>
              </w:rPr>
              <w:t>130</w:t>
            </w:r>
          </w:p>
        </w:tc>
        <w:tc>
          <w:tcPr>
            <w:tcW w:w="566" w:type="dxa"/>
          </w:tcPr>
          <w:p w14:paraId="79718C24" w14:textId="4D492694" w:rsidR="00D26F63" w:rsidRPr="00941B76" w:rsidRDefault="00D26F63" w:rsidP="00D26F63">
            <w:pPr>
              <w:rPr>
                <w:rFonts w:ascii="Times New Roman" w:eastAsia="Times New Roman" w:hAnsi="Times New Roman" w:cs="Times New Roman"/>
              </w:rPr>
            </w:pPr>
            <w:r w:rsidRPr="00941B76">
              <w:rPr>
                <w:rFonts w:ascii="Times New Roman" w:eastAsia="Times New Roman" w:hAnsi="Times New Roman" w:cs="Times New Roman"/>
              </w:rPr>
              <w:t>1</w:t>
            </w:r>
            <w:r w:rsidR="00C15919" w:rsidRPr="00941B76">
              <w:rPr>
                <w:rFonts w:ascii="Times New Roman" w:eastAsia="Times New Roman" w:hAnsi="Times New Roman" w:cs="Times New Roman"/>
              </w:rPr>
              <w:t>8</w:t>
            </w:r>
            <w:r w:rsidRPr="00941B76">
              <w:rPr>
                <w:rFonts w:ascii="Times New Roman" w:eastAsia="Times New Roman" w:hAnsi="Times New Roman" w:cs="Times New Roman"/>
              </w:rPr>
              <w:t>5</w:t>
            </w:r>
          </w:p>
        </w:tc>
        <w:tc>
          <w:tcPr>
            <w:tcW w:w="697" w:type="dxa"/>
            <w:gridSpan w:val="2"/>
          </w:tcPr>
          <w:p w14:paraId="141A305A" w14:textId="2CD3BAD1" w:rsidR="00D26F63" w:rsidRPr="00941B76" w:rsidRDefault="00D26F63" w:rsidP="00D26F63">
            <w:pPr>
              <w:rPr>
                <w:rFonts w:ascii="Times New Roman" w:eastAsia="Times New Roman" w:hAnsi="Times New Roman" w:cs="Times New Roman"/>
              </w:rPr>
            </w:pPr>
            <w:r w:rsidRPr="00941B76">
              <w:rPr>
                <w:rFonts w:ascii="Times New Roman" w:eastAsia="Times New Roman" w:hAnsi="Times New Roman" w:cs="Times New Roman"/>
              </w:rPr>
              <w:t>130</w:t>
            </w:r>
          </w:p>
        </w:tc>
        <w:tc>
          <w:tcPr>
            <w:tcW w:w="601" w:type="dxa"/>
          </w:tcPr>
          <w:p w14:paraId="4BBD9621" w14:textId="576BF489" w:rsidR="00D26F63" w:rsidRPr="00941B76" w:rsidRDefault="00C15919" w:rsidP="00D26F63">
            <w:pPr>
              <w:rPr>
                <w:rFonts w:ascii="Times New Roman" w:eastAsia="Times New Roman" w:hAnsi="Times New Roman" w:cs="Times New Roman"/>
              </w:rPr>
            </w:pPr>
            <w:r w:rsidRPr="00941B76">
              <w:rPr>
                <w:rFonts w:ascii="Times New Roman" w:eastAsia="Times New Roman" w:hAnsi="Times New Roman" w:cs="Times New Roman"/>
              </w:rPr>
              <w:t>6</w:t>
            </w:r>
            <w:r w:rsidR="00D26F63" w:rsidRPr="00941B76">
              <w:rPr>
                <w:rFonts w:ascii="Times New Roman" w:eastAsia="Times New Roman" w:hAnsi="Times New Roman" w:cs="Times New Roman"/>
              </w:rPr>
              <w:t>5</w:t>
            </w:r>
          </w:p>
        </w:tc>
        <w:tc>
          <w:tcPr>
            <w:tcW w:w="3792" w:type="dxa"/>
          </w:tcPr>
          <w:p w14:paraId="43355AFC" w14:textId="77777777" w:rsidR="00D26F63" w:rsidRDefault="00D26F63" w:rsidP="00D26F63">
            <w:pPr>
              <w:rPr>
                <w:rFonts w:ascii="Times New Roman" w:eastAsia="Times New Roman" w:hAnsi="Times New Roman" w:cs="Times New Roman"/>
                <w:sz w:val="24"/>
                <w:szCs w:val="24"/>
              </w:rPr>
            </w:pPr>
          </w:p>
        </w:tc>
      </w:tr>
      <w:tr w:rsidR="00D26F63" w14:paraId="71A0C55F" w14:textId="77777777" w:rsidTr="005C72E2">
        <w:tc>
          <w:tcPr>
            <w:tcW w:w="532" w:type="dxa"/>
          </w:tcPr>
          <w:p w14:paraId="6BDF8A3D" w14:textId="77777777" w:rsidR="00D26F63" w:rsidRDefault="00D26F63" w:rsidP="00D26F63">
            <w:pPr>
              <w:rPr>
                <w:rFonts w:ascii="Times New Roman" w:eastAsia="Times New Roman" w:hAnsi="Times New Roman" w:cs="Times New Roman"/>
                <w:sz w:val="24"/>
                <w:szCs w:val="24"/>
              </w:rPr>
            </w:pPr>
          </w:p>
        </w:tc>
        <w:tc>
          <w:tcPr>
            <w:tcW w:w="3527" w:type="dxa"/>
          </w:tcPr>
          <w:p w14:paraId="79C730EE" w14:textId="2AFEBDAD" w:rsidR="00D26F63" w:rsidRPr="00041585" w:rsidRDefault="00D26F63" w:rsidP="00D26F63">
            <w:pPr>
              <w:tabs>
                <w:tab w:val="right" w:pos="284"/>
                <w:tab w:val="right" w:pos="567"/>
                <w:tab w:val="left" w:pos="993"/>
              </w:tabs>
              <w:jc w:val="center"/>
              <w:rPr>
                <w:rFonts w:ascii="Times New Roman" w:eastAsia="Times New Roman" w:hAnsi="Times New Roman" w:cs="Times New Roman"/>
                <w:b/>
                <w:sz w:val="24"/>
                <w:szCs w:val="24"/>
              </w:rPr>
            </w:pPr>
            <w:r w:rsidRPr="00041585">
              <w:rPr>
                <w:rFonts w:ascii="Times New Roman" w:eastAsia="Times New Roman" w:hAnsi="Times New Roman" w:cs="Times New Roman"/>
                <w:b/>
                <w:sz w:val="24"/>
                <w:szCs w:val="24"/>
              </w:rPr>
              <w:t>Всего:</w:t>
            </w:r>
          </w:p>
        </w:tc>
        <w:tc>
          <w:tcPr>
            <w:tcW w:w="2570" w:type="dxa"/>
            <w:gridSpan w:val="5"/>
          </w:tcPr>
          <w:p w14:paraId="75564A2E" w14:textId="653313A0" w:rsidR="00D26F63" w:rsidRPr="00041585" w:rsidRDefault="00D26F63" w:rsidP="00D26F63">
            <w:pPr>
              <w:jc w:val="center"/>
              <w:rPr>
                <w:rFonts w:ascii="Times New Roman" w:eastAsia="Times New Roman" w:hAnsi="Times New Roman" w:cs="Times New Roman"/>
                <w:b/>
                <w:sz w:val="24"/>
                <w:szCs w:val="24"/>
              </w:rPr>
            </w:pPr>
            <w:r w:rsidRPr="00041585">
              <w:rPr>
                <w:rFonts w:ascii="Times New Roman" w:eastAsia="Times New Roman" w:hAnsi="Times New Roman" w:cs="Times New Roman"/>
                <w:b/>
                <w:sz w:val="24"/>
                <w:szCs w:val="24"/>
              </w:rPr>
              <w:t>510 часов</w:t>
            </w:r>
          </w:p>
        </w:tc>
        <w:tc>
          <w:tcPr>
            <w:tcW w:w="3792" w:type="dxa"/>
          </w:tcPr>
          <w:p w14:paraId="0A68CD83" w14:textId="77777777" w:rsidR="00D26F63" w:rsidRDefault="00D26F63" w:rsidP="00D26F63">
            <w:pPr>
              <w:rPr>
                <w:rFonts w:ascii="Times New Roman" w:eastAsia="Times New Roman" w:hAnsi="Times New Roman" w:cs="Times New Roman"/>
                <w:sz w:val="24"/>
                <w:szCs w:val="24"/>
              </w:rPr>
            </w:pPr>
          </w:p>
        </w:tc>
      </w:tr>
    </w:tbl>
    <w:p w14:paraId="1182D6E9" w14:textId="77777777" w:rsidR="00566F7C" w:rsidRDefault="00566F7C">
      <w:pPr>
        <w:spacing w:after="0" w:line="240" w:lineRule="auto"/>
        <w:rPr>
          <w:rFonts w:ascii="Times New Roman" w:eastAsia="Times New Roman" w:hAnsi="Times New Roman" w:cs="Times New Roman"/>
          <w:sz w:val="24"/>
          <w:szCs w:val="24"/>
        </w:rPr>
      </w:pPr>
    </w:p>
    <w:p w14:paraId="00286CB9" w14:textId="77777777" w:rsidR="00566F7C" w:rsidRDefault="00566F7C">
      <w:pPr>
        <w:spacing w:after="0" w:line="240" w:lineRule="auto"/>
        <w:rPr>
          <w:rFonts w:ascii="Times New Roman" w:eastAsia="Times New Roman" w:hAnsi="Times New Roman" w:cs="Times New Roman"/>
          <w:sz w:val="24"/>
          <w:szCs w:val="24"/>
        </w:rPr>
      </w:pPr>
    </w:p>
    <w:p w14:paraId="2FAA2A55" w14:textId="491D4586" w:rsidR="00566F7C" w:rsidRPr="00041585" w:rsidRDefault="004E4C41">
      <w:pPr>
        <w:spacing w:after="0" w:line="240" w:lineRule="auto"/>
        <w:rPr>
          <w:rFonts w:ascii="Times New Roman" w:eastAsia="Times New Roman" w:hAnsi="Times New Roman" w:cs="Times New Roman"/>
          <w:b/>
          <w:sz w:val="28"/>
          <w:szCs w:val="28"/>
        </w:rPr>
      </w:pPr>
      <w:r w:rsidRPr="00041585">
        <w:rPr>
          <w:rFonts w:ascii="Times New Roman" w:eastAsia="Times New Roman" w:hAnsi="Times New Roman" w:cs="Times New Roman"/>
          <w:b/>
          <w:sz w:val="28"/>
          <w:szCs w:val="28"/>
        </w:rPr>
        <w:t>Оценка учебных достижений слушателей</w:t>
      </w:r>
    </w:p>
    <w:p w14:paraId="7384C5FA" w14:textId="77777777" w:rsidR="00041585" w:rsidRDefault="00041585">
      <w:pPr>
        <w:spacing w:after="0" w:line="240" w:lineRule="auto"/>
        <w:rPr>
          <w:rFonts w:ascii="Times New Roman" w:eastAsia="Times New Roman" w:hAnsi="Times New Roman" w:cs="Times New Roman"/>
          <w:sz w:val="24"/>
          <w:szCs w:val="24"/>
        </w:rPr>
      </w:pPr>
    </w:p>
    <w:tbl>
      <w:tblPr>
        <w:tblStyle w:val="affffff3"/>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513"/>
      </w:tblGrid>
      <w:tr w:rsidR="00041585" w14:paraId="5082E5C7" w14:textId="77777777">
        <w:tc>
          <w:tcPr>
            <w:tcW w:w="2552" w:type="dxa"/>
          </w:tcPr>
          <w:p w14:paraId="2E26D86B" w14:textId="3BFE5C03"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Вид контроля</w:t>
            </w:r>
          </w:p>
        </w:tc>
        <w:tc>
          <w:tcPr>
            <w:tcW w:w="7513" w:type="dxa"/>
          </w:tcPr>
          <w:p w14:paraId="23495D09" w14:textId="6E34D38E"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Методы оценки</w:t>
            </w:r>
          </w:p>
        </w:tc>
      </w:tr>
      <w:tr w:rsidR="00041585" w14:paraId="01F0ABBA" w14:textId="77777777">
        <w:tc>
          <w:tcPr>
            <w:tcW w:w="2552" w:type="dxa"/>
          </w:tcPr>
          <w:p w14:paraId="48B5F662" w14:textId="01F0A721"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Текущий</w:t>
            </w:r>
          </w:p>
        </w:tc>
        <w:tc>
          <w:tcPr>
            <w:tcW w:w="7513" w:type="dxa"/>
          </w:tcPr>
          <w:p w14:paraId="07B9E772" w14:textId="5B0422BA"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Оценка  заданий слушателей</w:t>
            </w:r>
          </w:p>
        </w:tc>
      </w:tr>
      <w:tr w:rsidR="00041585" w14:paraId="20B4BBE8" w14:textId="77777777">
        <w:tc>
          <w:tcPr>
            <w:tcW w:w="2552" w:type="dxa"/>
          </w:tcPr>
          <w:p w14:paraId="08135E18" w14:textId="48B5333F"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eastAsia="Times New Roman" w:hAnsi="Times New Roman" w:cs="Times New Roman"/>
                <w:sz w:val="24"/>
                <w:szCs w:val="24"/>
              </w:rPr>
              <w:t>Рубежный</w:t>
            </w:r>
          </w:p>
        </w:tc>
        <w:tc>
          <w:tcPr>
            <w:tcW w:w="7513" w:type="dxa"/>
          </w:tcPr>
          <w:p w14:paraId="6A0D70FE" w14:textId="6A7BC1D7"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hAnsi="Times New Roman" w:cs="Times New Roman"/>
                <w:sz w:val="24"/>
                <w:szCs w:val="24"/>
              </w:rPr>
              <w:t>Оценка знаний и навыков по завершении каждого модуля/раздела/дисциплины. Допуск к Итоговой аттестации.</w:t>
            </w:r>
          </w:p>
        </w:tc>
      </w:tr>
      <w:tr w:rsidR="00041585" w14:paraId="79D8CFF1" w14:textId="77777777">
        <w:tc>
          <w:tcPr>
            <w:tcW w:w="2552" w:type="dxa"/>
          </w:tcPr>
          <w:p w14:paraId="08F8B19A" w14:textId="2458D918" w:rsidR="00041585" w:rsidRDefault="00041585" w:rsidP="0004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hAnsi="Times New Roman" w:cs="Times New Roman"/>
                <w:sz w:val="24"/>
                <w:szCs w:val="24"/>
              </w:rPr>
              <w:t>Итоговый</w:t>
            </w:r>
          </w:p>
        </w:tc>
        <w:tc>
          <w:tcPr>
            <w:tcW w:w="7513" w:type="dxa"/>
          </w:tcPr>
          <w:p w14:paraId="47C208CF" w14:textId="64AD8658" w:rsidR="00041585" w:rsidRDefault="00041585" w:rsidP="00357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rPr>
            </w:pPr>
            <w:r w:rsidRPr="002648D9">
              <w:rPr>
                <w:rFonts w:ascii="Times New Roman" w:hAnsi="Times New Roman" w:cs="Times New Roman"/>
                <w:color w:val="000000"/>
                <w:sz w:val="24"/>
                <w:szCs w:val="24"/>
                <w:shd w:val="clear" w:color="auto" w:fill="FFFFFF"/>
              </w:rPr>
              <w:t>Первый этап - оценка знаний по заявляемой специальности путем автоматизированным компьютерным тестированием с помощью тестовых вопросов.</w:t>
            </w:r>
            <w:r w:rsidRPr="002648D9">
              <w:rPr>
                <w:rFonts w:ascii="Times New Roman" w:hAnsi="Times New Roman" w:cs="Times New Roman"/>
                <w:color w:val="000000"/>
                <w:sz w:val="24"/>
                <w:szCs w:val="24"/>
              </w:rPr>
              <w:br/>
            </w:r>
            <w:r w:rsidRPr="002648D9">
              <w:rPr>
                <w:rFonts w:ascii="Times New Roman" w:hAnsi="Times New Roman" w:cs="Times New Roman"/>
                <w:color w:val="000000"/>
                <w:sz w:val="24"/>
                <w:szCs w:val="24"/>
                <w:shd w:val="clear" w:color="auto" w:fill="FFFFFF"/>
              </w:rPr>
              <w:t>В</w:t>
            </w:r>
            <w:bookmarkStart w:id="2" w:name="z179"/>
            <w:bookmarkEnd w:id="2"/>
            <w:r w:rsidRPr="002648D9">
              <w:rPr>
                <w:rFonts w:ascii="Times New Roman" w:hAnsi="Times New Roman" w:cs="Times New Roman"/>
                <w:color w:val="000000"/>
                <w:sz w:val="24"/>
                <w:szCs w:val="24"/>
                <w:shd w:val="clear" w:color="auto" w:fill="FFFFFF"/>
              </w:rPr>
              <w:t>торой этап - оценка навыков путем д</w:t>
            </w:r>
            <w:r w:rsidR="00357493">
              <w:rPr>
                <w:rFonts w:ascii="Times New Roman" w:hAnsi="Times New Roman" w:cs="Times New Roman"/>
                <w:color w:val="000000"/>
                <w:sz w:val="24"/>
                <w:szCs w:val="24"/>
                <w:shd w:val="clear" w:color="auto" w:fill="FFFFFF"/>
              </w:rPr>
              <w:t>емонстрации выполнения навыков.</w:t>
            </w:r>
          </w:p>
        </w:tc>
      </w:tr>
    </w:tbl>
    <w:p w14:paraId="0DAE50E8" w14:textId="77777777" w:rsidR="00566F7C" w:rsidRPr="00041585" w:rsidRDefault="00566F7C">
      <w:pPr>
        <w:spacing w:after="0" w:line="240" w:lineRule="auto"/>
        <w:jc w:val="both"/>
        <w:rPr>
          <w:rFonts w:ascii="Times New Roman" w:eastAsia="Times New Roman" w:hAnsi="Times New Roman" w:cs="Times New Roman"/>
          <w:b/>
          <w:sz w:val="28"/>
          <w:szCs w:val="28"/>
        </w:rPr>
      </w:pPr>
    </w:p>
    <w:p w14:paraId="73628D99" w14:textId="6CC76288" w:rsidR="00566F7C" w:rsidRDefault="004E4C41">
      <w:pPr>
        <w:spacing w:after="0" w:line="240" w:lineRule="auto"/>
        <w:rPr>
          <w:rFonts w:ascii="Times New Roman" w:eastAsia="Times New Roman" w:hAnsi="Times New Roman" w:cs="Times New Roman"/>
          <w:b/>
          <w:sz w:val="28"/>
          <w:szCs w:val="28"/>
        </w:rPr>
      </w:pPr>
      <w:proofErr w:type="spellStart"/>
      <w:r w:rsidRPr="00041585">
        <w:rPr>
          <w:rFonts w:ascii="Times New Roman" w:eastAsia="Times New Roman" w:hAnsi="Times New Roman" w:cs="Times New Roman"/>
          <w:b/>
          <w:sz w:val="28"/>
          <w:szCs w:val="28"/>
        </w:rPr>
        <w:lastRenderedPageBreak/>
        <w:t>Балльно</w:t>
      </w:r>
      <w:proofErr w:type="spellEnd"/>
      <w:r w:rsidRPr="00041585">
        <w:rPr>
          <w:rFonts w:ascii="Times New Roman" w:eastAsia="Times New Roman" w:hAnsi="Times New Roman" w:cs="Times New Roman"/>
          <w:b/>
          <w:sz w:val="28"/>
          <w:szCs w:val="28"/>
        </w:rPr>
        <w:t>-рейтинговая буквенная система оценк</w:t>
      </w:r>
      <w:r w:rsidR="00041585" w:rsidRPr="00041585">
        <w:rPr>
          <w:rFonts w:ascii="Times New Roman" w:eastAsia="Times New Roman" w:hAnsi="Times New Roman" w:cs="Times New Roman"/>
          <w:b/>
          <w:sz w:val="28"/>
          <w:szCs w:val="28"/>
        </w:rPr>
        <w:t>и учебных достижений слушателей</w:t>
      </w:r>
      <w:r w:rsidRPr="00041585">
        <w:rPr>
          <w:rFonts w:ascii="Times New Roman" w:eastAsia="Times New Roman" w:hAnsi="Times New Roman" w:cs="Times New Roman"/>
          <w:b/>
          <w:sz w:val="28"/>
          <w:szCs w:val="28"/>
        </w:rPr>
        <w:t xml:space="preserve"> </w:t>
      </w:r>
    </w:p>
    <w:p w14:paraId="5D0E0A54" w14:textId="77777777" w:rsidR="00041585" w:rsidRPr="00041585" w:rsidRDefault="00041585">
      <w:pPr>
        <w:spacing w:after="0" w:line="240" w:lineRule="auto"/>
        <w:rPr>
          <w:rFonts w:ascii="Times New Roman" w:eastAsia="Times New Roman" w:hAnsi="Times New Roman" w:cs="Times New Roman"/>
          <w:b/>
          <w:sz w:val="28"/>
          <w:szCs w:val="28"/>
        </w:rPr>
      </w:pPr>
    </w:p>
    <w:tbl>
      <w:tblPr>
        <w:tblStyle w:val="affffff4"/>
        <w:tblW w:w="1042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7"/>
        <w:gridCol w:w="2693"/>
        <w:gridCol w:w="1985"/>
        <w:gridCol w:w="3118"/>
      </w:tblGrid>
      <w:tr w:rsidR="00566F7C" w14:paraId="224A7E50" w14:textId="77777777">
        <w:tc>
          <w:tcPr>
            <w:tcW w:w="2627" w:type="dxa"/>
            <w:shd w:val="clear" w:color="auto" w:fill="auto"/>
            <w:tcMar>
              <w:top w:w="45" w:type="dxa"/>
              <w:left w:w="75" w:type="dxa"/>
              <w:bottom w:w="45" w:type="dxa"/>
              <w:right w:w="75" w:type="dxa"/>
            </w:tcMar>
          </w:tcPr>
          <w:p w14:paraId="26DF251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 w:name="bookmark=id.30j0zll" w:colFirst="0" w:colLast="0"/>
            <w:bookmarkStart w:id="4" w:name="bookmark=id.1fob9te" w:colFirst="0" w:colLast="0"/>
            <w:bookmarkStart w:id="5" w:name="bookmark=id.3znysh7" w:colFirst="0" w:colLast="0"/>
            <w:bookmarkStart w:id="6" w:name="bookmark=id.gjdgxs" w:colFirst="0" w:colLast="0"/>
            <w:bookmarkEnd w:id="3"/>
            <w:bookmarkEnd w:id="4"/>
            <w:bookmarkEnd w:id="5"/>
            <w:bookmarkEnd w:id="6"/>
            <w:r>
              <w:rPr>
                <w:rFonts w:ascii="Times New Roman" w:eastAsia="Times New Roman" w:hAnsi="Times New Roman" w:cs="Times New Roman"/>
                <w:sz w:val="24"/>
                <w:szCs w:val="24"/>
              </w:rPr>
              <w:t>Оценка по буквенной системе</w:t>
            </w:r>
          </w:p>
        </w:tc>
        <w:tc>
          <w:tcPr>
            <w:tcW w:w="2693" w:type="dxa"/>
            <w:shd w:val="clear" w:color="auto" w:fill="auto"/>
            <w:tcMar>
              <w:top w:w="45" w:type="dxa"/>
              <w:left w:w="75" w:type="dxa"/>
              <w:bottom w:w="45" w:type="dxa"/>
              <w:right w:w="75" w:type="dxa"/>
            </w:tcMar>
          </w:tcPr>
          <w:p w14:paraId="599DA1AA"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Цифровой эквивалент баллов</w:t>
            </w:r>
          </w:p>
        </w:tc>
        <w:tc>
          <w:tcPr>
            <w:tcW w:w="1985" w:type="dxa"/>
            <w:shd w:val="clear" w:color="auto" w:fill="auto"/>
            <w:tcMar>
              <w:top w:w="45" w:type="dxa"/>
              <w:left w:w="75" w:type="dxa"/>
              <w:bottom w:w="45" w:type="dxa"/>
              <w:right w:w="75" w:type="dxa"/>
            </w:tcMar>
          </w:tcPr>
          <w:p w14:paraId="0F4FE23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ное</w:t>
            </w:r>
            <w:proofErr w:type="spellEnd"/>
            <w:r>
              <w:rPr>
                <w:rFonts w:ascii="Times New Roman" w:eastAsia="Times New Roman" w:hAnsi="Times New Roman" w:cs="Times New Roman"/>
                <w:sz w:val="24"/>
                <w:szCs w:val="24"/>
              </w:rPr>
              <w:t xml:space="preserve"> содержание</w:t>
            </w:r>
          </w:p>
        </w:tc>
        <w:tc>
          <w:tcPr>
            <w:tcW w:w="3118" w:type="dxa"/>
            <w:shd w:val="clear" w:color="auto" w:fill="auto"/>
            <w:tcMar>
              <w:top w:w="45" w:type="dxa"/>
              <w:left w:w="75" w:type="dxa"/>
              <w:bottom w:w="45" w:type="dxa"/>
              <w:right w:w="75" w:type="dxa"/>
            </w:tcMar>
          </w:tcPr>
          <w:p w14:paraId="06A5D0D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по традиционной системе</w:t>
            </w:r>
          </w:p>
        </w:tc>
      </w:tr>
      <w:tr w:rsidR="00566F7C" w14:paraId="71BF3DE2" w14:textId="77777777">
        <w:tc>
          <w:tcPr>
            <w:tcW w:w="2627" w:type="dxa"/>
            <w:shd w:val="clear" w:color="auto" w:fill="auto"/>
            <w:tcMar>
              <w:top w:w="45" w:type="dxa"/>
              <w:left w:w="75" w:type="dxa"/>
              <w:bottom w:w="45" w:type="dxa"/>
              <w:right w:w="75" w:type="dxa"/>
            </w:tcMar>
          </w:tcPr>
          <w:p w14:paraId="1EDC763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7" w:name="bookmark=id.3dy6vkm" w:colFirst="0" w:colLast="0"/>
            <w:bookmarkStart w:id="8" w:name="bookmark=id.2et92p0" w:colFirst="0" w:colLast="0"/>
            <w:bookmarkStart w:id="9" w:name="bookmark=id.tyjcwt" w:colFirst="0" w:colLast="0"/>
            <w:bookmarkStart w:id="10" w:name="bookmark=id.1t3h5sf" w:colFirst="0" w:colLast="0"/>
            <w:bookmarkEnd w:id="7"/>
            <w:bookmarkEnd w:id="8"/>
            <w:bookmarkEnd w:id="9"/>
            <w:bookmarkEnd w:id="10"/>
            <w:r>
              <w:rPr>
                <w:rFonts w:ascii="Times New Roman" w:eastAsia="Times New Roman" w:hAnsi="Times New Roman" w:cs="Times New Roman"/>
                <w:sz w:val="24"/>
                <w:szCs w:val="24"/>
              </w:rPr>
              <w:t>А</w:t>
            </w:r>
          </w:p>
        </w:tc>
        <w:tc>
          <w:tcPr>
            <w:tcW w:w="2693" w:type="dxa"/>
            <w:shd w:val="clear" w:color="auto" w:fill="auto"/>
            <w:tcMar>
              <w:top w:w="45" w:type="dxa"/>
              <w:left w:w="75" w:type="dxa"/>
              <w:bottom w:w="45" w:type="dxa"/>
              <w:right w:w="75" w:type="dxa"/>
            </w:tcMar>
          </w:tcPr>
          <w:p w14:paraId="0AB0DE5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985" w:type="dxa"/>
            <w:shd w:val="clear" w:color="auto" w:fill="auto"/>
            <w:tcMar>
              <w:top w:w="45" w:type="dxa"/>
              <w:left w:w="75" w:type="dxa"/>
              <w:bottom w:w="45" w:type="dxa"/>
              <w:right w:w="75" w:type="dxa"/>
            </w:tcMar>
          </w:tcPr>
          <w:p w14:paraId="3E4DD9AA"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95-100</w:t>
            </w:r>
          </w:p>
        </w:tc>
        <w:tc>
          <w:tcPr>
            <w:tcW w:w="3118" w:type="dxa"/>
            <w:vMerge w:val="restart"/>
            <w:shd w:val="clear" w:color="auto" w:fill="auto"/>
            <w:tcMar>
              <w:top w:w="45" w:type="dxa"/>
              <w:left w:w="75" w:type="dxa"/>
              <w:bottom w:w="45" w:type="dxa"/>
              <w:right w:w="75" w:type="dxa"/>
            </w:tcMar>
            <w:vAlign w:val="center"/>
          </w:tcPr>
          <w:p w14:paraId="4BA41B7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Отлично</w:t>
            </w:r>
          </w:p>
        </w:tc>
      </w:tr>
      <w:tr w:rsidR="00566F7C" w14:paraId="56C3544E" w14:textId="77777777">
        <w:tc>
          <w:tcPr>
            <w:tcW w:w="2627" w:type="dxa"/>
            <w:shd w:val="clear" w:color="auto" w:fill="auto"/>
            <w:tcMar>
              <w:top w:w="45" w:type="dxa"/>
              <w:left w:w="75" w:type="dxa"/>
              <w:bottom w:w="45" w:type="dxa"/>
              <w:right w:w="75" w:type="dxa"/>
            </w:tcMar>
          </w:tcPr>
          <w:p w14:paraId="50B5FF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11" w:name="bookmark=id.2s8eyo1" w:colFirst="0" w:colLast="0"/>
            <w:bookmarkStart w:id="12" w:name="bookmark=id.17dp8vu" w:colFirst="0" w:colLast="0"/>
            <w:bookmarkStart w:id="13" w:name="bookmark=id.3rdcrjn" w:colFirst="0" w:colLast="0"/>
            <w:bookmarkStart w:id="14" w:name="bookmark=id.4d34og8" w:colFirst="0" w:colLast="0"/>
            <w:bookmarkEnd w:id="11"/>
            <w:bookmarkEnd w:id="12"/>
            <w:bookmarkEnd w:id="13"/>
            <w:bookmarkEnd w:id="14"/>
            <w:r>
              <w:rPr>
                <w:rFonts w:ascii="Times New Roman" w:eastAsia="Times New Roman" w:hAnsi="Times New Roman" w:cs="Times New Roman"/>
                <w:sz w:val="24"/>
                <w:szCs w:val="24"/>
              </w:rPr>
              <w:t>А-</w:t>
            </w:r>
          </w:p>
        </w:tc>
        <w:tc>
          <w:tcPr>
            <w:tcW w:w="2693" w:type="dxa"/>
            <w:shd w:val="clear" w:color="auto" w:fill="auto"/>
            <w:tcMar>
              <w:top w:w="45" w:type="dxa"/>
              <w:left w:w="75" w:type="dxa"/>
              <w:bottom w:w="45" w:type="dxa"/>
              <w:right w:w="75" w:type="dxa"/>
            </w:tcMar>
          </w:tcPr>
          <w:p w14:paraId="7109BB4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1985" w:type="dxa"/>
            <w:shd w:val="clear" w:color="auto" w:fill="auto"/>
            <w:tcMar>
              <w:top w:w="45" w:type="dxa"/>
              <w:left w:w="75" w:type="dxa"/>
              <w:bottom w:w="45" w:type="dxa"/>
              <w:right w:w="75" w:type="dxa"/>
            </w:tcMar>
          </w:tcPr>
          <w:p w14:paraId="1D6188C7"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90-94</w:t>
            </w:r>
          </w:p>
        </w:tc>
        <w:tc>
          <w:tcPr>
            <w:tcW w:w="3118" w:type="dxa"/>
            <w:vMerge/>
            <w:shd w:val="clear" w:color="auto" w:fill="auto"/>
            <w:tcMar>
              <w:top w:w="45" w:type="dxa"/>
              <w:left w:w="75" w:type="dxa"/>
              <w:bottom w:w="45" w:type="dxa"/>
              <w:right w:w="75" w:type="dxa"/>
            </w:tcMar>
            <w:vAlign w:val="center"/>
          </w:tcPr>
          <w:p w14:paraId="41C8FDF4"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67D71D9" w14:textId="77777777">
        <w:tc>
          <w:tcPr>
            <w:tcW w:w="2627" w:type="dxa"/>
            <w:shd w:val="clear" w:color="auto" w:fill="auto"/>
            <w:tcMar>
              <w:top w:w="45" w:type="dxa"/>
              <w:left w:w="75" w:type="dxa"/>
              <w:bottom w:w="45" w:type="dxa"/>
              <w:right w:w="75" w:type="dxa"/>
            </w:tcMar>
          </w:tcPr>
          <w:p w14:paraId="1E8605EF"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15" w:name="bookmark=id.26in1rg" w:colFirst="0" w:colLast="0"/>
            <w:bookmarkStart w:id="16" w:name="bookmark=id.1ksv4uv" w:colFirst="0" w:colLast="0"/>
            <w:bookmarkStart w:id="17" w:name="bookmark=id.35nkun2" w:colFirst="0" w:colLast="0"/>
            <w:bookmarkStart w:id="18" w:name="bookmark=id.lnxbz9" w:colFirst="0" w:colLast="0"/>
            <w:bookmarkEnd w:id="15"/>
            <w:bookmarkEnd w:id="16"/>
            <w:bookmarkEnd w:id="17"/>
            <w:bookmarkEnd w:id="18"/>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169E7440"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1985" w:type="dxa"/>
            <w:shd w:val="clear" w:color="auto" w:fill="auto"/>
            <w:tcMar>
              <w:top w:w="45" w:type="dxa"/>
              <w:left w:w="75" w:type="dxa"/>
              <w:bottom w:w="45" w:type="dxa"/>
              <w:right w:w="75" w:type="dxa"/>
            </w:tcMar>
          </w:tcPr>
          <w:p w14:paraId="57DE673B"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85-89</w:t>
            </w:r>
          </w:p>
        </w:tc>
        <w:tc>
          <w:tcPr>
            <w:tcW w:w="3118" w:type="dxa"/>
            <w:vMerge w:val="restart"/>
            <w:shd w:val="clear" w:color="auto" w:fill="auto"/>
            <w:tcMar>
              <w:top w:w="45" w:type="dxa"/>
              <w:left w:w="75" w:type="dxa"/>
              <w:bottom w:w="45" w:type="dxa"/>
              <w:right w:w="75" w:type="dxa"/>
            </w:tcMar>
            <w:vAlign w:val="center"/>
          </w:tcPr>
          <w:p w14:paraId="0A2B342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Хорошо</w:t>
            </w:r>
          </w:p>
        </w:tc>
      </w:tr>
      <w:tr w:rsidR="00566F7C" w14:paraId="083B1C5B" w14:textId="77777777">
        <w:tc>
          <w:tcPr>
            <w:tcW w:w="2627" w:type="dxa"/>
            <w:shd w:val="clear" w:color="auto" w:fill="auto"/>
            <w:tcMar>
              <w:top w:w="45" w:type="dxa"/>
              <w:left w:w="75" w:type="dxa"/>
              <w:bottom w:w="45" w:type="dxa"/>
              <w:right w:w="75" w:type="dxa"/>
            </w:tcMar>
          </w:tcPr>
          <w:p w14:paraId="058560F6"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19" w:name="bookmark=id.2jxsxqh" w:colFirst="0" w:colLast="0"/>
            <w:bookmarkStart w:id="20" w:name="bookmark=id.z337ya" w:colFirst="0" w:colLast="0"/>
            <w:bookmarkStart w:id="21" w:name="bookmark=id.3j2qqm3" w:colFirst="0" w:colLast="0"/>
            <w:bookmarkStart w:id="22" w:name="bookmark=id.44sinio" w:colFirst="0" w:colLast="0"/>
            <w:bookmarkEnd w:id="19"/>
            <w:bookmarkEnd w:id="20"/>
            <w:bookmarkEnd w:id="21"/>
            <w:bookmarkEnd w:id="22"/>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68E569A6"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985" w:type="dxa"/>
            <w:shd w:val="clear" w:color="auto" w:fill="auto"/>
            <w:tcMar>
              <w:top w:w="45" w:type="dxa"/>
              <w:left w:w="75" w:type="dxa"/>
              <w:bottom w:w="45" w:type="dxa"/>
              <w:right w:w="75" w:type="dxa"/>
            </w:tcMar>
          </w:tcPr>
          <w:p w14:paraId="4412EC8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80-84</w:t>
            </w:r>
          </w:p>
        </w:tc>
        <w:tc>
          <w:tcPr>
            <w:tcW w:w="3118" w:type="dxa"/>
            <w:vMerge/>
            <w:shd w:val="clear" w:color="auto" w:fill="auto"/>
            <w:tcMar>
              <w:top w:w="45" w:type="dxa"/>
              <w:left w:w="75" w:type="dxa"/>
              <w:bottom w:w="45" w:type="dxa"/>
              <w:right w:w="75" w:type="dxa"/>
            </w:tcMar>
            <w:vAlign w:val="center"/>
          </w:tcPr>
          <w:p w14:paraId="2509E8F7"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DCECFAD" w14:textId="77777777">
        <w:tc>
          <w:tcPr>
            <w:tcW w:w="2627" w:type="dxa"/>
            <w:shd w:val="clear" w:color="auto" w:fill="auto"/>
            <w:tcMar>
              <w:top w:w="45" w:type="dxa"/>
              <w:left w:w="75" w:type="dxa"/>
              <w:bottom w:w="45" w:type="dxa"/>
              <w:right w:w="75" w:type="dxa"/>
            </w:tcMar>
          </w:tcPr>
          <w:p w14:paraId="5EBB939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23" w:name="bookmark=id.1y810tw" w:colFirst="0" w:colLast="0"/>
            <w:bookmarkStart w:id="24" w:name="bookmark=id.2xcytpi" w:colFirst="0" w:colLast="0"/>
            <w:bookmarkStart w:id="25" w:name="bookmark=id.1ci93xb" w:colFirst="0" w:colLast="0"/>
            <w:bookmarkStart w:id="26" w:name="bookmark=id.4i7ojhp" w:colFirst="0" w:colLast="0"/>
            <w:bookmarkEnd w:id="23"/>
            <w:bookmarkEnd w:id="24"/>
            <w:bookmarkEnd w:id="25"/>
            <w:bookmarkEnd w:id="26"/>
            <w:r>
              <w:rPr>
                <w:rFonts w:ascii="Times New Roman" w:eastAsia="Times New Roman" w:hAnsi="Times New Roman" w:cs="Times New Roman"/>
                <w:sz w:val="24"/>
                <w:szCs w:val="24"/>
              </w:rPr>
              <w:t>В-</w:t>
            </w:r>
          </w:p>
        </w:tc>
        <w:tc>
          <w:tcPr>
            <w:tcW w:w="2693" w:type="dxa"/>
            <w:shd w:val="clear" w:color="auto" w:fill="auto"/>
            <w:tcMar>
              <w:top w:w="45" w:type="dxa"/>
              <w:left w:w="75" w:type="dxa"/>
              <w:bottom w:w="45" w:type="dxa"/>
              <w:right w:w="75" w:type="dxa"/>
            </w:tcMar>
          </w:tcPr>
          <w:p w14:paraId="5D1AF5F4"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1985" w:type="dxa"/>
            <w:shd w:val="clear" w:color="auto" w:fill="auto"/>
            <w:tcMar>
              <w:top w:w="45" w:type="dxa"/>
              <w:left w:w="75" w:type="dxa"/>
              <w:bottom w:w="45" w:type="dxa"/>
              <w:right w:w="75" w:type="dxa"/>
            </w:tcMar>
          </w:tcPr>
          <w:p w14:paraId="6E5A7E82"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75-79</w:t>
            </w:r>
          </w:p>
        </w:tc>
        <w:tc>
          <w:tcPr>
            <w:tcW w:w="3118" w:type="dxa"/>
            <w:vMerge/>
            <w:shd w:val="clear" w:color="auto" w:fill="auto"/>
            <w:tcMar>
              <w:top w:w="45" w:type="dxa"/>
              <w:left w:w="75" w:type="dxa"/>
              <w:bottom w:w="45" w:type="dxa"/>
              <w:right w:w="75" w:type="dxa"/>
            </w:tcMar>
            <w:vAlign w:val="center"/>
          </w:tcPr>
          <w:p w14:paraId="20B43E82"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389385F7" w14:textId="77777777">
        <w:tc>
          <w:tcPr>
            <w:tcW w:w="2627" w:type="dxa"/>
            <w:shd w:val="clear" w:color="auto" w:fill="auto"/>
            <w:tcMar>
              <w:top w:w="45" w:type="dxa"/>
              <w:left w:w="75" w:type="dxa"/>
              <w:bottom w:w="45" w:type="dxa"/>
              <w:right w:w="75" w:type="dxa"/>
            </w:tcMar>
          </w:tcPr>
          <w:p w14:paraId="42020081"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27" w:name="bookmark=id.qsh70q" w:colFirst="0" w:colLast="0"/>
            <w:bookmarkStart w:id="28" w:name="bookmark=id.2bn6wsx" w:colFirst="0" w:colLast="0"/>
            <w:bookmarkStart w:id="29" w:name="bookmark=id.3as4poj" w:colFirst="0" w:colLast="0"/>
            <w:bookmarkStart w:id="30" w:name="bookmark=id.3whwml4" w:colFirst="0" w:colLast="0"/>
            <w:bookmarkEnd w:id="27"/>
            <w:bookmarkEnd w:id="28"/>
            <w:bookmarkEnd w:id="29"/>
            <w:bookmarkEnd w:id="30"/>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61DA3AD7"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1985" w:type="dxa"/>
            <w:shd w:val="clear" w:color="auto" w:fill="auto"/>
            <w:tcMar>
              <w:top w:w="45" w:type="dxa"/>
              <w:left w:w="75" w:type="dxa"/>
              <w:bottom w:w="45" w:type="dxa"/>
              <w:right w:w="75" w:type="dxa"/>
            </w:tcMar>
          </w:tcPr>
          <w:p w14:paraId="0C102C1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70-74</w:t>
            </w:r>
          </w:p>
        </w:tc>
        <w:tc>
          <w:tcPr>
            <w:tcW w:w="3118" w:type="dxa"/>
            <w:vMerge w:val="restart"/>
            <w:shd w:val="clear" w:color="auto" w:fill="auto"/>
            <w:tcMar>
              <w:top w:w="45" w:type="dxa"/>
              <w:left w:w="75" w:type="dxa"/>
              <w:bottom w:w="45" w:type="dxa"/>
              <w:right w:w="75" w:type="dxa"/>
            </w:tcMar>
            <w:vAlign w:val="center"/>
          </w:tcPr>
          <w:p w14:paraId="63791E7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Удовлетворительно</w:t>
            </w:r>
          </w:p>
        </w:tc>
      </w:tr>
      <w:tr w:rsidR="00566F7C" w14:paraId="030A4EC0" w14:textId="77777777">
        <w:tc>
          <w:tcPr>
            <w:tcW w:w="2627" w:type="dxa"/>
            <w:shd w:val="clear" w:color="auto" w:fill="auto"/>
            <w:tcMar>
              <w:top w:w="45" w:type="dxa"/>
              <w:left w:w="75" w:type="dxa"/>
              <w:bottom w:w="45" w:type="dxa"/>
              <w:right w:w="75" w:type="dxa"/>
            </w:tcMar>
          </w:tcPr>
          <w:p w14:paraId="0E87256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1" w:name="bookmark=id.147n2zr" w:colFirst="0" w:colLast="0"/>
            <w:bookmarkStart w:id="32" w:name="bookmark=id.1pxezwc" w:colFirst="0" w:colLast="0"/>
            <w:bookmarkStart w:id="33" w:name="bookmark=id.49x2ik5" w:colFirst="0" w:colLast="0"/>
            <w:bookmarkStart w:id="34" w:name="bookmark=id.2p2csry" w:colFirst="0" w:colLast="0"/>
            <w:bookmarkEnd w:id="31"/>
            <w:bookmarkEnd w:id="32"/>
            <w:bookmarkEnd w:id="33"/>
            <w:bookmarkEnd w:id="34"/>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71B3B87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85" w:type="dxa"/>
            <w:shd w:val="clear" w:color="auto" w:fill="auto"/>
            <w:tcMar>
              <w:top w:w="45" w:type="dxa"/>
              <w:left w:w="75" w:type="dxa"/>
              <w:bottom w:w="45" w:type="dxa"/>
              <w:right w:w="75" w:type="dxa"/>
            </w:tcMar>
          </w:tcPr>
          <w:p w14:paraId="16B970D9"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65-69</w:t>
            </w:r>
          </w:p>
        </w:tc>
        <w:tc>
          <w:tcPr>
            <w:tcW w:w="3118" w:type="dxa"/>
            <w:vMerge/>
            <w:shd w:val="clear" w:color="auto" w:fill="auto"/>
            <w:tcMar>
              <w:top w:w="45" w:type="dxa"/>
              <w:left w:w="75" w:type="dxa"/>
              <w:bottom w:w="45" w:type="dxa"/>
              <w:right w:w="75" w:type="dxa"/>
            </w:tcMar>
            <w:vAlign w:val="center"/>
          </w:tcPr>
          <w:p w14:paraId="632AFBCA"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1C530C8E" w14:textId="77777777">
        <w:tc>
          <w:tcPr>
            <w:tcW w:w="2627" w:type="dxa"/>
            <w:shd w:val="clear" w:color="auto" w:fill="auto"/>
            <w:tcMar>
              <w:top w:w="45" w:type="dxa"/>
              <w:left w:w="75" w:type="dxa"/>
              <w:bottom w:w="45" w:type="dxa"/>
              <w:right w:w="75" w:type="dxa"/>
            </w:tcMar>
          </w:tcPr>
          <w:p w14:paraId="3D7BD179"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5" w:name="bookmark=id.ihv636" w:colFirst="0" w:colLast="0"/>
            <w:bookmarkStart w:id="36" w:name="bookmark=id.23ckvvd" w:colFirst="0" w:colLast="0"/>
            <w:bookmarkStart w:id="37" w:name="bookmark=id.3o7alnk" w:colFirst="0" w:colLast="0"/>
            <w:bookmarkStart w:id="38" w:name="bookmark=id.32hioqz" w:colFirst="0" w:colLast="0"/>
            <w:bookmarkEnd w:id="35"/>
            <w:bookmarkEnd w:id="36"/>
            <w:bookmarkEnd w:id="37"/>
            <w:bookmarkEnd w:id="38"/>
            <w:r>
              <w:rPr>
                <w:rFonts w:ascii="Times New Roman" w:eastAsia="Times New Roman" w:hAnsi="Times New Roman" w:cs="Times New Roman"/>
                <w:sz w:val="24"/>
                <w:szCs w:val="24"/>
              </w:rPr>
              <w:t>С-</w:t>
            </w:r>
          </w:p>
        </w:tc>
        <w:tc>
          <w:tcPr>
            <w:tcW w:w="2693" w:type="dxa"/>
            <w:shd w:val="clear" w:color="auto" w:fill="auto"/>
            <w:tcMar>
              <w:top w:w="45" w:type="dxa"/>
              <w:left w:w="75" w:type="dxa"/>
              <w:bottom w:w="45" w:type="dxa"/>
              <w:right w:w="75" w:type="dxa"/>
            </w:tcMar>
          </w:tcPr>
          <w:p w14:paraId="521FF1DD"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1985" w:type="dxa"/>
            <w:shd w:val="clear" w:color="auto" w:fill="auto"/>
            <w:tcMar>
              <w:top w:w="45" w:type="dxa"/>
              <w:left w:w="75" w:type="dxa"/>
              <w:bottom w:w="45" w:type="dxa"/>
              <w:right w:w="75" w:type="dxa"/>
            </w:tcMar>
          </w:tcPr>
          <w:p w14:paraId="2E8E93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60-64</w:t>
            </w:r>
          </w:p>
        </w:tc>
        <w:tc>
          <w:tcPr>
            <w:tcW w:w="3118" w:type="dxa"/>
            <w:vMerge/>
            <w:shd w:val="clear" w:color="auto" w:fill="auto"/>
            <w:tcMar>
              <w:top w:w="45" w:type="dxa"/>
              <w:left w:w="75" w:type="dxa"/>
              <w:bottom w:w="45" w:type="dxa"/>
              <w:right w:w="75" w:type="dxa"/>
            </w:tcMar>
            <w:vAlign w:val="center"/>
          </w:tcPr>
          <w:p w14:paraId="2EAF761D"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2B2949A7" w14:textId="77777777">
        <w:tc>
          <w:tcPr>
            <w:tcW w:w="2627" w:type="dxa"/>
            <w:shd w:val="clear" w:color="auto" w:fill="auto"/>
            <w:tcMar>
              <w:top w:w="45" w:type="dxa"/>
              <w:left w:w="75" w:type="dxa"/>
              <w:bottom w:w="45" w:type="dxa"/>
              <w:right w:w="75" w:type="dxa"/>
            </w:tcMar>
          </w:tcPr>
          <w:p w14:paraId="39156B2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39" w:name="bookmark=id.1hmsyys" w:colFirst="0" w:colLast="0"/>
            <w:bookmarkStart w:id="40" w:name="bookmark=id.vx1227" w:colFirst="0" w:colLast="0"/>
            <w:bookmarkStart w:id="41" w:name="bookmark=id.2grqrue" w:colFirst="0" w:colLast="0"/>
            <w:bookmarkStart w:id="42" w:name="bookmark=id.41mghml" w:colFirst="0" w:colLast="0"/>
            <w:bookmarkEnd w:id="39"/>
            <w:bookmarkEnd w:id="40"/>
            <w:bookmarkEnd w:id="41"/>
            <w:bookmarkEnd w:id="42"/>
            <w:r>
              <w:rPr>
                <w:rFonts w:ascii="Times New Roman" w:eastAsia="Times New Roman" w:hAnsi="Times New Roman" w:cs="Times New Roman"/>
                <w:sz w:val="24"/>
                <w:szCs w:val="24"/>
              </w:rPr>
              <w:t>D+</w:t>
            </w:r>
          </w:p>
        </w:tc>
        <w:tc>
          <w:tcPr>
            <w:tcW w:w="2693" w:type="dxa"/>
            <w:shd w:val="clear" w:color="auto" w:fill="auto"/>
            <w:tcMar>
              <w:top w:w="45" w:type="dxa"/>
              <w:left w:w="75" w:type="dxa"/>
              <w:bottom w:w="45" w:type="dxa"/>
              <w:right w:w="75" w:type="dxa"/>
            </w:tcMar>
          </w:tcPr>
          <w:p w14:paraId="05BC2FD4"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1985" w:type="dxa"/>
            <w:shd w:val="clear" w:color="auto" w:fill="auto"/>
            <w:tcMar>
              <w:top w:w="45" w:type="dxa"/>
              <w:left w:w="75" w:type="dxa"/>
              <w:bottom w:w="45" w:type="dxa"/>
              <w:right w:w="75" w:type="dxa"/>
            </w:tcMar>
          </w:tcPr>
          <w:p w14:paraId="1F83932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55-59</w:t>
            </w:r>
          </w:p>
        </w:tc>
        <w:tc>
          <w:tcPr>
            <w:tcW w:w="3118" w:type="dxa"/>
            <w:vMerge/>
            <w:shd w:val="clear" w:color="auto" w:fill="auto"/>
            <w:tcMar>
              <w:top w:w="45" w:type="dxa"/>
              <w:left w:w="75" w:type="dxa"/>
              <w:bottom w:w="45" w:type="dxa"/>
              <w:right w:w="75" w:type="dxa"/>
            </w:tcMar>
            <w:vAlign w:val="center"/>
          </w:tcPr>
          <w:p w14:paraId="15B06542"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5D0566E6" w14:textId="77777777">
        <w:tc>
          <w:tcPr>
            <w:tcW w:w="2627" w:type="dxa"/>
            <w:shd w:val="clear" w:color="auto" w:fill="auto"/>
            <w:tcMar>
              <w:top w:w="45" w:type="dxa"/>
              <w:left w:w="75" w:type="dxa"/>
              <w:bottom w:w="45" w:type="dxa"/>
              <w:right w:w="75" w:type="dxa"/>
            </w:tcMar>
          </w:tcPr>
          <w:p w14:paraId="69FB59BE"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43" w:name="bookmark=id.3fwokq0" w:colFirst="0" w:colLast="0"/>
            <w:bookmarkStart w:id="44" w:name="bookmark=id.1v1yuxt" w:colFirst="0" w:colLast="0"/>
            <w:bookmarkStart w:id="45" w:name="bookmark=id.2u6wntf" w:colFirst="0" w:colLast="0"/>
            <w:bookmarkStart w:id="46" w:name="bookmark=id.4f1mdlm" w:colFirst="0" w:colLast="0"/>
            <w:bookmarkEnd w:id="43"/>
            <w:bookmarkEnd w:id="44"/>
            <w:bookmarkEnd w:id="45"/>
            <w:bookmarkEnd w:id="46"/>
            <w:r>
              <w:rPr>
                <w:rFonts w:ascii="Times New Roman" w:eastAsia="Times New Roman" w:hAnsi="Times New Roman" w:cs="Times New Roman"/>
                <w:sz w:val="24"/>
                <w:szCs w:val="24"/>
              </w:rPr>
              <w:t>D</w:t>
            </w:r>
          </w:p>
        </w:tc>
        <w:tc>
          <w:tcPr>
            <w:tcW w:w="2693" w:type="dxa"/>
            <w:shd w:val="clear" w:color="auto" w:fill="auto"/>
            <w:tcMar>
              <w:top w:w="45" w:type="dxa"/>
              <w:left w:w="75" w:type="dxa"/>
              <w:bottom w:w="45" w:type="dxa"/>
              <w:right w:w="75" w:type="dxa"/>
            </w:tcMar>
          </w:tcPr>
          <w:p w14:paraId="6AAEB233"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985" w:type="dxa"/>
            <w:shd w:val="clear" w:color="auto" w:fill="auto"/>
            <w:tcMar>
              <w:top w:w="45" w:type="dxa"/>
              <w:left w:w="75" w:type="dxa"/>
              <w:bottom w:w="45" w:type="dxa"/>
              <w:right w:w="75" w:type="dxa"/>
            </w:tcMar>
          </w:tcPr>
          <w:p w14:paraId="4AF7491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50-54</w:t>
            </w:r>
          </w:p>
        </w:tc>
        <w:tc>
          <w:tcPr>
            <w:tcW w:w="3118" w:type="dxa"/>
            <w:vMerge/>
            <w:shd w:val="clear" w:color="auto" w:fill="auto"/>
            <w:tcMar>
              <w:top w:w="45" w:type="dxa"/>
              <w:left w:w="75" w:type="dxa"/>
              <w:bottom w:w="45" w:type="dxa"/>
              <w:right w:w="75" w:type="dxa"/>
            </w:tcMar>
            <w:vAlign w:val="center"/>
          </w:tcPr>
          <w:p w14:paraId="0BBC974F" w14:textId="77777777" w:rsidR="00566F7C" w:rsidRDefault="00566F7C">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566F7C" w14:paraId="246DAE84" w14:textId="77777777">
        <w:tc>
          <w:tcPr>
            <w:tcW w:w="2627" w:type="dxa"/>
            <w:shd w:val="clear" w:color="auto" w:fill="auto"/>
            <w:tcMar>
              <w:top w:w="45" w:type="dxa"/>
              <w:left w:w="75" w:type="dxa"/>
              <w:bottom w:w="45" w:type="dxa"/>
              <w:right w:w="75" w:type="dxa"/>
            </w:tcMar>
          </w:tcPr>
          <w:p w14:paraId="33495E0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bookmarkStart w:id="47" w:name="bookmark=id.28h4qwu" w:colFirst="0" w:colLast="0"/>
            <w:bookmarkStart w:id="48" w:name="bookmark=id.19c6y18" w:colFirst="0" w:colLast="0"/>
            <w:bookmarkStart w:id="49" w:name="bookmark=id.3tbugp1" w:colFirst="0" w:colLast="0"/>
            <w:bookmarkStart w:id="50" w:name="bookmark=id.nmf14n" w:colFirst="0" w:colLast="0"/>
            <w:bookmarkEnd w:id="47"/>
            <w:bookmarkEnd w:id="48"/>
            <w:bookmarkEnd w:id="49"/>
            <w:bookmarkEnd w:id="50"/>
            <w:r>
              <w:rPr>
                <w:rFonts w:ascii="Times New Roman" w:eastAsia="Times New Roman" w:hAnsi="Times New Roman" w:cs="Times New Roman"/>
                <w:sz w:val="24"/>
                <w:szCs w:val="24"/>
              </w:rPr>
              <w:t>F</w:t>
            </w:r>
          </w:p>
        </w:tc>
        <w:tc>
          <w:tcPr>
            <w:tcW w:w="2693" w:type="dxa"/>
            <w:shd w:val="clear" w:color="auto" w:fill="auto"/>
            <w:tcMar>
              <w:top w:w="45" w:type="dxa"/>
              <w:left w:w="75" w:type="dxa"/>
              <w:bottom w:w="45" w:type="dxa"/>
              <w:right w:w="75" w:type="dxa"/>
            </w:tcMar>
          </w:tcPr>
          <w:p w14:paraId="20A9B9B1"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985" w:type="dxa"/>
            <w:shd w:val="clear" w:color="auto" w:fill="auto"/>
            <w:tcMar>
              <w:top w:w="45" w:type="dxa"/>
              <w:left w:w="75" w:type="dxa"/>
              <w:bottom w:w="45" w:type="dxa"/>
              <w:right w:w="75" w:type="dxa"/>
            </w:tcMar>
          </w:tcPr>
          <w:p w14:paraId="2A459225"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0-49</w:t>
            </w:r>
          </w:p>
        </w:tc>
        <w:tc>
          <w:tcPr>
            <w:tcW w:w="3118" w:type="dxa"/>
            <w:shd w:val="clear" w:color="auto" w:fill="auto"/>
            <w:tcMar>
              <w:top w:w="45" w:type="dxa"/>
              <w:left w:w="75" w:type="dxa"/>
              <w:bottom w:w="45" w:type="dxa"/>
              <w:right w:w="75" w:type="dxa"/>
            </w:tcMar>
            <w:vAlign w:val="center"/>
          </w:tcPr>
          <w:p w14:paraId="4A045CEC" w14:textId="77777777" w:rsidR="00566F7C" w:rsidRDefault="004E4C41">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Неудовлетворительно</w:t>
            </w:r>
          </w:p>
        </w:tc>
      </w:tr>
    </w:tbl>
    <w:p w14:paraId="1ECCBD32" w14:textId="77777777" w:rsidR="00566F7C" w:rsidRDefault="00566F7C">
      <w:pPr>
        <w:spacing w:after="0" w:line="240" w:lineRule="auto"/>
        <w:jc w:val="both"/>
        <w:rPr>
          <w:rFonts w:ascii="Times New Roman" w:eastAsia="Times New Roman" w:hAnsi="Times New Roman" w:cs="Times New Roman"/>
          <w:b/>
          <w:sz w:val="24"/>
          <w:szCs w:val="24"/>
        </w:rPr>
      </w:pPr>
    </w:p>
    <w:p w14:paraId="2F82E654" w14:textId="77777777" w:rsidR="00566F7C" w:rsidRPr="004C2C6A" w:rsidRDefault="004E4C41" w:rsidP="00041585">
      <w:pPr>
        <w:spacing w:after="0" w:line="240" w:lineRule="auto"/>
        <w:jc w:val="both"/>
        <w:rPr>
          <w:rFonts w:ascii="Times New Roman" w:eastAsia="Times New Roman" w:hAnsi="Times New Roman" w:cs="Times New Roman"/>
          <w:b/>
          <w:sz w:val="28"/>
          <w:szCs w:val="28"/>
        </w:rPr>
      </w:pPr>
      <w:r w:rsidRPr="004C2C6A">
        <w:rPr>
          <w:rFonts w:ascii="Times New Roman" w:eastAsia="Times New Roman" w:hAnsi="Times New Roman" w:cs="Times New Roman"/>
          <w:b/>
          <w:sz w:val="28"/>
          <w:szCs w:val="28"/>
        </w:rPr>
        <w:t>Рекомендуемая литература:</w:t>
      </w:r>
    </w:p>
    <w:p w14:paraId="4BCB0313" w14:textId="77777777" w:rsidR="00566F7C" w:rsidRPr="004C2C6A" w:rsidRDefault="004E4C41" w:rsidP="00041585">
      <w:pPr>
        <w:spacing w:after="0" w:line="240" w:lineRule="auto"/>
        <w:jc w:val="both"/>
        <w:rPr>
          <w:rFonts w:ascii="Times New Roman" w:eastAsia="Times New Roman" w:hAnsi="Times New Roman" w:cs="Times New Roman"/>
          <w:b/>
          <w:sz w:val="28"/>
          <w:szCs w:val="28"/>
        </w:rPr>
      </w:pPr>
      <w:r w:rsidRPr="004C2C6A">
        <w:rPr>
          <w:rFonts w:ascii="Times New Roman" w:eastAsia="Times New Roman" w:hAnsi="Times New Roman" w:cs="Times New Roman"/>
          <w:b/>
          <w:sz w:val="28"/>
          <w:szCs w:val="28"/>
        </w:rPr>
        <w:t>Основная литература:</w:t>
      </w:r>
    </w:p>
    <w:p w14:paraId="279D7914" w14:textId="1DE78F2F" w:rsidR="00C312AD" w:rsidRPr="004C2C6A" w:rsidRDefault="00C312AD" w:rsidP="00F71BAF">
      <w:pPr>
        <w:pStyle w:val="a8"/>
        <w:numPr>
          <w:ilvl w:val="0"/>
          <w:numId w:val="7"/>
        </w:numPr>
        <w:tabs>
          <w:tab w:val="left" w:pos="426"/>
        </w:tabs>
        <w:spacing w:after="0"/>
        <w:ind w:left="0" w:hanging="11"/>
        <w:jc w:val="both"/>
        <w:rPr>
          <w:rFonts w:ascii="Times New Roman" w:hAnsi="Times New Roman" w:cs="Times New Roman"/>
          <w:bCs/>
          <w:sz w:val="28"/>
          <w:szCs w:val="28"/>
        </w:rPr>
      </w:pPr>
      <w:r w:rsidRPr="004C2C6A">
        <w:rPr>
          <w:rFonts w:ascii="Times New Roman" w:hAnsi="Times New Roman" w:cs="Times New Roman"/>
          <w:bCs/>
          <w:sz w:val="28"/>
          <w:szCs w:val="28"/>
        </w:rPr>
        <w:t xml:space="preserve">Нормы физиологических потребностей в энергии и пищевых </w:t>
      </w:r>
      <w:proofErr w:type="gramStart"/>
      <w:r w:rsidRPr="004C2C6A">
        <w:rPr>
          <w:rFonts w:ascii="Times New Roman" w:hAnsi="Times New Roman" w:cs="Times New Roman"/>
          <w:bCs/>
          <w:sz w:val="28"/>
          <w:szCs w:val="28"/>
        </w:rPr>
        <w:t>веществах  для</w:t>
      </w:r>
      <w:proofErr w:type="gramEnd"/>
      <w:r w:rsidRPr="004C2C6A">
        <w:rPr>
          <w:rFonts w:ascii="Times New Roman" w:hAnsi="Times New Roman" w:cs="Times New Roman"/>
          <w:bCs/>
          <w:sz w:val="28"/>
          <w:szCs w:val="28"/>
        </w:rPr>
        <w:t xml:space="preserve"> различных групп населения  Республики Казахстан. Методические рекомендации. Астана, 2023. </w:t>
      </w:r>
      <w:r w:rsidR="002222AA" w:rsidRPr="004C2C6A">
        <w:rPr>
          <w:rFonts w:ascii="Times New Roman" w:hAnsi="Times New Roman" w:cs="Times New Roman"/>
          <w:bCs/>
          <w:sz w:val="28"/>
          <w:szCs w:val="28"/>
        </w:rPr>
        <w:t>-</w:t>
      </w:r>
      <w:r w:rsidRPr="004C2C6A">
        <w:rPr>
          <w:rFonts w:ascii="Times New Roman" w:hAnsi="Times New Roman" w:cs="Times New Roman"/>
          <w:bCs/>
          <w:sz w:val="28"/>
          <w:szCs w:val="28"/>
        </w:rPr>
        <w:t>141 с.</w:t>
      </w:r>
    </w:p>
    <w:p w14:paraId="20A40827" w14:textId="77777777" w:rsidR="00566F7C" w:rsidRPr="004C2C6A" w:rsidRDefault="004E4C41" w:rsidP="00F71BAF">
      <w:pPr>
        <w:numPr>
          <w:ilvl w:val="0"/>
          <w:numId w:val="7"/>
        </w:numPr>
        <w:pBdr>
          <w:top w:val="nil"/>
          <w:left w:val="nil"/>
          <w:bottom w:val="nil"/>
          <w:right w:val="nil"/>
          <w:between w:val="nil"/>
        </w:pBdr>
        <w:tabs>
          <w:tab w:val="left" w:pos="426"/>
        </w:tabs>
        <w:spacing w:after="0" w:line="240" w:lineRule="auto"/>
        <w:ind w:left="0" w:firstLine="0"/>
        <w:jc w:val="both"/>
        <w:rPr>
          <w:rFonts w:ascii="Times New Roman" w:eastAsia="Times New Roman" w:hAnsi="Times New Roman" w:cs="Times New Roman"/>
          <w:color w:val="000000" w:themeColor="text1"/>
          <w:sz w:val="28"/>
          <w:szCs w:val="28"/>
        </w:rPr>
      </w:pPr>
      <w:proofErr w:type="spellStart"/>
      <w:r w:rsidRPr="004C2C6A">
        <w:rPr>
          <w:rFonts w:ascii="Times New Roman" w:eastAsia="Times New Roman" w:hAnsi="Times New Roman" w:cs="Times New Roman"/>
          <w:color w:val="000000" w:themeColor="text1"/>
          <w:sz w:val="28"/>
          <w:szCs w:val="28"/>
        </w:rPr>
        <w:t>Нутрициология</w:t>
      </w:r>
      <w:proofErr w:type="spellEnd"/>
      <w:r w:rsidRPr="004C2C6A">
        <w:rPr>
          <w:rFonts w:ascii="Times New Roman" w:eastAsia="Times New Roman" w:hAnsi="Times New Roman" w:cs="Times New Roman"/>
          <w:color w:val="000000" w:themeColor="text1"/>
          <w:sz w:val="28"/>
          <w:szCs w:val="28"/>
        </w:rPr>
        <w:t xml:space="preserve"> и клиническая </w:t>
      </w:r>
      <w:proofErr w:type="gramStart"/>
      <w:r w:rsidRPr="004C2C6A">
        <w:rPr>
          <w:rFonts w:ascii="Times New Roman" w:eastAsia="Times New Roman" w:hAnsi="Times New Roman" w:cs="Times New Roman"/>
          <w:color w:val="000000" w:themeColor="text1"/>
          <w:sz w:val="28"/>
          <w:szCs w:val="28"/>
        </w:rPr>
        <w:t>диетология./</w:t>
      </w:r>
      <w:proofErr w:type="gramEnd"/>
      <w:r w:rsidRPr="004C2C6A">
        <w:rPr>
          <w:rFonts w:ascii="Times New Roman" w:eastAsia="Times New Roman" w:hAnsi="Times New Roman" w:cs="Times New Roman"/>
          <w:color w:val="000000" w:themeColor="text1"/>
          <w:sz w:val="28"/>
          <w:szCs w:val="28"/>
        </w:rPr>
        <w:t xml:space="preserve">Под ред. академика РАН В.А. Тутельяна, Москва,2020.-594с. </w:t>
      </w:r>
    </w:p>
    <w:p w14:paraId="4FD9943D" w14:textId="55FA0BA3" w:rsidR="00566F7C" w:rsidRPr="004C2C6A" w:rsidRDefault="00A3657A" w:rsidP="00F71BAF">
      <w:pPr>
        <w:pStyle w:val="a8"/>
        <w:numPr>
          <w:ilvl w:val="0"/>
          <w:numId w:val="7"/>
        </w:numPr>
        <w:pBdr>
          <w:top w:val="nil"/>
          <w:left w:val="nil"/>
          <w:bottom w:val="nil"/>
          <w:right w:val="nil"/>
          <w:between w:val="nil"/>
        </w:pBdr>
        <w:tabs>
          <w:tab w:val="left" w:pos="284"/>
        </w:tabs>
        <w:spacing w:after="0" w:line="240" w:lineRule="auto"/>
        <w:ind w:left="0" w:firstLine="0"/>
        <w:jc w:val="both"/>
        <w:rPr>
          <w:rFonts w:ascii="Times New Roman" w:eastAsia="Times New Roman" w:hAnsi="Times New Roman" w:cs="Times New Roman"/>
          <w:color w:val="000000" w:themeColor="text1"/>
          <w:sz w:val="28"/>
          <w:szCs w:val="28"/>
        </w:rPr>
      </w:pPr>
      <w:r w:rsidRPr="004C2C6A">
        <w:rPr>
          <w:rFonts w:ascii="Times New Roman" w:hAnsi="Times New Roman" w:cs="Times New Roman"/>
          <w:sz w:val="28"/>
          <w:szCs w:val="28"/>
        </w:rPr>
        <w:t xml:space="preserve"> </w:t>
      </w:r>
      <w:r w:rsidR="004E4C41" w:rsidRPr="004C2C6A">
        <w:rPr>
          <w:rFonts w:ascii="Times New Roman" w:eastAsia="Times New Roman" w:hAnsi="Times New Roman" w:cs="Times New Roman"/>
          <w:color w:val="000000" w:themeColor="text1"/>
          <w:sz w:val="28"/>
          <w:szCs w:val="28"/>
        </w:rPr>
        <w:t>Руководство по диетологии. /Под ред. Барановского А.Ю. - Санкт-Петербург, 201</w:t>
      </w:r>
      <w:r w:rsidR="003A476D" w:rsidRPr="004C2C6A">
        <w:rPr>
          <w:rFonts w:ascii="Times New Roman" w:eastAsia="Times New Roman" w:hAnsi="Times New Roman" w:cs="Times New Roman"/>
          <w:color w:val="000000" w:themeColor="text1"/>
          <w:sz w:val="28"/>
          <w:szCs w:val="28"/>
        </w:rPr>
        <w:t>7</w:t>
      </w:r>
      <w:r w:rsidR="004E4C41" w:rsidRPr="004C2C6A">
        <w:rPr>
          <w:rFonts w:ascii="Times New Roman" w:eastAsia="Times New Roman" w:hAnsi="Times New Roman" w:cs="Times New Roman"/>
          <w:color w:val="000000" w:themeColor="text1"/>
          <w:sz w:val="28"/>
          <w:szCs w:val="28"/>
        </w:rPr>
        <w:t>. -800 с.</w:t>
      </w:r>
    </w:p>
    <w:p w14:paraId="44641936" w14:textId="77777777" w:rsidR="009D230C" w:rsidRPr="004C2C6A" w:rsidRDefault="00A3657A" w:rsidP="009D230C">
      <w:pPr>
        <w:numPr>
          <w:ilvl w:val="0"/>
          <w:numId w:val="7"/>
        </w:numPr>
        <w:pBdr>
          <w:top w:val="nil"/>
          <w:left w:val="nil"/>
          <w:bottom w:val="nil"/>
          <w:right w:val="nil"/>
          <w:between w:val="nil"/>
        </w:pBdr>
        <w:tabs>
          <w:tab w:val="left" w:pos="142"/>
        </w:tabs>
        <w:spacing w:before="13" w:after="0" w:line="240" w:lineRule="auto"/>
        <w:ind w:left="142" w:right="360" w:hanging="142"/>
        <w:jc w:val="both"/>
        <w:rPr>
          <w:rFonts w:ascii="Times New Roman" w:hAnsi="Times New Roman" w:cs="Times New Roman"/>
          <w:sz w:val="28"/>
          <w:szCs w:val="28"/>
        </w:rPr>
      </w:pPr>
      <w:r w:rsidRPr="004C2C6A">
        <w:rPr>
          <w:rFonts w:ascii="Times New Roman" w:eastAsia="Times New Roman" w:hAnsi="Times New Roman" w:cs="Times New Roman"/>
          <w:color w:val="000000" w:themeColor="text1"/>
          <w:sz w:val="28"/>
          <w:szCs w:val="28"/>
        </w:rPr>
        <w:t xml:space="preserve">Шарман А. Здоровое питание и технология </w:t>
      </w:r>
      <w:proofErr w:type="spellStart"/>
      <w:r w:rsidRPr="004C2C6A">
        <w:rPr>
          <w:rFonts w:ascii="Times New Roman" w:eastAsia="Times New Roman" w:hAnsi="Times New Roman" w:cs="Times New Roman"/>
          <w:color w:val="000000" w:themeColor="text1"/>
          <w:sz w:val="28"/>
          <w:szCs w:val="28"/>
        </w:rPr>
        <w:t>NutriSteppe</w:t>
      </w:r>
      <w:proofErr w:type="spellEnd"/>
      <w:r w:rsidRPr="004C2C6A">
        <w:rPr>
          <w:rFonts w:ascii="Times New Roman" w:eastAsia="Times New Roman" w:hAnsi="Times New Roman" w:cs="Times New Roman"/>
          <w:color w:val="000000" w:themeColor="text1"/>
          <w:sz w:val="28"/>
          <w:szCs w:val="28"/>
        </w:rPr>
        <w:t xml:space="preserve"> надежный путь к устойчивому здоровью. Алматы-Женева-Нью Йорк, 2022г.</w:t>
      </w:r>
    </w:p>
    <w:p w14:paraId="2653ACD8" w14:textId="373697A3" w:rsidR="00AB6293" w:rsidRPr="004C2C6A" w:rsidRDefault="009D230C" w:rsidP="009D230C">
      <w:pPr>
        <w:numPr>
          <w:ilvl w:val="0"/>
          <w:numId w:val="7"/>
        </w:numPr>
        <w:pBdr>
          <w:top w:val="nil"/>
          <w:left w:val="nil"/>
          <w:bottom w:val="nil"/>
          <w:right w:val="nil"/>
          <w:between w:val="nil"/>
        </w:pBdr>
        <w:tabs>
          <w:tab w:val="left" w:pos="142"/>
        </w:tabs>
        <w:spacing w:before="13" w:after="0" w:line="240" w:lineRule="auto"/>
        <w:ind w:left="142" w:right="360" w:hanging="142"/>
        <w:jc w:val="both"/>
        <w:rPr>
          <w:rFonts w:ascii="Times New Roman" w:hAnsi="Times New Roman" w:cs="Times New Roman"/>
          <w:sz w:val="28"/>
          <w:szCs w:val="28"/>
        </w:rPr>
      </w:pPr>
      <w:r w:rsidRPr="004C2C6A">
        <w:rPr>
          <w:rFonts w:ascii="Times New Roman" w:eastAsia="Times New Roman" w:hAnsi="Times New Roman" w:cs="Times New Roman"/>
          <w:color w:val="000000" w:themeColor="text1"/>
          <w:sz w:val="28"/>
          <w:szCs w:val="28"/>
        </w:rPr>
        <w:t>Р</w:t>
      </w:r>
      <w:r w:rsidR="004E4C41" w:rsidRPr="004C2C6A">
        <w:rPr>
          <w:rFonts w:ascii="Times New Roman" w:eastAsia="Times New Roman" w:hAnsi="Times New Roman" w:cs="Times New Roman"/>
          <w:color w:val="000000" w:themeColor="text1"/>
          <w:sz w:val="28"/>
          <w:szCs w:val="28"/>
        </w:rPr>
        <w:t xml:space="preserve">уководство по клиническому </w:t>
      </w:r>
      <w:proofErr w:type="gramStart"/>
      <w:r w:rsidR="004E4C41" w:rsidRPr="004C2C6A">
        <w:rPr>
          <w:rFonts w:ascii="Times New Roman" w:eastAsia="Times New Roman" w:hAnsi="Times New Roman" w:cs="Times New Roman"/>
          <w:color w:val="000000" w:themeColor="text1"/>
          <w:sz w:val="28"/>
          <w:szCs w:val="28"/>
        </w:rPr>
        <w:t>питанию./</w:t>
      </w:r>
      <w:proofErr w:type="gramEnd"/>
      <w:r w:rsidR="004E4C41" w:rsidRPr="004C2C6A">
        <w:rPr>
          <w:rFonts w:ascii="Times New Roman" w:eastAsia="Times New Roman" w:hAnsi="Times New Roman" w:cs="Times New Roman"/>
          <w:color w:val="000000" w:themeColor="text1"/>
          <w:sz w:val="28"/>
          <w:szCs w:val="28"/>
        </w:rPr>
        <w:t xml:space="preserve">В.М. </w:t>
      </w:r>
      <w:proofErr w:type="spellStart"/>
      <w:r w:rsidR="004E4C41" w:rsidRPr="004C2C6A">
        <w:rPr>
          <w:rFonts w:ascii="Times New Roman" w:eastAsia="Times New Roman" w:hAnsi="Times New Roman" w:cs="Times New Roman"/>
          <w:color w:val="000000" w:themeColor="text1"/>
          <w:sz w:val="28"/>
          <w:szCs w:val="28"/>
        </w:rPr>
        <w:t>Луфт</w:t>
      </w:r>
      <w:proofErr w:type="spellEnd"/>
      <w:r w:rsidR="004E4C41" w:rsidRPr="004C2C6A">
        <w:rPr>
          <w:rFonts w:ascii="Times New Roman" w:eastAsia="Times New Roman" w:hAnsi="Times New Roman" w:cs="Times New Roman"/>
          <w:color w:val="000000" w:themeColor="text1"/>
          <w:sz w:val="28"/>
          <w:szCs w:val="28"/>
        </w:rPr>
        <w:t>.- Санкт-Петербург, 2023. -554 с.</w:t>
      </w:r>
    </w:p>
    <w:p w14:paraId="667CE2AE" w14:textId="724D59F7" w:rsidR="00AB6293" w:rsidRPr="004C2C6A" w:rsidRDefault="00AB6293" w:rsidP="00F71BAF">
      <w:pPr>
        <w:numPr>
          <w:ilvl w:val="0"/>
          <w:numId w:val="7"/>
        </w:numPr>
        <w:pBdr>
          <w:top w:val="nil"/>
          <w:left w:val="nil"/>
          <w:bottom w:val="nil"/>
          <w:right w:val="nil"/>
          <w:between w:val="nil"/>
        </w:pBdr>
        <w:tabs>
          <w:tab w:val="left" w:pos="284"/>
        </w:tabs>
        <w:spacing w:before="13" w:after="0" w:line="240" w:lineRule="auto"/>
        <w:ind w:left="0" w:hanging="11"/>
        <w:jc w:val="both"/>
        <w:rPr>
          <w:rFonts w:ascii="Times New Roman" w:hAnsi="Times New Roman" w:cs="Times New Roman"/>
          <w:sz w:val="28"/>
          <w:szCs w:val="28"/>
        </w:rPr>
      </w:pPr>
      <w:r w:rsidRPr="004C2C6A">
        <w:rPr>
          <w:rFonts w:ascii="Times New Roman" w:hAnsi="Times New Roman" w:cs="Times New Roman"/>
          <w:bCs/>
          <w:sz w:val="28"/>
          <w:szCs w:val="28"/>
        </w:rPr>
        <w:t>Спортивная</w:t>
      </w:r>
      <w:r w:rsidRPr="004C2C6A">
        <w:rPr>
          <w:rFonts w:ascii="Times New Roman" w:hAnsi="Times New Roman" w:cs="Times New Roman"/>
          <w:bCs/>
          <w:spacing w:val="-5"/>
          <w:sz w:val="28"/>
          <w:szCs w:val="28"/>
        </w:rPr>
        <w:t xml:space="preserve"> </w:t>
      </w:r>
      <w:proofErr w:type="spellStart"/>
      <w:r w:rsidRPr="004C2C6A">
        <w:rPr>
          <w:rFonts w:ascii="Times New Roman" w:hAnsi="Times New Roman" w:cs="Times New Roman"/>
          <w:bCs/>
          <w:sz w:val="28"/>
          <w:szCs w:val="28"/>
        </w:rPr>
        <w:t>нутрициология</w:t>
      </w:r>
      <w:proofErr w:type="spellEnd"/>
      <w:r w:rsidRPr="004C2C6A">
        <w:rPr>
          <w:rFonts w:ascii="Times New Roman" w:hAnsi="Times New Roman" w:cs="Times New Roman"/>
          <w:bCs/>
          <w:sz w:val="28"/>
          <w:szCs w:val="28"/>
        </w:rPr>
        <w:t>.</w:t>
      </w:r>
      <w:r w:rsidRPr="004C2C6A">
        <w:rPr>
          <w:rFonts w:ascii="Times New Roman" w:hAnsi="Times New Roman" w:cs="Times New Roman"/>
          <w:bCs/>
          <w:spacing w:val="-3"/>
          <w:sz w:val="28"/>
          <w:szCs w:val="28"/>
        </w:rPr>
        <w:t xml:space="preserve"> </w:t>
      </w:r>
      <w:r w:rsidRPr="004C2C6A">
        <w:rPr>
          <w:rFonts w:ascii="Times New Roman" w:hAnsi="Times New Roman" w:cs="Times New Roman"/>
          <w:bCs/>
          <w:sz w:val="28"/>
          <w:szCs w:val="28"/>
        </w:rPr>
        <w:t>Дмитриев</w:t>
      </w:r>
      <w:r w:rsidRPr="004C2C6A">
        <w:rPr>
          <w:rFonts w:ascii="Times New Roman" w:hAnsi="Times New Roman" w:cs="Times New Roman"/>
          <w:bCs/>
          <w:spacing w:val="-3"/>
          <w:sz w:val="28"/>
          <w:szCs w:val="28"/>
        </w:rPr>
        <w:t xml:space="preserve"> </w:t>
      </w:r>
      <w:r w:rsidRPr="004C2C6A">
        <w:rPr>
          <w:rFonts w:ascii="Times New Roman" w:hAnsi="Times New Roman" w:cs="Times New Roman"/>
          <w:bCs/>
          <w:sz w:val="28"/>
          <w:szCs w:val="28"/>
        </w:rPr>
        <w:t>А.В.,</w:t>
      </w:r>
      <w:r w:rsidRPr="004C2C6A">
        <w:rPr>
          <w:rFonts w:ascii="Times New Roman" w:hAnsi="Times New Roman" w:cs="Times New Roman"/>
          <w:bCs/>
          <w:spacing w:val="-3"/>
          <w:sz w:val="28"/>
          <w:szCs w:val="28"/>
        </w:rPr>
        <w:t xml:space="preserve"> </w:t>
      </w:r>
      <w:proofErr w:type="spellStart"/>
      <w:r w:rsidRPr="004C2C6A">
        <w:rPr>
          <w:rFonts w:ascii="Times New Roman" w:hAnsi="Times New Roman" w:cs="Times New Roman"/>
          <w:bCs/>
          <w:sz w:val="28"/>
          <w:szCs w:val="28"/>
        </w:rPr>
        <w:t>Гунина</w:t>
      </w:r>
      <w:proofErr w:type="spellEnd"/>
      <w:r w:rsidRPr="004C2C6A">
        <w:rPr>
          <w:rFonts w:ascii="Times New Roman" w:hAnsi="Times New Roman" w:cs="Times New Roman"/>
          <w:bCs/>
          <w:spacing w:val="-3"/>
          <w:sz w:val="28"/>
          <w:szCs w:val="28"/>
        </w:rPr>
        <w:t xml:space="preserve"> </w:t>
      </w:r>
      <w:r w:rsidRPr="004C2C6A">
        <w:rPr>
          <w:rFonts w:ascii="Times New Roman" w:hAnsi="Times New Roman" w:cs="Times New Roman"/>
          <w:bCs/>
          <w:sz w:val="28"/>
          <w:szCs w:val="28"/>
        </w:rPr>
        <w:t>Л.М.</w:t>
      </w:r>
      <w:r w:rsidRPr="004C2C6A">
        <w:rPr>
          <w:rFonts w:ascii="Times New Roman" w:hAnsi="Times New Roman" w:cs="Times New Roman"/>
          <w:sz w:val="28"/>
          <w:szCs w:val="28"/>
        </w:rPr>
        <w:t>–</w:t>
      </w:r>
      <w:r w:rsidRPr="004C2C6A">
        <w:rPr>
          <w:rFonts w:ascii="Times New Roman" w:hAnsi="Times New Roman" w:cs="Times New Roman"/>
          <w:spacing w:val="-3"/>
          <w:sz w:val="28"/>
          <w:szCs w:val="28"/>
        </w:rPr>
        <w:t xml:space="preserve"> </w:t>
      </w:r>
      <w:proofErr w:type="spellStart"/>
      <w:proofErr w:type="gramStart"/>
      <w:r w:rsidRPr="004C2C6A">
        <w:rPr>
          <w:rFonts w:ascii="Times New Roman" w:hAnsi="Times New Roman" w:cs="Times New Roman"/>
          <w:sz w:val="28"/>
          <w:szCs w:val="28"/>
        </w:rPr>
        <w:t>М.:Спорт</w:t>
      </w:r>
      <w:proofErr w:type="spellEnd"/>
      <w:proofErr w:type="gramEnd"/>
      <w:r w:rsidRPr="004C2C6A">
        <w:rPr>
          <w:rFonts w:ascii="Times New Roman" w:hAnsi="Times New Roman" w:cs="Times New Roman"/>
          <w:sz w:val="28"/>
          <w:szCs w:val="28"/>
        </w:rPr>
        <w:t>,</w:t>
      </w:r>
      <w:r w:rsidRPr="004C2C6A">
        <w:rPr>
          <w:rFonts w:ascii="Times New Roman" w:hAnsi="Times New Roman" w:cs="Times New Roman"/>
          <w:spacing w:val="-3"/>
          <w:sz w:val="28"/>
          <w:szCs w:val="28"/>
        </w:rPr>
        <w:t xml:space="preserve"> </w:t>
      </w:r>
      <w:r w:rsidRPr="004C2C6A">
        <w:rPr>
          <w:rFonts w:ascii="Times New Roman" w:hAnsi="Times New Roman" w:cs="Times New Roman"/>
          <w:sz w:val="28"/>
          <w:szCs w:val="28"/>
        </w:rPr>
        <w:t>2020.</w:t>
      </w:r>
      <w:r w:rsidRPr="004C2C6A">
        <w:rPr>
          <w:rFonts w:ascii="Times New Roman" w:hAnsi="Times New Roman" w:cs="Times New Roman"/>
          <w:spacing w:val="-3"/>
          <w:sz w:val="28"/>
          <w:szCs w:val="28"/>
        </w:rPr>
        <w:t xml:space="preserve"> </w:t>
      </w:r>
      <w:r w:rsidRPr="004C2C6A">
        <w:rPr>
          <w:rFonts w:ascii="Times New Roman" w:hAnsi="Times New Roman" w:cs="Times New Roman"/>
          <w:sz w:val="28"/>
          <w:szCs w:val="28"/>
        </w:rPr>
        <w:t>–</w:t>
      </w:r>
      <w:r w:rsidRPr="004C2C6A">
        <w:rPr>
          <w:rFonts w:ascii="Times New Roman" w:hAnsi="Times New Roman" w:cs="Times New Roman"/>
          <w:spacing w:val="-3"/>
          <w:sz w:val="28"/>
          <w:szCs w:val="28"/>
        </w:rPr>
        <w:t xml:space="preserve"> </w:t>
      </w:r>
      <w:r w:rsidRPr="004C2C6A">
        <w:rPr>
          <w:rFonts w:ascii="Times New Roman" w:hAnsi="Times New Roman" w:cs="Times New Roman"/>
          <w:sz w:val="28"/>
          <w:szCs w:val="28"/>
        </w:rPr>
        <w:t>640</w:t>
      </w:r>
      <w:r w:rsidRPr="004C2C6A">
        <w:rPr>
          <w:rFonts w:ascii="Times New Roman" w:hAnsi="Times New Roman" w:cs="Times New Roman"/>
          <w:spacing w:val="-3"/>
          <w:sz w:val="28"/>
          <w:szCs w:val="28"/>
        </w:rPr>
        <w:t xml:space="preserve"> </w:t>
      </w:r>
      <w:r w:rsidRPr="004C2C6A">
        <w:rPr>
          <w:rFonts w:ascii="Times New Roman" w:hAnsi="Times New Roman" w:cs="Times New Roman"/>
          <w:sz w:val="28"/>
          <w:szCs w:val="28"/>
        </w:rPr>
        <w:t>с.</w:t>
      </w:r>
    </w:p>
    <w:p w14:paraId="50D110FE" w14:textId="77777777" w:rsidR="00566F7C" w:rsidRPr="004C2C6A" w:rsidRDefault="004E4C41" w:rsidP="009D230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Метаболизм и </w:t>
      </w:r>
      <w:proofErr w:type="spellStart"/>
      <w:r w:rsidRPr="004C2C6A">
        <w:rPr>
          <w:rFonts w:ascii="Times New Roman" w:eastAsia="Times New Roman" w:hAnsi="Times New Roman" w:cs="Times New Roman"/>
          <w:color w:val="000000" w:themeColor="text1"/>
          <w:sz w:val="28"/>
          <w:szCs w:val="28"/>
        </w:rPr>
        <w:t>нутритивная</w:t>
      </w:r>
      <w:proofErr w:type="spellEnd"/>
      <w:r w:rsidRPr="004C2C6A">
        <w:rPr>
          <w:rFonts w:ascii="Times New Roman" w:eastAsia="Times New Roman" w:hAnsi="Times New Roman" w:cs="Times New Roman"/>
          <w:color w:val="000000" w:themeColor="text1"/>
          <w:sz w:val="28"/>
          <w:szCs w:val="28"/>
        </w:rPr>
        <w:t xml:space="preserve"> поддержка хирургического </w:t>
      </w:r>
      <w:proofErr w:type="gramStart"/>
      <w:r w:rsidRPr="004C2C6A">
        <w:rPr>
          <w:rFonts w:ascii="Times New Roman" w:eastAsia="Times New Roman" w:hAnsi="Times New Roman" w:cs="Times New Roman"/>
          <w:color w:val="000000" w:themeColor="text1"/>
          <w:sz w:val="28"/>
          <w:szCs w:val="28"/>
        </w:rPr>
        <w:t>пациента./</w:t>
      </w:r>
      <w:proofErr w:type="gramEnd"/>
      <w:r w:rsidRPr="004C2C6A">
        <w:rPr>
          <w:rFonts w:ascii="Times New Roman" w:eastAsia="Times New Roman" w:hAnsi="Times New Roman" w:cs="Times New Roman"/>
          <w:color w:val="000000" w:themeColor="text1"/>
          <w:sz w:val="28"/>
          <w:szCs w:val="28"/>
        </w:rPr>
        <w:t xml:space="preserve"> В.В. Бояринцев, М.А. Евсеев. -Санкт-Петербург, 2017. -253 с.</w:t>
      </w:r>
    </w:p>
    <w:p w14:paraId="7F85C101" w14:textId="77777777" w:rsidR="00566F7C" w:rsidRPr="004C2C6A" w:rsidRDefault="004E4C41" w:rsidP="009D230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proofErr w:type="spellStart"/>
      <w:r w:rsidRPr="004C2C6A">
        <w:rPr>
          <w:rFonts w:ascii="Times New Roman" w:eastAsia="Times New Roman" w:hAnsi="Times New Roman" w:cs="Times New Roman"/>
          <w:color w:val="000000" w:themeColor="text1"/>
          <w:sz w:val="28"/>
          <w:szCs w:val="28"/>
        </w:rPr>
        <w:t>Бекбосынов</w:t>
      </w:r>
      <w:proofErr w:type="spellEnd"/>
      <w:r w:rsidRPr="004C2C6A">
        <w:rPr>
          <w:rFonts w:ascii="Times New Roman" w:eastAsia="Times New Roman" w:hAnsi="Times New Roman" w:cs="Times New Roman"/>
          <w:color w:val="000000" w:themeColor="text1"/>
          <w:sz w:val="28"/>
          <w:szCs w:val="28"/>
        </w:rPr>
        <w:t xml:space="preserve"> Т.К., Ахметов М.А., </w:t>
      </w:r>
      <w:proofErr w:type="spellStart"/>
      <w:r w:rsidRPr="004C2C6A">
        <w:rPr>
          <w:rFonts w:ascii="Times New Roman" w:eastAsia="Times New Roman" w:hAnsi="Times New Roman" w:cs="Times New Roman"/>
          <w:color w:val="000000" w:themeColor="text1"/>
          <w:sz w:val="28"/>
          <w:szCs w:val="28"/>
        </w:rPr>
        <w:t>Хасенова</w:t>
      </w:r>
      <w:proofErr w:type="spellEnd"/>
      <w:r w:rsidRPr="004C2C6A">
        <w:rPr>
          <w:rFonts w:ascii="Times New Roman" w:eastAsia="Times New Roman" w:hAnsi="Times New Roman" w:cs="Times New Roman"/>
          <w:color w:val="000000" w:themeColor="text1"/>
          <w:sz w:val="28"/>
          <w:szCs w:val="28"/>
        </w:rPr>
        <w:t xml:space="preserve"> Г.Х., </w:t>
      </w:r>
      <w:proofErr w:type="spellStart"/>
      <w:r w:rsidRPr="004C2C6A">
        <w:rPr>
          <w:rFonts w:ascii="Times New Roman" w:eastAsia="Times New Roman" w:hAnsi="Times New Roman" w:cs="Times New Roman"/>
          <w:color w:val="000000" w:themeColor="text1"/>
          <w:sz w:val="28"/>
          <w:szCs w:val="28"/>
        </w:rPr>
        <w:t>Бердыгалиев</w:t>
      </w:r>
      <w:proofErr w:type="spellEnd"/>
      <w:r w:rsidRPr="004C2C6A">
        <w:rPr>
          <w:rFonts w:ascii="Times New Roman" w:eastAsia="Times New Roman" w:hAnsi="Times New Roman" w:cs="Times New Roman"/>
          <w:color w:val="000000" w:themeColor="text1"/>
          <w:sz w:val="28"/>
          <w:szCs w:val="28"/>
        </w:rPr>
        <w:t xml:space="preserve"> А.Б. и др. Лечебное питание в педиатрии. - Алматы. 2018. - 260 с.</w:t>
      </w:r>
    </w:p>
    <w:p w14:paraId="3E2C24BC" w14:textId="39811ED1" w:rsidR="00566F7C" w:rsidRPr="004C2C6A" w:rsidRDefault="003A476D" w:rsidP="009D230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proofErr w:type="spellStart"/>
      <w:r w:rsidRPr="004C2C6A">
        <w:rPr>
          <w:rFonts w:ascii="Times New Roman" w:eastAsia="Times New Roman" w:hAnsi="Times New Roman" w:cs="Times New Roman"/>
          <w:color w:val="000000" w:themeColor="text1"/>
          <w:sz w:val="28"/>
          <w:szCs w:val="28"/>
        </w:rPr>
        <w:t>Ушанская</w:t>
      </w:r>
      <w:proofErr w:type="spellEnd"/>
      <w:r w:rsidRPr="004C2C6A">
        <w:rPr>
          <w:rFonts w:ascii="Times New Roman" w:eastAsia="Times New Roman" w:hAnsi="Times New Roman" w:cs="Times New Roman"/>
          <w:color w:val="000000" w:themeColor="text1"/>
          <w:sz w:val="28"/>
          <w:szCs w:val="28"/>
        </w:rPr>
        <w:t xml:space="preserve"> Е.Ю., Ли М.В. </w:t>
      </w:r>
      <w:r w:rsidR="004E4C41" w:rsidRPr="004C2C6A">
        <w:rPr>
          <w:rFonts w:ascii="Times New Roman" w:eastAsia="Times New Roman" w:hAnsi="Times New Roman" w:cs="Times New Roman"/>
          <w:color w:val="000000" w:themeColor="text1"/>
          <w:sz w:val="28"/>
          <w:szCs w:val="28"/>
        </w:rPr>
        <w:t xml:space="preserve">Гигиена </w:t>
      </w:r>
      <w:proofErr w:type="gramStart"/>
      <w:r w:rsidR="004E4C41" w:rsidRPr="004C2C6A">
        <w:rPr>
          <w:rFonts w:ascii="Times New Roman" w:eastAsia="Times New Roman" w:hAnsi="Times New Roman" w:cs="Times New Roman"/>
          <w:color w:val="000000" w:themeColor="text1"/>
          <w:sz w:val="28"/>
          <w:szCs w:val="28"/>
        </w:rPr>
        <w:t>питания.-</w:t>
      </w:r>
      <w:proofErr w:type="gramEnd"/>
      <w:r w:rsidR="004E4C41" w:rsidRPr="004C2C6A">
        <w:rPr>
          <w:rFonts w:ascii="Times New Roman" w:eastAsia="Times New Roman" w:hAnsi="Times New Roman" w:cs="Times New Roman"/>
          <w:color w:val="000000" w:themeColor="text1"/>
          <w:sz w:val="28"/>
          <w:szCs w:val="28"/>
        </w:rPr>
        <w:t xml:space="preserve"> Алматы. 2020</w:t>
      </w:r>
    </w:p>
    <w:p w14:paraId="30F9E235" w14:textId="77777777" w:rsidR="00815744" w:rsidRPr="004C2C6A" w:rsidRDefault="00815744" w:rsidP="009D230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proofErr w:type="spellStart"/>
      <w:r w:rsidRPr="004C2C6A">
        <w:rPr>
          <w:rFonts w:ascii="Times New Roman" w:eastAsia="Times New Roman" w:hAnsi="Times New Roman" w:cs="Times New Roman"/>
          <w:color w:val="000000" w:themeColor="text1"/>
          <w:sz w:val="28"/>
          <w:szCs w:val="28"/>
        </w:rPr>
        <w:t>Чувакова</w:t>
      </w:r>
      <w:proofErr w:type="spellEnd"/>
      <w:r w:rsidRPr="004C2C6A">
        <w:rPr>
          <w:rFonts w:ascii="Times New Roman" w:eastAsia="Times New Roman" w:hAnsi="Times New Roman" w:cs="Times New Roman"/>
          <w:color w:val="000000" w:themeColor="text1"/>
          <w:sz w:val="28"/>
          <w:szCs w:val="28"/>
        </w:rPr>
        <w:t xml:space="preserve"> Т.К., соавторы Охрана, поддержка и поощрение практики грудного вскармливания. Методические рекомендации. </w:t>
      </w:r>
      <w:proofErr w:type="spellStart"/>
      <w:r w:rsidRPr="004C2C6A">
        <w:rPr>
          <w:rFonts w:ascii="Times New Roman" w:eastAsia="Times New Roman" w:hAnsi="Times New Roman" w:cs="Times New Roman"/>
          <w:color w:val="000000" w:themeColor="text1"/>
          <w:sz w:val="28"/>
          <w:szCs w:val="28"/>
        </w:rPr>
        <w:t>Нұр-Сұлтан</w:t>
      </w:r>
      <w:proofErr w:type="spellEnd"/>
      <w:r w:rsidRPr="004C2C6A">
        <w:rPr>
          <w:rFonts w:ascii="Times New Roman" w:eastAsia="Times New Roman" w:hAnsi="Times New Roman" w:cs="Times New Roman"/>
          <w:color w:val="000000" w:themeColor="text1"/>
          <w:sz w:val="28"/>
          <w:szCs w:val="28"/>
        </w:rPr>
        <w:t>, - 2020, 78 с.</w:t>
      </w:r>
    </w:p>
    <w:p w14:paraId="095C5681" w14:textId="77777777" w:rsidR="00AB6293" w:rsidRPr="004C2C6A" w:rsidRDefault="00AB6293" w:rsidP="009D230C">
      <w:pPr>
        <w:numPr>
          <w:ilvl w:val="0"/>
          <w:numId w:val="7"/>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Руководство по лечебному питанию детей /Под ред. </w:t>
      </w:r>
      <w:proofErr w:type="spellStart"/>
      <w:r w:rsidRPr="004C2C6A">
        <w:rPr>
          <w:rFonts w:ascii="Times New Roman" w:eastAsia="Times New Roman" w:hAnsi="Times New Roman" w:cs="Times New Roman"/>
          <w:color w:val="000000" w:themeColor="text1"/>
          <w:sz w:val="28"/>
          <w:szCs w:val="28"/>
        </w:rPr>
        <w:t>К.С.Ладодо</w:t>
      </w:r>
      <w:proofErr w:type="spellEnd"/>
      <w:r w:rsidRPr="004C2C6A">
        <w:rPr>
          <w:rFonts w:ascii="Times New Roman" w:eastAsia="Times New Roman" w:hAnsi="Times New Roman" w:cs="Times New Roman"/>
          <w:color w:val="000000" w:themeColor="text1"/>
          <w:sz w:val="28"/>
          <w:szCs w:val="28"/>
        </w:rPr>
        <w:t xml:space="preserve">. – М.: Медицина, 2015. – 715 с. </w:t>
      </w:r>
    </w:p>
    <w:p w14:paraId="3D715147" w14:textId="77777777" w:rsidR="001A07D9" w:rsidRPr="004C2C6A" w:rsidRDefault="001A07D9" w:rsidP="009D230C">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 xml:space="preserve">Human Nutrition: 2020 Edition by University of </w:t>
      </w:r>
      <w:proofErr w:type="spellStart"/>
      <w:r w:rsidRPr="004C2C6A">
        <w:rPr>
          <w:rFonts w:ascii="Times New Roman" w:hAnsi="Times New Roman" w:cs="Times New Roman"/>
          <w:color w:val="212121"/>
          <w:sz w:val="28"/>
          <w:szCs w:val="28"/>
          <w:shd w:val="clear" w:color="auto" w:fill="FFFFFF"/>
          <w:lang w:val="en-US"/>
        </w:rPr>
        <w:t>Hawai</w:t>
      </w:r>
      <w:proofErr w:type="spellEnd"/>
      <w:r w:rsidRPr="004C2C6A">
        <w:rPr>
          <w:rFonts w:ascii="Times New Roman" w:hAnsi="Times New Roman" w:cs="Times New Roman"/>
          <w:color w:val="212121"/>
          <w:sz w:val="28"/>
          <w:szCs w:val="28"/>
          <w:shd w:val="clear" w:color="auto" w:fill="FFFFFF"/>
          <w:lang w:val="en-US"/>
        </w:rPr>
        <w:t xml:space="preserve"> ‘</w:t>
      </w:r>
      <w:proofErr w:type="spellStart"/>
      <w:r w:rsidRPr="004C2C6A">
        <w:rPr>
          <w:rFonts w:ascii="Times New Roman" w:hAnsi="Times New Roman" w:cs="Times New Roman"/>
          <w:color w:val="212121"/>
          <w:sz w:val="28"/>
          <w:szCs w:val="28"/>
          <w:shd w:val="clear" w:color="auto" w:fill="FFFFFF"/>
          <w:lang w:val="en-US"/>
        </w:rPr>
        <w:t>i</w:t>
      </w:r>
      <w:proofErr w:type="spellEnd"/>
      <w:r w:rsidRPr="004C2C6A">
        <w:rPr>
          <w:rFonts w:ascii="Times New Roman" w:hAnsi="Times New Roman" w:cs="Times New Roman"/>
          <w:color w:val="212121"/>
          <w:sz w:val="28"/>
          <w:szCs w:val="28"/>
          <w:shd w:val="clear" w:color="auto" w:fill="FFFFFF"/>
          <w:lang w:val="en-US"/>
        </w:rPr>
        <w:t xml:space="preserve"> at </w:t>
      </w:r>
      <w:proofErr w:type="spellStart"/>
      <w:r w:rsidRPr="004C2C6A">
        <w:rPr>
          <w:rFonts w:ascii="Times New Roman" w:hAnsi="Times New Roman" w:cs="Times New Roman"/>
          <w:color w:val="212121"/>
          <w:sz w:val="28"/>
          <w:szCs w:val="28"/>
          <w:shd w:val="clear" w:color="auto" w:fill="FFFFFF"/>
          <w:lang w:val="en-US"/>
        </w:rPr>
        <w:t>Mānoa</w:t>
      </w:r>
      <w:proofErr w:type="spellEnd"/>
      <w:r w:rsidRPr="004C2C6A">
        <w:rPr>
          <w:rFonts w:ascii="Times New Roman" w:hAnsi="Times New Roman" w:cs="Times New Roman"/>
          <w:color w:val="212121"/>
          <w:sz w:val="28"/>
          <w:szCs w:val="28"/>
          <w:shd w:val="clear" w:color="auto" w:fill="FFFFFF"/>
          <w:lang w:val="en-US"/>
        </w:rPr>
        <w:t xml:space="preserve"> Food Science and Human Nutrition Program </w:t>
      </w:r>
    </w:p>
    <w:p w14:paraId="3F47E5D6" w14:textId="77777777" w:rsidR="001A07D9" w:rsidRPr="004C2C6A" w:rsidRDefault="001A07D9" w:rsidP="006003FC">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rPr>
      </w:pPr>
      <w:proofErr w:type="spellStart"/>
      <w:r w:rsidRPr="004C2C6A">
        <w:rPr>
          <w:rFonts w:ascii="Times New Roman" w:hAnsi="Times New Roman" w:cs="Times New Roman"/>
          <w:color w:val="212121"/>
          <w:sz w:val="28"/>
          <w:szCs w:val="28"/>
          <w:shd w:val="clear" w:color="auto" w:fill="FFFFFF"/>
          <w:lang w:val="en-US"/>
        </w:rPr>
        <w:lastRenderedPageBreak/>
        <w:t>Yumuk</w:t>
      </w:r>
      <w:proofErr w:type="spellEnd"/>
      <w:r w:rsidRPr="004C2C6A">
        <w:rPr>
          <w:rFonts w:ascii="Times New Roman" w:hAnsi="Times New Roman" w:cs="Times New Roman"/>
          <w:color w:val="212121"/>
          <w:sz w:val="28"/>
          <w:szCs w:val="28"/>
          <w:shd w:val="clear" w:color="auto" w:fill="FFFFFF"/>
          <w:lang w:val="en-US"/>
        </w:rPr>
        <w:t xml:space="preserve">, V., </w:t>
      </w:r>
      <w:proofErr w:type="spellStart"/>
      <w:r w:rsidRPr="004C2C6A">
        <w:rPr>
          <w:rFonts w:ascii="Times New Roman" w:hAnsi="Times New Roman" w:cs="Times New Roman"/>
          <w:color w:val="212121"/>
          <w:sz w:val="28"/>
          <w:szCs w:val="28"/>
          <w:shd w:val="clear" w:color="auto" w:fill="FFFFFF"/>
          <w:lang w:val="en-US"/>
        </w:rPr>
        <w:t>Tsigos</w:t>
      </w:r>
      <w:proofErr w:type="spellEnd"/>
      <w:r w:rsidRPr="004C2C6A">
        <w:rPr>
          <w:rFonts w:ascii="Times New Roman" w:hAnsi="Times New Roman" w:cs="Times New Roman"/>
          <w:color w:val="212121"/>
          <w:sz w:val="28"/>
          <w:szCs w:val="28"/>
          <w:shd w:val="clear" w:color="auto" w:fill="FFFFFF"/>
          <w:lang w:val="en-US"/>
        </w:rPr>
        <w:t xml:space="preserve">, C., Fried, M., Schindler, K., </w:t>
      </w:r>
      <w:proofErr w:type="spellStart"/>
      <w:r w:rsidRPr="004C2C6A">
        <w:rPr>
          <w:rFonts w:ascii="Times New Roman" w:hAnsi="Times New Roman" w:cs="Times New Roman"/>
          <w:color w:val="212121"/>
          <w:sz w:val="28"/>
          <w:szCs w:val="28"/>
          <w:shd w:val="clear" w:color="auto" w:fill="FFFFFF"/>
          <w:lang w:val="en-US"/>
        </w:rPr>
        <w:t>Busetto</w:t>
      </w:r>
      <w:proofErr w:type="spellEnd"/>
      <w:r w:rsidRPr="004C2C6A">
        <w:rPr>
          <w:rFonts w:ascii="Times New Roman" w:hAnsi="Times New Roman" w:cs="Times New Roman"/>
          <w:color w:val="212121"/>
          <w:sz w:val="28"/>
          <w:szCs w:val="28"/>
          <w:shd w:val="clear" w:color="auto" w:fill="FFFFFF"/>
          <w:lang w:val="en-US"/>
        </w:rPr>
        <w:t>, L., Micic, D., &amp; Toplak, H. (2015). European guidelines for obesity management in adults. </w:t>
      </w:r>
      <w:r w:rsidRPr="004C2C6A">
        <w:rPr>
          <w:rFonts w:ascii="Times New Roman" w:hAnsi="Times New Roman" w:cs="Times New Roman"/>
          <w:i/>
          <w:iCs/>
          <w:color w:val="212121"/>
          <w:sz w:val="28"/>
          <w:szCs w:val="28"/>
          <w:shd w:val="clear" w:color="auto" w:fill="FFFFFF"/>
          <w:lang w:val="en-US"/>
        </w:rPr>
        <w:t>Obesity facts</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i/>
          <w:iCs/>
          <w:color w:val="212121"/>
          <w:sz w:val="28"/>
          <w:szCs w:val="28"/>
          <w:shd w:val="clear" w:color="auto" w:fill="FFFFFF"/>
          <w:lang w:val="en-US"/>
        </w:rPr>
        <w:t>8</w:t>
      </w:r>
      <w:r w:rsidRPr="004C2C6A">
        <w:rPr>
          <w:rFonts w:ascii="Times New Roman" w:hAnsi="Times New Roman" w:cs="Times New Roman"/>
          <w:color w:val="212121"/>
          <w:sz w:val="28"/>
          <w:szCs w:val="28"/>
          <w:shd w:val="clear" w:color="auto" w:fill="FFFFFF"/>
          <w:lang w:val="en-US"/>
        </w:rPr>
        <w:t>(6), 402-424.</w:t>
      </w:r>
    </w:p>
    <w:p w14:paraId="444922CD" w14:textId="77777777" w:rsidR="001A07D9" w:rsidRPr="004C2C6A" w:rsidRDefault="001A07D9" w:rsidP="006003FC">
      <w:pPr>
        <w:pStyle w:val="a8"/>
        <w:numPr>
          <w:ilvl w:val="0"/>
          <w:numId w:val="7"/>
        </w:numPr>
        <w:spacing w:after="0" w:line="240" w:lineRule="auto"/>
        <w:ind w:left="0" w:hanging="11"/>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 xml:space="preserve">Bischoff, S. C., &amp; </w:t>
      </w:r>
      <w:proofErr w:type="spellStart"/>
      <w:r w:rsidRPr="004C2C6A">
        <w:rPr>
          <w:rFonts w:ascii="Times New Roman" w:hAnsi="Times New Roman" w:cs="Times New Roman"/>
          <w:color w:val="212121"/>
          <w:sz w:val="28"/>
          <w:szCs w:val="28"/>
          <w:shd w:val="clear" w:color="auto" w:fill="FFFFFF"/>
          <w:lang w:val="en-US"/>
        </w:rPr>
        <w:t>Schweinlin</w:t>
      </w:r>
      <w:proofErr w:type="spellEnd"/>
      <w:r w:rsidRPr="004C2C6A">
        <w:rPr>
          <w:rFonts w:ascii="Times New Roman" w:hAnsi="Times New Roman" w:cs="Times New Roman"/>
          <w:color w:val="212121"/>
          <w:sz w:val="28"/>
          <w:szCs w:val="28"/>
          <w:shd w:val="clear" w:color="auto" w:fill="FFFFFF"/>
          <w:lang w:val="en-US"/>
        </w:rPr>
        <w:t>, A. (2020). Obesity therapy. </w:t>
      </w:r>
      <w:r w:rsidRPr="004C2C6A">
        <w:rPr>
          <w:rFonts w:ascii="Times New Roman" w:hAnsi="Times New Roman" w:cs="Times New Roman"/>
          <w:i/>
          <w:iCs/>
          <w:color w:val="212121"/>
          <w:sz w:val="28"/>
          <w:szCs w:val="28"/>
          <w:shd w:val="clear" w:color="auto" w:fill="FFFFFF"/>
          <w:lang w:val="en-US"/>
        </w:rPr>
        <w:t>Clinical Nutrition ESPEN</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i/>
          <w:iCs/>
          <w:color w:val="212121"/>
          <w:sz w:val="28"/>
          <w:szCs w:val="28"/>
          <w:shd w:val="clear" w:color="auto" w:fill="FFFFFF"/>
          <w:lang w:val="en-US"/>
        </w:rPr>
        <w:t>38</w:t>
      </w:r>
      <w:r w:rsidRPr="004C2C6A">
        <w:rPr>
          <w:rFonts w:ascii="Times New Roman" w:hAnsi="Times New Roman" w:cs="Times New Roman"/>
          <w:color w:val="212121"/>
          <w:sz w:val="28"/>
          <w:szCs w:val="28"/>
          <w:shd w:val="clear" w:color="auto" w:fill="FFFFFF"/>
          <w:lang w:val="en-US"/>
        </w:rPr>
        <w:t>, 9-18.</w:t>
      </w:r>
    </w:p>
    <w:p w14:paraId="66AE3092" w14:textId="45CA6AF8" w:rsidR="001A07D9" w:rsidRPr="004C2C6A" w:rsidRDefault="001A07D9" w:rsidP="006003FC">
      <w:pPr>
        <w:numPr>
          <w:ilvl w:val="0"/>
          <w:numId w:val="7"/>
        </w:numPr>
        <w:pBdr>
          <w:top w:val="nil"/>
          <w:left w:val="nil"/>
          <w:bottom w:val="nil"/>
          <w:right w:val="nil"/>
          <w:between w:val="nil"/>
        </w:pBdr>
        <w:spacing w:after="0" w:line="240" w:lineRule="auto"/>
        <w:ind w:left="0" w:hanging="11"/>
        <w:jc w:val="both"/>
        <w:rPr>
          <w:rStyle w:val="afffa"/>
          <w:rFonts w:ascii="Times New Roman" w:eastAsia="Times New Roman" w:hAnsi="Times New Roman" w:cs="Times New Roman"/>
          <w:color w:val="000000" w:themeColor="text1"/>
          <w:sz w:val="28"/>
          <w:szCs w:val="28"/>
          <w:u w:val="none"/>
          <w:lang w:val="en-US"/>
        </w:rPr>
      </w:pPr>
      <w:r w:rsidRPr="004C2C6A">
        <w:rPr>
          <w:rFonts w:ascii="Times New Roman" w:hAnsi="Times New Roman" w:cs="Times New Roman"/>
          <w:color w:val="212121"/>
          <w:sz w:val="28"/>
          <w:szCs w:val="28"/>
          <w:shd w:val="clear" w:color="auto" w:fill="FFFFFF"/>
          <w:lang w:val="en-US"/>
        </w:rPr>
        <w:t>Wiechert, M.; Holzapfel, C. Nutrition Concepts for the Treatment of Obesity in Adults. </w:t>
      </w:r>
      <w:r w:rsidRPr="004C2C6A">
        <w:rPr>
          <w:rFonts w:ascii="Times New Roman" w:hAnsi="Times New Roman" w:cs="Times New Roman"/>
          <w:i/>
          <w:iCs/>
          <w:color w:val="212121"/>
          <w:sz w:val="28"/>
          <w:szCs w:val="28"/>
          <w:shd w:val="clear" w:color="auto" w:fill="FFFFFF"/>
          <w:lang w:val="en-US"/>
        </w:rPr>
        <w:t>Nutrients</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b/>
          <w:bCs/>
          <w:color w:val="212121"/>
          <w:sz w:val="28"/>
          <w:szCs w:val="28"/>
          <w:shd w:val="clear" w:color="auto" w:fill="FFFFFF"/>
          <w:lang w:val="en-US"/>
        </w:rPr>
        <w:t>2022</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i/>
          <w:iCs/>
          <w:color w:val="212121"/>
          <w:sz w:val="28"/>
          <w:szCs w:val="28"/>
          <w:shd w:val="clear" w:color="auto" w:fill="FFFFFF"/>
          <w:lang w:val="en-US"/>
        </w:rPr>
        <w:t>14</w:t>
      </w:r>
      <w:r w:rsidRPr="004C2C6A">
        <w:rPr>
          <w:rFonts w:ascii="Times New Roman" w:hAnsi="Times New Roman" w:cs="Times New Roman"/>
          <w:color w:val="212121"/>
          <w:sz w:val="28"/>
          <w:szCs w:val="28"/>
          <w:shd w:val="clear" w:color="auto" w:fill="FFFFFF"/>
          <w:lang w:val="en-US"/>
        </w:rPr>
        <w:t xml:space="preserve">, 169. </w:t>
      </w:r>
      <w:hyperlink r:id="rId15" w:history="1">
        <w:r w:rsidRPr="004C2C6A">
          <w:rPr>
            <w:rStyle w:val="afffa"/>
            <w:rFonts w:ascii="Times New Roman" w:hAnsi="Times New Roman" w:cs="Times New Roman"/>
            <w:sz w:val="28"/>
            <w:szCs w:val="28"/>
            <w:shd w:val="clear" w:color="auto" w:fill="FFFFFF"/>
            <w:lang w:val="en-US"/>
          </w:rPr>
          <w:t>https://doi.org/10.3390/nu14010169</w:t>
        </w:r>
      </w:hyperlink>
    </w:p>
    <w:p w14:paraId="3290D33A" w14:textId="77777777" w:rsidR="006003FC" w:rsidRPr="004C2C6A" w:rsidRDefault="006003FC" w:rsidP="006003F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Королев, А.А. Микробиология, физиология питания, санитария и гигиена. В 2 ч. Ч.1: Учебник / А.А. Королев, Ю.В. Несвижский, Е.И. Никитенко. - М.: </w:t>
      </w:r>
      <w:r w:rsidRPr="004C2C6A">
        <w:rPr>
          <w:rFonts w:ascii="Times New Roman" w:eastAsia="Times New Roman" w:hAnsi="Times New Roman" w:cs="Times New Roman"/>
          <w:color w:val="000000" w:themeColor="text1"/>
          <w:sz w:val="28"/>
          <w:szCs w:val="28"/>
          <w:lang w:val="en-US"/>
        </w:rPr>
        <w:t>Academia</w:t>
      </w:r>
      <w:r w:rsidRPr="004C2C6A">
        <w:rPr>
          <w:rFonts w:ascii="Times New Roman" w:eastAsia="Times New Roman" w:hAnsi="Times New Roman" w:cs="Times New Roman"/>
          <w:color w:val="000000" w:themeColor="text1"/>
          <w:sz w:val="28"/>
          <w:szCs w:val="28"/>
        </w:rPr>
        <w:t xml:space="preserve">, 2017. - 640 </w:t>
      </w:r>
      <w:r w:rsidRPr="004C2C6A">
        <w:rPr>
          <w:rFonts w:ascii="Times New Roman" w:eastAsia="Times New Roman" w:hAnsi="Times New Roman" w:cs="Times New Roman"/>
          <w:color w:val="000000" w:themeColor="text1"/>
          <w:sz w:val="28"/>
          <w:szCs w:val="28"/>
          <w:lang w:val="en-US"/>
        </w:rPr>
        <w:t>c</w:t>
      </w:r>
      <w:r w:rsidRPr="004C2C6A">
        <w:rPr>
          <w:rFonts w:ascii="Times New Roman" w:eastAsia="Times New Roman" w:hAnsi="Times New Roman" w:cs="Times New Roman"/>
          <w:color w:val="000000" w:themeColor="text1"/>
          <w:sz w:val="28"/>
          <w:szCs w:val="28"/>
        </w:rPr>
        <w:t>.</w:t>
      </w:r>
    </w:p>
    <w:p w14:paraId="3157852E" w14:textId="273C68E0" w:rsidR="006003FC" w:rsidRPr="004C2C6A" w:rsidRDefault="006003FC" w:rsidP="006003F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 </w:t>
      </w:r>
      <w:proofErr w:type="spellStart"/>
      <w:r w:rsidRPr="004C2C6A">
        <w:rPr>
          <w:rFonts w:ascii="Times New Roman" w:eastAsia="Times New Roman" w:hAnsi="Times New Roman" w:cs="Times New Roman"/>
          <w:color w:val="000000" w:themeColor="text1"/>
          <w:sz w:val="28"/>
          <w:szCs w:val="28"/>
        </w:rPr>
        <w:t>Лутошкина</w:t>
      </w:r>
      <w:proofErr w:type="spellEnd"/>
      <w:r w:rsidRPr="004C2C6A">
        <w:rPr>
          <w:rFonts w:ascii="Times New Roman" w:eastAsia="Times New Roman" w:hAnsi="Times New Roman" w:cs="Times New Roman"/>
          <w:color w:val="000000" w:themeColor="text1"/>
          <w:sz w:val="28"/>
          <w:szCs w:val="28"/>
        </w:rPr>
        <w:t xml:space="preserve">, Г.Г. Гигиена и санитария общественного питания: Учебное пособие / Г.Г. </w:t>
      </w:r>
      <w:proofErr w:type="spellStart"/>
      <w:r w:rsidRPr="004C2C6A">
        <w:rPr>
          <w:rFonts w:ascii="Times New Roman" w:eastAsia="Times New Roman" w:hAnsi="Times New Roman" w:cs="Times New Roman"/>
          <w:color w:val="000000" w:themeColor="text1"/>
          <w:sz w:val="28"/>
          <w:szCs w:val="28"/>
        </w:rPr>
        <w:t>Лутошкина</w:t>
      </w:r>
      <w:proofErr w:type="spellEnd"/>
      <w:r w:rsidRPr="004C2C6A">
        <w:rPr>
          <w:rFonts w:ascii="Times New Roman" w:eastAsia="Times New Roman" w:hAnsi="Times New Roman" w:cs="Times New Roman"/>
          <w:color w:val="000000" w:themeColor="text1"/>
          <w:sz w:val="28"/>
          <w:szCs w:val="28"/>
        </w:rPr>
        <w:t xml:space="preserve">. - М.: </w:t>
      </w:r>
      <w:r w:rsidRPr="004C2C6A">
        <w:rPr>
          <w:rFonts w:ascii="Times New Roman" w:eastAsia="Times New Roman" w:hAnsi="Times New Roman" w:cs="Times New Roman"/>
          <w:color w:val="000000" w:themeColor="text1"/>
          <w:sz w:val="28"/>
          <w:szCs w:val="28"/>
          <w:lang w:val="en-US"/>
        </w:rPr>
        <w:t>Academia</w:t>
      </w:r>
      <w:r w:rsidRPr="004C2C6A">
        <w:rPr>
          <w:rFonts w:ascii="Times New Roman" w:eastAsia="Times New Roman" w:hAnsi="Times New Roman" w:cs="Times New Roman"/>
          <w:color w:val="000000" w:themeColor="text1"/>
          <w:sz w:val="28"/>
          <w:szCs w:val="28"/>
        </w:rPr>
        <w:t xml:space="preserve">, 2019. - 16 </w:t>
      </w:r>
      <w:r w:rsidRPr="004C2C6A">
        <w:rPr>
          <w:rFonts w:ascii="Times New Roman" w:eastAsia="Times New Roman" w:hAnsi="Times New Roman" w:cs="Times New Roman"/>
          <w:color w:val="000000" w:themeColor="text1"/>
          <w:sz w:val="28"/>
          <w:szCs w:val="28"/>
          <w:lang w:val="en-US"/>
        </w:rPr>
        <w:t>c</w:t>
      </w:r>
      <w:r w:rsidRPr="004C2C6A">
        <w:rPr>
          <w:rFonts w:ascii="Times New Roman" w:eastAsia="Times New Roman" w:hAnsi="Times New Roman" w:cs="Times New Roman"/>
          <w:color w:val="000000" w:themeColor="text1"/>
          <w:sz w:val="28"/>
          <w:szCs w:val="28"/>
        </w:rPr>
        <w:t>.</w:t>
      </w:r>
    </w:p>
    <w:p w14:paraId="059CFE78" w14:textId="59E7C63E" w:rsidR="006003FC" w:rsidRPr="004C2C6A" w:rsidRDefault="006003FC" w:rsidP="006003F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 </w:t>
      </w:r>
      <w:proofErr w:type="spellStart"/>
      <w:r w:rsidRPr="004C2C6A">
        <w:rPr>
          <w:rFonts w:ascii="Times New Roman" w:eastAsia="Times New Roman" w:hAnsi="Times New Roman" w:cs="Times New Roman"/>
          <w:color w:val="000000" w:themeColor="text1"/>
          <w:sz w:val="28"/>
          <w:szCs w:val="28"/>
        </w:rPr>
        <w:t>Мартинчик</w:t>
      </w:r>
      <w:proofErr w:type="spellEnd"/>
      <w:r w:rsidRPr="004C2C6A">
        <w:rPr>
          <w:rFonts w:ascii="Times New Roman" w:eastAsia="Times New Roman" w:hAnsi="Times New Roman" w:cs="Times New Roman"/>
          <w:color w:val="000000" w:themeColor="text1"/>
          <w:sz w:val="28"/>
          <w:szCs w:val="28"/>
        </w:rPr>
        <w:t xml:space="preserve">, А.Н. Микробиология, физиология питания, санитария и гигиена: Учебник / А.Н. </w:t>
      </w:r>
      <w:proofErr w:type="spellStart"/>
      <w:r w:rsidRPr="004C2C6A">
        <w:rPr>
          <w:rFonts w:ascii="Times New Roman" w:eastAsia="Times New Roman" w:hAnsi="Times New Roman" w:cs="Times New Roman"/>
          <w:color w:val="000000" w:themeColor="text1"/>
          <w:sz w:val="28"/>
          <w:szCs w:val="28"/>
        </w:rPr>
        <w:t>Мартинчик</w:t>
      </w:r>
      <w:proofErr w:type="spellEnd"/>
      <w:r w:rsidRPr="004C2C6A">
        <w:rPr>
          <w:rFonts w:ascii="Times New Roman" w:eastAsia="Times New Roman" w:hAnsi="Times New Roman" w:cs="Times New Roman"/>
          <w:color w:val="000000" w:themeColor="text1"/>
          <w:sz w:val="28"/>
          <w:szCs w:val="28"/>
        </w:rPr>
        <w:t xml:space="preserve">. - М.: </w:t>
      </w:r>
      <w:r w:rsidRPr="004C2C6A">
        <w:rPr>
          <w:rFonts w:ascii="Times New Roman" w:eastAsia="Times New Roman" w:hAnsi="Times New Roman" w:cs="Times New Roman"/>
          <w:color w:val="000000" w:themeColor="text1"/>
          <w:sz w:val="28"/>
          <w:szCs w:val="28"/>
          <w:lang w:val="en-US"/>
        </w:rPr>
        <w:t>Academia</w:t>
      </w:r>
      <w:r w:rsidRPr="004C2C6A">
        <w:rPr>
          <w:rFonts w:ascii="Times New Roman" w:eastAsia="Times New Roman" w:hAnsi="Times New Roman" w:cs="Times New Roman"/>
          <w:color w:val="000000" w:themeColor="text1"/>
          <w:sz w:val="28"/>
          <w:szCs w:val="28"/>
        </w:rPr>
        <w:t xml:space="preserve">, 2016. - 480 </w:t>
      </w:r>
      <w:r w:rsidRPr="004C2C6A">
        <w:rPr>
          <w:rFonts w:ascii="Times New Roman" w:eastAsia="Times New Roman" w:hAnsi="Times New Roman" w:cs="Times New Roman"/>
          <w:color w:val="000000" w:themeColor="text1"/>
          <w:sz w:val="28"/>
          <w:szCs w:val="28"/>
          <w:lang w:val="en-US"/>
        </w:rPr>
        <w:t>c</w:t>
      </w:r>
      <w:r w:rsidRPr="004C2C6A">
        <w:rPr>
          <w:rFonts w:ascii="Times New Roman" w:eastAsia="Times New Roman" w:hAnsi="Times New Roman" w:cs="Times New Roman"/>
          <w:color w:val="000000" w:themeColor="text1"/>
          <w:sz w:val="28"/>
          <w:szCs w:val="28"/>
        </w:rPr>
        <w:t>.</w:t>
      </w:r>
    </w:p>
    <w:p w14:paraId="72DB0361" w14:textId="00D3A7D0" w:rsidR="006003FC" w:rsidRPr="004C2C6A" w:rsidRDefault="006003FC" w:rsidP="006003F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Королев, А. А. Гигиена питания. Руководство для врачей / А.А. Королев. - М.: ГЭОТАР-Медиа, 2021. - 624 </w:t>
      </w:r>
      <w:r w:rsidRPr="004C2C6A">
        <w:rPr>
          <w:rFonts w:ascii="Times New Roman" w:eastAsia="Times New Roman" w:hAnsi="Times New Roman" w:cs="Times New Roman"/>
          <w:color w:val="000000" w:themeColor="text1"/>
          <w:sz w:val="28"/>
          <w:szCs w:val="28"/>
          <w:lang w:val="en-US"/>
        </w:rPr>
        <w:t>c</w:t>
      </w:r>
      <w:r w:rsidRPr="004C2C6A">
        <w:rPr>
          <w:rFonts w:ascii="Times New Roman" w:eastAsia="Times New Roman" w:hAnsi="Times New Roman" w:cs="Times New Roman"/>
          <w:color w:val="000000" w:themeColor="text1"/>
          <w:sz w:val="28"/>
          <w:szCs w:val="28"/>
        </w:rPr>
        <w:t>.</w:t>
      </w:r>
    </w:p>
    <w:p w14:paraId="23A44333" w14:textId="3889D1AE" w:rsidR="006003FC" w:rsidRPr="004C2C6A" w:rsidRDefault="006003FC" w:rsidP="006003FC">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8"/>
          <w:szCs w:val="28"/>
        </w:rPr>
      </w:pPr>
      <w:r w:rsidRPr="004C2C6A">
        <w:rPr>
          <w:rFonts w:ascii="Times New Roman" w:eastAsia="Times New Roman" w:hAnsi="Times New Roman" w:cs="Times New Roman"/>
          <w:color w:val="000000" w:themeColor="text1"/>
          <w:sz w:val="28"/>
          <w:szCs w:val="28"/>
        </w:rPr>
        <w:t xml:space="preserve"> </w:t>
      </w:r>
      <w:proofErr w:type="spellStart"/>
      <w:r w:rsidRPr="004C2C6A">
        <w:rPr>
          <w:rFonts w:ascii="Times New Roman" w:eastAsia="Times New Roman" w:hAnsi="Times New Roman" w:cs="Times New Roman"/>
          <w:color w:val="000000" w:themeColor="text1"/>
          <w:sz w:val="28"/>
          <w:szCs w:val="28"/>
        </w:rPr>
        <w:t>Мархоцкий</w:t>
      </w:r>
      <w:proofErr w:type="spellEnd"/>
      <w:r w:rsidRPr="004C2C6A">
        <w:rPr>
          <w:rFonts w:ascii="Times New Roman" w:eastAsia="Times New Roman" w:hAnsi="Times New Roman" w:cs="Times New Roman"/>
          <w:color w:val="000000" w:themeColor="text1"/>
          <w:sz w:val="28"/>
          <w:szCs w:val="28"/>
        </w:rPr>
        <w:t xml:space="preserve">, Ян. Гигиена питания. Лабораторный практикум по гигиенической экспертизе пищевых продуктов / Ян </w:t>
      </w:r>
      <w:proofErr w:type="spellStart"/>
      <w:r w:rsidRPr="004C2C6A">
        <w:rPr>
          <w:rFonts w:ascii="Times New Roman" w:eastAsia="Times New Roman" w:hAnsi="Times New Roman" w:cs="Times New Roman"/>
          <w:color w:val="000000" w:themeColor="text1"/>
          <w:sz w:val="28"/>
          <w:szCs w:val="28"/>
        </w:rPr>
        <w:t>Мархоцкий</w:t>
      </w:r>
      <w:proofErr w:type="spellEnd"/>
      <w:r w:rsidRPr="004C2C6A">
        <w:rPr>
          <w:rFonts w:ascii="Times New Roman" w:eastAsia="Times New Roman" w:hAnsi="Times New Roman" w:cs="Times New Roman"/>
          <w:color w:val="000000" w:themeColor="text1"/>
          <w:sz w:val="28"/>
          <w:szCs w:val="28"/>
        </w:rPr>
        <w:t xml:space="preserve">. - М.: </w:t>
      </w:r>
      <w:proofErr w:type="spellStart"/>
      <w:r w:rsidRPr="004C2C6A">
        <w:rPr>
          <w:rFonts w:ascii="Times New Roman" w:eastAsia="Times New Roman" w:hAnsi="Times New Roman" w:cs="Times New Roman"/>
          <w:color w:val="000000" w:themeColor="text1"/>
          <w:sz w:val="28"/>
          <w:szCs w:val="28"/>
        </w:rPr>
        <w:t>Вышэйшая</w:t>
      </w:r>
      <w:proofErr w:type="spellEnd"/>
      <w:r w:rsidRPr="004C2C6A">
        <w:rPr>
          <w:rFonts w:ascii="Times New Roman" w:eastAsia="Times New Roman" w:hAnsi="Times New Roman" w:cs="Times New Roman"/>
          <w:color w:val="000000" w:themeColor="text1"/>
          <w:sz w:val="28"/>
          <w:szCs w:val="28"/>
        </w:rPr>
        <w:t xml:space="preserve"> школа, 2016. - 585 </w:t>
      </w:r>
      <w:r w:rsidRPr="004C2C6A">
        <w:rPr>
          <w:rFonts w:ascii="Times New Roman" w:eastAsia="Times New Roman" w:hAnsi="Times New Roman" w:cs="Times New Roman"/>
          <w:color w:val="000000" w:themeColor="text1"/>
          <w:sz w:val="28"/>
          <w:szCs w:val="28"/>
          <w:lang w:val="en-US"/>
        </w:rPr>
        <w:t>c</w:t>
      </w:r>
      <w:r w:rsidRPr="004C2C6A">
        <w:rPr>
          <w:rFonts w:ascii="Times New Roman" w:eastAsia="Times New Roman" w:hAnsi="Times New Roman" w:cs="Times New Roman"/>
          <w:color w:val="000000" w:themeColor="text1"/>
          <w:sz w:val="28"/>
          <w:szCs w:val="28"/>
        </w:rPr>
        <w:t>.</w:t>
      </w:r>
    </w:p>
    <w:p w14:paraId="79207D6D" w14:textId="08D9CB97" w:rsidR="00566F7C" w:rsidRPr="004C2C6A" w:rsidRDefault="004E4C41" w:rsidP="006003FC">
      <w:p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8"/>
          <w:szCs w:val="28"/>
        </w:rPr>
      </w:pPr>
      <w:r w:rsidRPr="004C2C6A">
        <w:rPr>
          <w:rFonts w:ascii="Times New Roman" w:eastAsia="Times New Roman" w:hAnsi="Times New Roman" w:cs="Times New Roman"/>
          <w:b/>
          <w:color w:val="000000" w:themeColor="text1"/>
          <w:sz w:val="28"/>
          <w:szCs w:val="28"/>
        </w:rPr>
        <w:t>Дополнительная литература:</w:t>
      </w:r>
    </w:p>
    <w:p w14:paraId="65E28BC3" w14:textId="77777777" w:rsidR="00C96345" w:rsidRPr="004C2C6A" w:rsidRDefault="00C96345" w:rsidP="006003FC">
      <w:pPr>
        <w:pStyle w:val="a8"/>
        <w:numPr>
          <w:ilvl w:val="0"/>
          <w:numId w:val="11"/>
        </w:numPr>
        <w:spacing w:line="240" w:lineRule="auto"/>
        <w:ind w:left="0" w:firstLine="142"/>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rPr>
        <w:t>Кодекс РК от 7 июля 2020 года № 360-</w:t>
      </w:r>
      <w:r w:rsidRPr="004C2C6A">
        <w:rPr>
          <w:rFonts w:ascii="Times New Roman" w:hAnsi="Times New Roman" w:cs="Times New Roman"/>
          <w:color w:val="212121"/>
          <w:sz w:val="28"/>
          <w:szCs w:val="28"/>
          <w:shd w:val="clear" w:color="auto" w:fill="FFFFFF"/>
          <w:lang w:val="en-US"/>
        </w:rPr>
        <w:t>VI</w:t>
      </w:r>
      <w:r w:rsidRPr="004C2C6A">
        <w:rPr>
          <w:rFonts w:ascii="Times New Roman" w:hAnsi="Times New Roman" w:cs="Times New Roman"/>
          <w:color w:val="212121"/>
          <w:sz w:val="28"/>
          <w:szCs w:val="28"/>
          <w:shd w:val="clear" w:color="auto" w:fill="FFFFFF"/>
        </w:rPr>
        <w:t xml:space="preserve"> ЗРК «О здоровье народа и системе здравоохранения».</w:t>
      </w:r>
    </w:p>
    <w:p w14:paraId="3F189B92" w14:textId="175CBBF3" w:rsidR="00C96345" w:rsidRPr="004C2C6A" w:rsidRDefault="00C96345" w:rsidP="006003FC">
      <w:pPr>
        <w:pStyle w:val="a8"/>
        <w:numPr>
          <w:ilvl w:val="0"/>
          <w:numId w:val="11"/>
        </w:numPr>
        <w:spacing w:line="240" w:lineRule="auto"/>
        <w:ind w:left="0" w:firstLine="142"/>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rPr>
        <w:t xml:space="preserve">Закон Республики Казахстан от 21 июля 2007 года </w:t>
      </w:r>
      <w:r w:rsidRPr="004C2C6A">
        <w:rPr>
          <w:rFonts w:ascii="Times New Roman" w:hAnsi="Times New Roman" w:cs="Times New Roman"/>
          <w:color w:val="212121"/>
          <w:sz w:val="28"/>
          <w:szCs w:val="28"/>
          <w:shd w:val="clear" w:color="auto" w:fill="FFFFFF"/>
          <w:lang w:val="en-US"/>
        </w:rPr>
        <w:t>N</w:t>
      </w:r>
      <w:r w:rsidRPr="004C2C6A">
        <w:rPr>
          <w:rFonts w:ascii="Times New Roman" w:hAnsi="Times New Roman" w:cs="Times New Roman"/>
          <w:color w:val="212121"/>
          <w:sz w:val="28"/>
          <w:szCs w:val="28"/>
          <w:shd w:val="clear" w:color="auto" w:fill="FFFFFF"/>
        </w:rPr>
        <w:t xml:space="preserve"> 301 «О безопасности пищевой продукции»</w:t>
      </w:r>
      <w:r w:rsidR="00E25DB4" w:rsidRPr="004C2C6A">
        <w:rPr>
          <w:rFonts w:ascii="Times New Roman" w:hAnsi="Times New Roman" w:cs="Times New Roman"/>
          <w:color w:val="212121"/>
          <w:sz w:val="28"/>
          <w:szCs w:val="28"/>
          <w:shd w:val="clear" w:color="auto" w:fill="FFFFFF"/>
        </w:rPr>
        <w:t>.</w:t>
      </w:r>
      <w:r w:rsidRPr="004C2C6A">
        <w:rPr>
          <w:rFonts w:ascii="Times New Roman" w:hAnsi="Times New Roman" w:cs="Times New Roman"/>
          <w:color w:val="212121"/>
          <w:sz w:val="28"/>
          <w:szCs w:val="28"/>
          <w:shd w:val="clear" w:color="auto" w:fill="FFFFFF"/>
        </w:rPr>
        <w:t xml:space="preserve"> </w:t>
      </w:r>
    </w:p>
    <w:p w14:paraId="568951E4" w14:textId="07A1C6A7" w:rsidR="00E01F90" w:rsidRPr="004C2C6A" w:rsidRDefault="00C96345" w:rsidP="006003FC">
      <w:pPr>
        <w:pStyle w:val="a8"/>
        <w:numPr>
          <w:ilvl w:val="0"/>
          <w:numId w:val="11"/>
        </w:numPr>
        <w:spacing w:line="240" w:lineRule="auto"/>
        <w:ind w:left="0" w:firstLine="142"/>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rPr>
        <w:t xml:space="preserve">Постановление Правительства Республики Казахстан от 12 октября 2021 года № 725 «Об утверждении национального проекта "Качественное и доступное здравоохранение для каждого гражданина </w:t>
      </w:r>
      <w:r w:rsidR="00465EAF" w:rsidRPr="004C2C6A">
        <w:rPr>
          <w:rFonts w:ascii="Times New Roman" w:hAnsi="Times New Roman" w:cs="Times New Roman"/>
          <w:color w:val="212121"/>
          <w:sz w:val="28"/>
          <w:szCs w:val="28"/>
          <w:shd w:val="clear" w:color="auto" w:fill="FFFFFF"/>
        </w:rPr>
        <w:t>«</w:t>
      </w:r>
      <w:r w:rsidRPr="004C2C6A">
        <w:rPr>
          <w:rFonts w:ascii="Times New Roman" w:hAnsi="Times New Roman" w:cs="Times New Roman"/>
          <w:color w:val="212121"/>
          <w:sz w:val="28"/>
          <w:szCs w:val="28"/>
          <w:shd w:val="clear" w:color="auto" w:fill="FFFFFF"/>
        </w:rPr>
        <w:t>Здоровая нация</w:t>
      </w:r>
      <w:r w:rsidR="00465EAF" w:rsidRPr="004C2C6A">
        <w:rPr>
          <w:rFonts w:ascii="Times New Roman" w:hAnsi="Times New Roman" w:cs="Times New Roman"/>
          <w:color w:val="212121"/>
          <w:sz w:val="28"/>
          <w:szCs w:val="28"/>
          <w:shd w:val="clear" w:color="auto" w:fill="FFFFFF"/>
        </w:rPr>
        <w:t>».</w:t>
      </w:r>
    </w:p>
    <w:p w14:paraId="5DA78D9B" w14:textId="1B02EE86" w:rsidR="00701976" w:rsidRPr="004C2C6A" w:rsidRDefault="00701976" w:rsidP="006003FC">
      <w:pPr>
        <w:pStyle w:val="a8"/>
        <w:numPr>
          <w:ilvl w:val="0"/>
          <w:numId w:val="11"/>
        </w:numPr>
        <w:spacing w:line="240" w:lineRule="auto"/>
        <w:ind w:left="0" w:firstLine="142"/>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rPr>
        <w:t>Санитарные правила "Санитарно-эпидемиологические требования к объектам оптовой и розничной торговли пищевой продукцией", утверждены приказом Министра здравоохранения Республики Казахстан от 4 августа 2021 года № ҚР ДСМ -73., Решение Комиссии Евразийского экономического союза №299</w:t>
      </w:r>
    </w:p>
    <w:p w14:paraId="48CA66DF" w14:textId="36120E68" w:rsidR="00701976" w:rsidRPr="004C2C6A" w:rsidRDefault="00701976" w:rsidP="006003FC">
      <w:pPr>
        <w:pStyle w:val="a8"/>
        <w:numPr>
          <w:ilvl w:val="0"/>
          <w:numId w:val="11"/>
        </w:numPr>
        <w:spacing w:line="240" w:lineRule="auto"/>
        <w:ind w:left="0" w:firstLine="142"/>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rPr>
        <w:t>Приказ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w:t>
      </w:r>
    </w:p>
    <w:p w14:paraId="6D178EBD" w14:textId="77777777" w:rsidR="00E01F90" w:rsidRPr="004C2C6A" w:rsidRDefault="008E2844"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rPr>
      </w:pPr>
      <w:hyperlink r:id="rId16" w:history="1">
        <w:r w:rsidR="00E01F90" w:rsidRPr="004C2C6A">
          <w:rPr>
            <w:rStyle w:val="afffa"/>
            <w:rFonts w:ascii="Times New Roman" w:hAnsi="Times New Roman" w:cs="Times New Roman"/>
            <w:sz w:val="28"/>
            <w:szCs w:val="28"/>
            <w:shd w:val="clear" w:color="auto" w:fill="FFFFFF"/>
            <w:lang w:val="en-US"/>
          </w:rPr>
          <w:t>https</w:t>
        </w:r>
        <w:r w:rsidR="00E01F90" w:rsidRPr="004C2C6A">
          <w:rPr>
            <w:rStyle w:val="afffa"/>
            <w:rFonts w:ascii="Times New Roman" w:hAnsi="Times New Roman" w:cs="Times New Roman"/>
            <w:sz w:val="28"/>
            <w:szCs w:val="28"/>
            <w:shd w:val="clear" w:color="auto" w:fill="FFFFFF"/>
          </w:rPr>
          <w:t>://</w:t>
        </w:r>
        <w:proofErr w:type="spellStart"/>
        <w:r w:rsidR="00E01F90" w:rsidRPr="004C2C6A">
          <w:rPr>
            <w:rStyle w:val="afffa"/>
            <w:rFonts w:ascii="Times New Roman" w:hAnsi="Times New Roman" w:cs="Times New Roman"/>
            <w:sz w:val="28"/>
            <w:szCs w:val="28"/>
            <w:shd w:val="clear" w:color="auto" w:fill="FFFFFF"/>
            <w:lang w:val="en-US"/>
          </w:rPr>
          <w:t>nutritionguide</w:t>
        </w:r>
        <w:proofErr w:type="spellEnd"/>
        <w:r w:rsidR="00E01F90" w:rsidRPr="004C2C6A">
          <w:rPr>
            <w:rStyle w:val="afffa"/>
            <w:rFonts w:ascii="Times New Roman" w:hAnsi="Times New Roman" w:cs="Times New Roman"/>
            <w:sz w:val="28"/>
            <w:szCs w:val="28"/>
            <w:shd w:val="clear" w:color="auto" w:fill="FFFFFF"/>
          </w:rPr>
          <w:t>.</w:t>
        </w:r>
        <w:proofErr w:type="spellStart"/>
        <w:r w:rsidR="00E01F90" w:rsidRPr="004C2C6A">
          <w:rPr>
            <w:rStyle w:val="afffa"/>
            <w:rFonts w:ascii="Times New Roman" w:hAnsi="Times New Roman" w:cs="Times New Roman"/>
            <w:sz w:val="28"/>
            <w:szCs w:val="28"/>
            <w:shd w:val="clear" w:color="auto" w:fill="FFFFFF"/>
            <w:lang w:val="en-US"/>
          </w:rPr>
          <w:t>pcrm</w:t>
        </w:r>
        <w:proofErr w:type="spellEnd"/>
        <w:r w:rsidR="00E01F90" w:rsidRPr="004C2C6A">
          <w:rPr>
            <w:rStyle w:val="afffa"/>
            <w:rFonts w:ascii="Times New Roman" w:hAnsi="Times New Roman" w:cs="Times New Roman"/>
            <w:sz w:val="28"/>
            <w:szCs w:val="28"/>
            <w:shd w:val="clear" w:color="auto" w:fill="FFFFFF"/>
          </w:rPr>
          <w:t>.</w:t>
        </w:r>
        <w:r w:rsidR="00E01F90" w:rsidRPr="004C2C6A">
          <w:rPr>
            <w:rStyle w:val="afffa"/>
            <w:rFonts w:ascii="Times New Roman" w:hAnsi="Times New Roman" w:cs="Times New Roman"/>
            <w:sz w:val="28"/>
            <w:szCs w:val="28"/>
            <w:shd w:val="clear" w:color="auto" w:fill="FFFFFF"/>
            <w:lang w:val="en-US"/>
          </w:rPr>
          <w:t>org</w:t>
        </w:r>
        <w:r w:rsidR="00E01F90" w:rsidRPr="004C2C6A">
          <w:rPr>
            <w:rStyle w:val="afffa"/>
            <w:rFonts w:ascii="Times New Roman" w:hAnsi="Times New Roman" w:cs="Times New Roman"/>
            <w:sz w:val="28"/>
            <w:szCs w:val="28"/>
            <w:shd w:val="clear" w:color="auto" w:fill="FFFFFF"/>
          </w:rPr>
          <w:t>/</w:t>
        </w:r>
        <w:proofErr w:type="spellStart"/>
        <w:r w:rsidR="00E01F90" w:rsidRPr="004C2C6A">
          <w:rPr>
            <w:rStyle w:val="afffa"/>
            <w:rFonts w:ascii="Times New Roman" w:hAnsi="Times New Roman" w:cs="Times New Roman"/>
            <w:sz w:val="28"/>
            <w:szCs w:val="28"/>
            <w:shd w:val="clear" w:color="auto" w:fill="FFFFFF"/>
            <w:lang w:val="en-US"/>
          </w:rPr>
          <w:t>nutritionguide</w:t>
        </w:r>
        <w:proofErr w:type="spellEnd"/>
        <w:r w:rsidR="00E01F90" w:rsidRPr="004C2C6A">
          <w:rPr>
            <w:rStyle w:val="afffa"/>
            <w:rFonts w:ascii="Times New Roman" w:hAnsi="Times New Roman" w:cs="Times New Roman"/>
            <w:sz w:val="28"/>
            <w:szCs w:val="28"/>
            <w:shd w:val="clear" w:color="auto" w:fill="FFFFFF"/>
          </w:rPr>
          <w:t>/</w:t>
        </w:r>
        <w:r w:rsidR="00E01F90" w:rsidRPr="004C2C6A">
          <w:rPr>
            <w:rStyle w:val="afffa"/>
            <w:rFonts w:ascii="Times New Roman" w:hAnsi="Times New Roman" w:cs="Times New Roman"/>
            <w:sz w:val="28"/>
            <w:szCs w:val="28"/>
            <w:shd w:val="clear" w:color="auto" w:fill="FFFFFF"/>
            <w:lang w:val="en-US"/>
          </w:rPr>
          <w:t>view</w:t>
        </w:r>
        <w:r w:rsidR="00E01F90" w:rsidRPr="004C2C6A">
          <w:rPr>
            <w:rStyle w:val="afffa"/>
            <w:rFonts w:ascii="Times New Roman" w:hAnsi="Times New Roman" w:cs="Times New Roman"/>
            <w:sz w:val="28"/>
            <w:szCs w:val="28"/>
            <w:shd w:val="clear" w:color="auto" w:fill="FFFFFF"/>
          </w:rPr>
          <w:t>/</w:t>
        </w:r>
        <w:r w:rsidR="00E01F90" w:rsidRPr="004C2C6A">
          <w:rPr>
            <w:rStyle w:val="afffa"/>
            <w:rFonts w:ascii="Times New Roman" w:hAnsi="Times New Roman" w:cs="Times New Roman"/>
            <w:sz w:val="28"/>
            <w:szCs w:val="28"/>
            <w:shd w:val="clear" w:color="auto" w:fill="FFFFFF"/>
            <w:lang w:val="en-US"/>
          </w:rPr>
          <w:t>Nutrition</w:t>
        </w:r>
        <w:r w:rsidR="00E01F90" w:rsidRPr="004C2C6A">
          <w:rPr>
            <w:rStyle w:val="afffa"/>
            <w:rFonts w:ascii="Times New Roman" w:hAnsi="Times New Roman" w:cs="Times New Roman"/>
            <w:sz w:val="28"/>
            <w:szCs w:val="28"/>
            <w:shd w:val="clear" w:color="auto" w:fill="FFFFFF"/>
          </w:rPr>
          <w:t>_</w:t>
        </w:r>
        <w:r w:rsidR="00E01F90" w:rsidRPr="004C2C6A">
          <w:rPr>
            <w:rStyle w:val="afffa"/>
            <w:rFonts w:ascii="Times New Roman" w:hAnsi="Times New Roman" w:cs="Times New Roman"/>
            <w:sz w:val="28"/>
            <w:szCs w:val="28"/>
            <w:shd w:val="clear" w:color="auto" w:fill="FFFFFF"/>
            <w:lang w:val="en-US"/>
          </w:rPr>
          <w:t>Guide</w:t>
        </w:r>
        <w:r w:rsidR="00E01F90" w:rsidRPr="004C2C6A">
          <w:rPr>
            <w:rStyle w:val="afffa"/>
            <w:rFonts w:ascii="Times New Roman" w:hAnsi="Times New Roman" w:cs="Times New Roman"/>
            <w:sz w:val="28"/>
            <w:szCs w:val="28"/>
            <w:shd w:val="clear" w:color="auto" w:fill="FFFFFF"/>
          </w:rPr>
          <w:t>_</w:t>
        </w:r>
        <w:r w:rsidR="00E01F90" w:rsidRPr="004C2C6A">
          <w:rPr>
            <w:rStyle w:val="afffa"/>
            <w:rFonts w:ascii="Times New Roman" w:hAnsi="Times New Roman" w:cs="Times New Roman"/>
            <w:sz w:val="28"/>
            <w:szCs w:val="28"/>
            <w:shd w:val="clear" w:color="auto" w:fill="FFFFFF"/>
            <w:lang w:val="en-US"/>
          </w:rPr>
          <w:t>for</w:t>
        </w:r>
        <w:r w:rsidR="00E01F90" w:rsidRPr="004C2C6A">
          <w:rPr>
            <w:rStyle w:val="afffa"/>
            <w:rFonts w:ascii="Times New Roman" w:hAnsi="Times New Roman" w:cs="Times New Roman"/>
            <w:sz w:val="28"/>
            <w:szCs w:val="28"/>
            <w:shd w:val="clear" w:color="auto" w:fill="FFFFFF"/>
          </w:rPr>
          <w:t>_</w:t>
        </w:r>
        <w:r w:rsidR="00E01F90" w:rsidRPr="004C2C6A">
          <w:rPr>
            <w:rStyle w:val="afffa"/>
            <w:rFonts w:ascii="Times New Roman" w:hAnsi="Times New Roman" w:cs="Times New Roman"/>
            <w:sz w:val="28"/>
            <w:szCs w:val="28"/>
            <w:shd w:val="clear" w:color="auto" w:fill="FFFFFF"/>
            <w:lang w:val="en-US"/>
          </w:rPr>
          <w:t>Clinicians</w:t>
        </w:r>
        <w:r w:rsidR="00E01F90" w:rsidRPr="004C2C6A">
          <w:rPr>
            <w:rStyle w:val="afffa"/>
            <w:rFonts w:ascii="Times New Roman" w:hAnsi="Times New Roman" w:cs="Times New Roman"/>
            <w:sz w:val="28"/>
            <w:szCs w:val="28"/>
            <w:shd w:val="clear" w:color="auto" w:fill="FFFFFF"/>
          </w:rPr>
          <w:t>/1342030/</w:t>
        </w:r>
        <w:r w:rsidR="00E01F90" w:rsidRPr="004C2C6A">
          <w:rPr>
            <w:rStyle w:val="afffa"/>
            <w:rFonts w:ascii="Times New Roman" w:hAnsi="Times New Roman" w:cs="Times New Roman"/>
            <w:sz w:val="28"/>
            <w:szCs w:val="28"/>
            <w:shd w:val="clear" w:color="auto" w:fill="FFFFFF"/>
            <w:lang w:val="en-US"/>
          </w:rPr>
          <w:t>all</w:t>
        </w:r>
        <w:r w:rsidR="00E01F90" w:rsidRPr="004C2C6A">
          <w:rPr>
            <w:rStyle w:val="afffa"/>
            <w:rFonts w:ascii="Times New Roman" w:hAnsi="Times New Roman" w:cs="Times New Roman"/>
            <w:sz w:val="28"/>
            <w:szCs w:val="28"/>
            <w:shd w:val="clear" w:color="auto" w:fill="FFFFFF"/>
          </w:rPr>
          <w:t>/</w:t>
        </w:r>
        <w:r w:rsidR="00E01F90" w:rsidRPr="004C2C6A">
          <w:rPr>
            <w:rStyle w:val="afffa"/>
            <w:rFonts w:ascii="Times New Roman" w:hAnsi="Times New Roman" w:cs="Times New Roman"/>
            <w:sz w:val="28"/>
            <w:szCs w:val="28"/>
            <w:shd w:val="clear" w:color="auto" w:fill="FFFFFF"/>
            <w:lang w:val="en-US"/>
          </w:rPr>
          <w:t>Obesity</w:t>
        </w:r>
      </w:hyperlink>
    </w:p>
    <w:p w14:paraId="3BCBCC9D"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Fanti, M., Mishra, A., Longo, V.D. </w:t>
      </w:r>
      <w:r w:rsidRPr="004C2C6A">
        <w:rPr>
          <w:rFonts w:ascii="Times New Roman" w:hAnsi="Times New Roman" w:cs="Times New Roman"/>
          <w:i/>
          <w:iCs/>
          <w:color w:val="212121"/>
          <w:sz w:val="28"/>
          <w:szCs w:val="28"/>
          <w:shd w:val="clear" w:color="auto" w:fill="FFFFFF"/>
          <w:lang w:val="en-US"/>
        </w:rPr>
        <w:t>et al.</w:t>
      </w:r>
      <w:r w:rsidRPr="004C2C6A">
        <w:rPr>
          <w:rFonts w:ascii="Times New Roman" w:hAnsi="Times New Roman" w:cs="Times New Roman"/>
          <w:color w:val="212121"/>
          <w:sz w:val="28"/>
          <w:szCs w:val="28"/>
          <w:shd w:val="clear" w:color="auto" w:fill="FFFFFF"/>
          <w:lang w:val="en-US"/>
        </w:rPr>
        <w:t> Time-Restricted Eating, Intermittent Fasting, and Fasting-Mimicking Diets in Weight Loss. </w:t>
      </w:r>
      <w:proofErr w:type="spellStart"/>
      <w:r w:rsidRPr="004C2C6A">
        <w:rPr>
          <w:rFonts w:ascii="Times New Roman" w:hAnsi="Times New Roman" w:cs="Times New Roman"/>
          <w:i/>
          <w:iCs/>
          <w:color w:val="212121"/>
          <w:sz w:val="28"/>
          <w:szCs w:val="28"/>
          <w:shd w:val="clear" w:color="auto" w:fill="FFFFFF"/>
          <w:lang w:val="en-US"/>
        </w:rPr>
        <w:t>Curr</w:t>
      </w:r>
      <w:proofErr w:type="spellEnd"/>
      <w:r w:rsidRPr="004C2C6A">
        <w:rPr>
          <w:rFonts w:ascii="Times New Roman" w:hAnsi="Times New Roman" w:cs="Times New Roman"/>
          <w:i/>
          <w:iCs/>
          <w:color w:val="212121"/>
          <w:sz w:val="28"/>
          <w:szCs w:val="28"/>
          <w:shd w:val="clear" w:color="auto" w:fill="FFFFFF"/>
          <w:lang w:val="en-US"/>
        </w:rPr>
        <w:t xml:space="preserve"> </w:t>
      </w:r>
      <w:proofErr w:type="spellStart"/>
      <w:r w:rsidRPr="004C2C6A">
        <w:rPr>
          <w:rFonts w:ascii="Times New Roman" w:hAnsi="Times New Roman" w:cs="Times New Roman"/>
          <w:i/>
          <w:iCs/>
          <w:color w:val="212121"/>
          <w:sz w:val="28"/>
          <w:szCs w:val="28"/>
          <w:shd w:val="clear" w:color="auto" w:fill="FFFFFF"/>
          <w:lang w:val="en-US"/>
        </w:rPr>
        <w:t>Obes</w:t>
      </w:r>
      <w:proofErr w:type="spellEnd"/>
      <w:r w:rsidRPr="004C2C6A">
        <w:rPr>
          <w:rFonts w:ascii="Times New Roman" w:hAnsi="Times New Roman" w:cs="Times New Roman"/>
          <w:i/>
          <w:iCs/>
          <w:color w:val="212121"/>
          <w:sz w:val="28"/>
          <w:szCs w:val="28"/>
          <w:shd w:val="clear" w:color="auto" w:fill="FFFFFF"/>
          <w:lang w:val="en-US"/>
        </w:rPr>
        <w:t xml:space="preserve"> Rep</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b/>
          <w:bCs/>
          <w:color w:val="212121"/>
          <w:sz w:val="28"/>
          <w:szCs w:val="28"/>
          <w:shd w:val="clear" w:color="auto" w:fill="FFFFFF"/>
          <w:lang w:val="en-US"/>
        </w:rPr>
        <w:t>10</w:t>
      </w:r>
      <w:r w:rsidRPr="004C2C6A">
        <w:rPr>
          <w:rFonts w:ascii="Times New Roman" w:hAnsi="Times New Roman" w:cs="Times New Roman"/>
          <w:color w:val="212121"/>
          <w:sz w:val="28"/>
          <w:szCs w:val="28"/>
          <w:shd w:val="clear" w:color="auto" w:fill="FFFFFF"/>
          <w:lang w:val="en-US"/>
        </w:rPr>
        <w:t xml:space="preserve">, 70–80 (2021). </w:t>
      </w:r>
      <w:hyperlink r:id="rId17" w:history="1">
        <w:r w:rsidRPr="004C2C6A">
          <w:rPr>
            <w:rStyle w:val="afffa"/>
            <w:rFonts w:ascii="Times New Roman" w:hAnsi="Times New Roman" w:cs="Times New Roman"/>
            <w:sz w:val="28"/>
            <w:szCs w:val="28"/>
            <w:shd w:val="clear" w:color="auto" w:fill="FFFFFF"/>
            <w:lang w:val="en-US"/>
          </w:rPr>
          <w:t>https://doi.org/10.1007/s13679-021-00424-2</w:t>
        </w:r>
      </w:hyperlink>
    </w:p>
    <w:p w14:paraId="147588DE"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 xml:space="preserve">Liu, </w:t>
      </w:r>
      <w:proofErr w:type="spellStart"/>
      <w:r w:rsidRPr="004C2C6A">
        <w:rPr>
          <w:rFonts w:ascii="Times New Roman" w:hAnsi="Times New Roman" w:cs="Times New Roman"/>
          <w:color w:val="212121"/>
          <w:sz w:val="28"/>
          <w:szCs w:val="28"/>
          <w:shd w:val="clear" w:color="auto" w:fill="FFFFFF"/>
          <w:lang w:val="en-US"/>
        </w:rPr>
        <w:t>Deying</w:t>
      </w:r>
      <w:proofErr w:type="spellEnd"/>
      <w:r w:rsidRPr="004C2C6A">
        <w:rPr>
          <w:rFonts w:ascii="Times New Roman" w:hAnsi="Times New Roman" w:cs="Times New Roman"/>
          <w:color w:val="212121"/>
          <w:sz w:val="28"/>
          <w:szCs w:val="28"/>
          <w:shd w:val="clear" w:color="auto" w:fill="FFFFFF"/>
          <w:lang w:val="en-US"/>
        </w:rPr>
        <w:t>, et al. "Calorie restriction with or without time-restricted eating in weight loss." </w:t>
      </w:r>
      <w:r w:rsidRPr="004C2C6A">
        <w:rPr>
          <w:rFonts w:ascii="Times New Roman" w:hAnsi="Times New Roman" w:cs="Times New Roman"/>
          <w:i/>
          <w:iCs/>
          <w:color w:val="212121"/>
          <w:sz w:val="28"/>
          <w:szCs w:val="28"/>
          <w:shd w:val="clear" w:color="auto" w:fill="FFFFFF"/>
          <w:lang w:val="en-US"/>
        </w:rPr>
        <w:t>New England Journal of Medicine</w:t>
      </w:r>
      <w:r w:rsidRPr="004C2C6A">
        <w:rPr>
          <w:rFonts w:ascii="Times New Roman" w:hAnsi="Times New Roman" w:cs="Times New Roman"/>
          <w:color w:val="212121"/>
          <w:sz w:val="28"/>
          <w:szCs w:val="28"/>
          <w:shd w:val="clear" w:color="auto" w:fill="FFFFFF"/>
          <w:lang w:val="en-US"/>
        </w:rPr>
        <w:t> 386.16 (2022): 1495-1504.</w:t>
      </w:r>
    </w:p>
    <w:p w14:paraId="7C105A5A"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Welton, Stephanie, et al. "Intermittent fasting and weight loss: Systematic review." </w:t>
      </w:r>
      <w:r w:rsidRPr="004C2C6A">
        <w:rPr>
          <w:rFonts w:ascii="Times New Roman" w:hAnsi="Times New Roman" w:cs="Times New Roman"/>
          <w:i/>
          <w:iCs/>
          <w:color w:val="212121"/>
          <w:sz w:val="28"/>
          <w:szCs w:val="28"/>
          <w:shd w:val="clear" w:color="auto" w:fill="FFFFFF"/>
          <w:lang w:val="en-US"/>
        </w:rPr>
        <w:t>Canadian Family Physician</w:t>
      </w:r>
      <w:r w:rsidRPr="004C2C6A">
        <w:rPr>
          <w:rFonts w:ascii="Times New Roman" w:hAnsi="Times New Roman" w:cs="Times New Roman"/>
          <w:color w:val="212121"/>
          <w:sz w:val="28"/>
          <w:szCs w:val="28"/>
          <w:shd w:val="clear" w:color="auto" w:fill="FFFFFF"/>
          <w:lang w:val="en-US"/>
        </w:rPr>
        <w:t> 66.2 (2020): 117-125.</w:t>
      </w:r>
    </w:p>
    <w:p w14:paraId="1A672742"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lang w:val="en-US"/>
        </w:rPr>
        <w:t>Book: Whelan, Kevin. </w:t>
      </w:r>
      <w:r w:rsidRPr="004C2C6A">
        <w:rPr>
          <w:rFonts w:ascii="Times New Roman" w:hAnsi="Times New Roman" w:cs="Times New Roman"/>
          <w:i/>
          <w:iCs/>
          <w:color w:val="212121"/>
          <w:sz w:val="28"/>
          <w:szCs w:val="28"/>
          <w:shd w:val="clear" w:color="auto" w:fill="FFFFFF"/>
          <w:lang w:val="en-US"/>
        </w:rPr>
        <w:t>Advanced nutrition and dietetics in obesity</w:t>
      </w:r>
      <w:r w:rsidRPr="004C2C6A">
        <w:rPr>
          <w:rFonts w:ascii="Times New Roman" w:hAnsi="Times New Roman" w:cs="Times New Roman"/>
          <w:color w:val="212121"/>
          <w:sz w:val="28"/>
          <w:szCs w:val="28"/>
          <w:shd w:val="clear" w:color="auto" w:fill="FFFFFF"/>
          <w:lang w:val="en-US"/>
        </w:rPr>
        <w:t>. John Wiley &amp; Sons, 2018.</w:t>
      </w:r>
    </w:p>
    <w:p w14:paraId="0259CC7F"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lastRenderedPageBreak/>
        <w:t>Tahreem, Aaiza, et al. "Fad diets: facts and fiction." </w:t>
      </w:r>
      <w:r w:rsidRPr="004C2C6A">
        <w:rPr>
          <w:rFonts w:ascii="Times New Roman" w:hAnsi="Times New Roman" w:cs="Times New Roman"/>
          <w:i/>
          <w:iCs/>
          <w:color w:val="212121"/>
          <w:sz w:val="28"/>
          <w:szCs w:val="28"/>
          <w:shd w:val="clear" w:color="auto" w:fill="FFFFFF"/>
          <w:lang w:val="en-US"/>
        </w:rPr>
        <w:t>Frontiers in Nutrition</w:t>
      </w:r>
      <w:r w:rsidRPr="004C2C6A">
        <w:rPr>
          <w:rFonts w:ascii="Times New Roman" w:hAnsi="Times New Roman" w:cs="Times New Roman"/>
          <w:color w:val="212121"/>
          <w:sz w:val="28"/>
          <w:szCs w:val="28"/>
          <w:shd w:val="clear" w:color="auto" w:fill="FFFFFF"/>
          <w:lang w:val="en-US"/>
        </w:rPr>
        <w:t> 9 (2022).</w:t>
      </w:r>
    </w:p>
    <w:p w14:paraId="4A06DC7C" w14:textId="77777777" w:rsidR="00E01F90" w:rsidRPr="004C2C6A" w:rsidRDefault="008E2844"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lang w:val="en-US"/>
        </w:rPr>
      </w:pPr>
      <w:hyperlink r:id="rId18" w:history="1">
        <w:r w:rsidR="00E01F90" w:rsidRPr="004C2C6A">
          <w:rPr>
            <w:rStyle w:val="afffa"/>
            <w:rFonts w:ascii="Times New Roman" w:hAnsi="Times New Roman" w:cs="Times New Roman"/>
            <w:sz w:val="28"/>
            <w:szCs w:val="28"/>
            <w:shd w:val="clear" w:color="auto" w:fill="FFFFFF"/>
            <w:lang w:val="en-US"/>
          </w:rPr>
          <w:t>https://www.sciencedirect.com/topics/nursing-and-health-professions/basal-metabolic-rate#:~:text=The%20physical%20activity%20factor%20is,daily%20energy%20expenditure%20is%20obtained</w:t>
        </w:r>
      </w:hyperlink>
      <w:r w:rsidR="00E01F90" w:rsidRPr="004C2C6A">
        <w:rPr>
          <w:rFonts w:ascii="Times New Roman" w:hAnsi="Times New Roman" w:cs="Times New Roman"/>
          <w:color w:val="212121"/>
          <w:sz w:val="28"/>
          <w:szCs w:val="28"/>
          <w:shd w:val="clear" w:color="auto" w:fill="FFFFFF"/>
          <w:lang w:val="en-US"/>
        </w:rPr>
        <w:t>.</w:t>
      </w:r>
    </w:p>
    <w:p w14:paraId="04454B4F"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lang w:val="en-US"/>
        </w:rPr>
        <w:t>Venkatakrishnan, Kamesh, Hui-Fang Chiu, and Chin-Kun Wang. "Extensive review of popular functional foods and nutraceuticals against obesity and its related complications with a special focus on randomized clinical trials." </w:t>
      </w:r>
      <w:r w:rsidRPr="004C2C6A">
        <w:rPr>
          <w:rFonts w:ascii="Times New Roman" w:hAnsi="Times New Roman" w:cs="Times New Roman"/>
          <w:i/>
          <w:iCs/>
          <w:color w:val="212121"/>
          <w:sz w:val="28"/>
          <w:szCs w:val="28"/>
          <w:shd w:val="clear" w:color="auto" w:fill="FFFFFF"/>
          <w:lang w:val="en-US"/>
        </w:rPr>
        <w:t>Food &amp; function</w:t>
      </w:r>
      <w:r w:rsidRPr="004C2C6A">
        <w:rPr>
          <w:rFonts w:ascii="Times New Roman" w:hAnsi="Times New Roman" w:cs="Times New Roman"/>
          <w:color w:val="212121"/>
          <w:sz w:val="28"/>
          <w:szCs w:val="28"/>
          <w:shd w:val="clear" w:color="auto" w:fill="FFFFFF"/>
          <w:lang w:val="en-US"/>
        </w:rPr>
        <w:t xml:space="preserve"> 10.5 (2019): 2313-2329. </w:t>
      </w:r>
    </w:p>
    <w:p w14:paraId="7166BA09" w14:textId="77777777" w:rsidR="00E01F90" w:rsidRPr="004C2C6A" w:rsidRDefault="00E01F90" w:rsidP="00815C21">
      <w:pPr>
        <w:pStyle w:val="a8"/>
        <w:numPr>
          <w:ilvl w:val="0"/>
          <w:numId w:val="11"/>
        </w:numPr>
        <w:spacing w:line="240" w:lineRule="auto"/>
        <w:ind w:left="0" w:firstLine="0"/>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lang w:val="en-US"/>
        </w:rPr>
        <w:t xml:space="preserve">Konstantinidi, Melina, and Antonios E. </w:t>
      </w:r>
      <w:proofErr w:type="spellStart"/>
      <w:r w:rsidRPr="004C2C6A">
        <w:rPr>
          <w:rFonts w:ascii="Times New Roman" w:hAnsi="Times New Roman" w:cs="Times New Roman"/>
          <w:color w:val="212121"/>
          <w:sz w:val="28"/>
          <w:szCs w:val="28"/>
          <w:shd w:val="clear" w:color="auto" w:fill="FFFFFF"/>
          <w:lang w:val="en-US"/>
        </w:rPr>
        <w:t>Koutelidakis</w:t>
      </w:r>
      <w:proofErr w:type="spellEnd"/>
      <w:r w:rsidRPr="004C2C6A">
        <w:rPr>
          <w:rFonts w:ascii="Times New Roman" w:hAnsi="Times New Roman" w:cs="Times New Roman"/>
          <w:color w:val="212121"/>
          <w:sz w:val="28"/>
          <w:szCs w:val="28"/>
          <w:shd w:val="clear" w:color="auto" w:fill="FFFFFF"/>
          <w:lang w:val="en-US"/>
        </w:rPr>
        <w:t>. "Functional foods and bioactive compounds: A review of its possible role on weight management and obesity’s metabolic consequences." </w:t>
      </w:r>
      <w:r w:rsidRPr="004C2C6A">
        <w:rPr>
          <w:rFonts w:ascii="Times New Roman" w:hAnsi="Times New Roman" w:cs="Times New Roman"/>
          <w:i/>
          <w:iCs/>
          <w:color w:val="212121"/>
          <w:sz w:val="28"/>
          <w:szCs w:val="28"/>
          <w:shd w:val="clear" w:color="auto" w:fill="FFFFFF"/>
          <w:lang w:val="en-US"/>
        </w:rPr>
        <w:t>Medicines</w:t>
      </w:r>
      <w:r w:rsidRPr="004C2C6A">
        <w:rPr>
          <w:rFonts w:ascii="Times New Roman" w:hAnsi="Times New Roman" w:cs="Times New Roman"/>
          <w:color w:val="212121"/>
          <w:sz w:val="28"/>
          <w:szCs w:val="28"/>
          <w:shd w:val="clear" w:color="auto" w:fill="FFFFFF"/>
          <w:lang w:val="en-US"/>
        </w:rPr>
        <w:t> 6.3 (2019): 94.</w:t>
      </w:r>
    </w:p>
    <w:p w14:paraId="0CFBEF26" w14:textId="77777777" w:rsidR="00E01F90" w:rsidRPr="004C2C6A" w:rsidRDefault="00E01F90" w:rsidP="00815C21">
      <w:pPr>
        <w:pStyle w:val="a8"/>
        <w:numPr>
          <w:ilvl w:val="0"/>
          <w:numId w:val="11"/>
        </w:numPr>
        <w:spacing w:after="0" w:line="240" w:lineRule="auto"/>
        <w:ind w:left="0" w:firstLine="0"/>
        <w:jc w:val="both"/>
        <w:rPr>
          <w:rFonts w:ascii="Times New Roman" w:hAnsi="Times New Roman" w:cs="Times New Roman"/>
          <w:color w:val="212121"/>
          <w:sz w:val="28"/>
          <w:szCs w:val="28"/>
          <w:shd w:val="clear" w:color="auto" w:fill="FFFFFF"/>
          <w:lang w:val="en-US"/>
        </w:rPr>
      </w:pPr>
      <w:r w:rsidRPr="004C2C6A">
        <w:rPr>
          <w:rFonts w:ascii="Times New Roman" w:hAnsi="Times New Roman" w:cs="Times New Roman"/>
          <w:color w:val="212121"/>
          <w:sz w:val="28"/>
          <w:szCs w:val="28"/>
          <w:shd w:val="clear" w:color="auto" w:fill="FFFFFF"/>
          <w:lang w:val="en-US"/>
        </w:rPr>
        <w:t xml:space="preserve">Castro-Barquero, S., Ruiz-León, A. M., Sierra-Pérez, M., </w:t>
      </w:r>
      <w:proofErr w:type="spellStart"/>
      <w:r w:rsidRPr="004C2C6A">
        <w:rPr>
          <w:rFonts w:ascii="Times New Roman" w:hAnsi="Times New Roman" w:cs="Times New Roman"/>
          <w:color w:val="212121"/>
          <w:sz w:val="28"/>
          <w:szCs w:val="28"/>
          <w:shd w:val="clear" w:color="auto" w:fill="FFFFFF"/>
          <w:lang w:val="en-US"/>
        </w:rPr>
        <w:t>Estruch</w:t>
      </w:r>
      <w:proofErr w:type="spellEnd"/>
      <w:r w:rsidRPr="004C2C6A">
        <w:rPr>
          <w:rFonts w:ascii="Times New Roman" w:hAnsi="Times New Roman" w:cs="Times New Roman"/>
          <w:color w:val="212121"/>
          <w:sz w:val="28"/>
          <w:szCs w:val="28"/>
          <w:shd w:val="clear" w:color="auto" w:fill="FFFFFF"/>
          <w:lang w:val="en-US"/>
        </w:rPr>
        <w:t>, R., &amp; Casas, R. (2020). Dietary Strategies for Metabolic Syndrome: A Comprehensive Review. </w:t>
      </w:r>
      <w:r w:rsidRPr="004C2C6A">
        <w:rPr>
          <w:rFonts w:ascii="Times New Roman" w:hAnsi="Times New Roman" w:cs="Times New Roman"/>
          <w:i/>
          <w:iCs/>
          <w:color w:val="212121"/>
          <w:sz w:val="28"/>
          <w:szCs w:val="28"/>
          <w:shd w:val="clear" w:color="auto" w:fill="FFFFFF"/>
          <w:lang w:val="en-US"/>
        </w:rPr>
        <w:t>Nutrients</w:t>
      </w:r>
      <w:r w:rsidRPr="004C2C6A">
        <w:rPr>
          <w:rFonts w:ascii="Times New Roman" w:hAnsi="Times New Roman" w:cs="Times New Roman"/>
          <w:color w:val="212121"/>
          <w:sz w:val="28"/>
          <w:szCs w:val="28"/>
          <w:shd w:val="clear" w:color="auto" w:fill="FFFFFF"/>
          <w:lang w:val="en-US"/>
        </w:rPr>
        <w:t>, </w:t>
      </w:r>
      <w:r w:rsidRPr="004C2C6A">
        <w:rPr>
          <w:rFonts w:ascii="Times New Roman" w:hAnsi="Times New Roman" w:cs="Times New Roman"/>
          <w:i/>
          <w:iCs/>
          <w:color w:val="212121"/>
          <w:sz w:val="28"/>
          <w:szCs w:val="28"/>
          <w:shd w:val="clear" w:color="auto" w:fill="FFFFFF"/>
          <w:lang w:val="en-US"/>
        </w:rPr>
        <w:t>12</w:t>
      </w:r>
      <w:r w:rsidRPr="004C2C6A">
        <w:rPr>
          <w:rFonts w:ascii="Times New Roman" w:hAnsi="Times New Roman" w:cs="Times New Roman"/>
          <w:color w:val="212121"/>
          <w:sz w:val="28"/>
          <w:szCs w:val="28"/>
          <w:shd w:val="clear" w:color="auto" w:fill="FFFFFF"/>
          <w:lang w:val="en-US"/>
        </w:rPr>
        <w:t xml:space="preserve">(10), 2983. </w:t>
      </w:r>
      <w:hyperlink r:id="rId19" w:history="1">
        <w:r w:rsidRPr="004C2C6A">
          <w:rPr>
            <w:rStyle w:val="afffa"/>
            <w:rFonts w:ascii="Times New Roman" w:hAnsi="Times New Roman" w:cs="Times New Roman"/>
            <w:sz w:val="28"/>
            <w:szCs w:val="28"/>
            <w:shd w:val="clear" w:color="auto" w:fill="FFFFFF"/>
            <w:lang w:val="en-US"/>
          </w:rPr>
          <w:t>https://doi.org/10.3390/nu12102983</w:t>
        </w:r>
      </w:hyperlink>
    </w:p>
    <w:p w14:paraId="2C3A0886" w14:textId="77777777" w:rsidR="00E01F90" w:rsidRPr="004C2C6A" w:rsidRDefault="00E01F90" w:rsidP="00815C21">
      <w:pPr>
        <w:pStyle w:val="a8"/>
        <w:numPr>
          <w:ilvl w:val="0"/>
          <w:numId w:val="11"/>
        </w:numPr>
        <w:spacing w:after="0" w:line="240" w:lineRule="auto"/>
        <w:ind w:left="0" w:firstLine="0"/>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lang w:val="en-US"/>
        </w:rPr>
        <w:t xml:space="preserve">Champagne, C. M., &amp; Bray, G. A. (2013). Dietary management of the metabolic syndrome - one size fits </w:t>
      </w:r>
      <w:proofErr w:type="gramStart"/>
      <w:r w:rsidRPr="004C2C6A">
        <w:rPr>
          <w:rFonts w:ascii="Times New Roman" w:hAnsi="Times New Roman" w:cs="Times New Roman"/>
          <w:color w:val="212121"/>
          <w:sz w:val="28"/>
          <w:szCs w:val="28"/>
          <w:shd w:val="clear" w:color="auto" w:fill="FFFFFF"/>
          <w:lang w:val="en-US"/>
        </w:rPr>
        <w:t>all?.</w:t>
      </w:r>
      <w:proofErr w:type="gramEnd"/>
      <w:r w:rsidRPr="004C2C6A">
        <w:rPr>
          <w:rFonts w:ascii="Times New Roman" w:hAnsi="Times New Roman" w:cs="Times New Roman"/>
          <w:color w:val="212121"/>
          <w:sz w:val="28"/>
          <w:szCs w:val="28"/>
          <w:shd w:val="clear" w:color="auto" w:fill="FFFFFF"/>
          <w:lang w:val="en-US"/>
        </w:rPr>
        <w:t> </w:t>
      </w:r>
      <w:proofErr w:type="spellStart"/>
      <w:r w:rsidRPr="004C2C6A">
        <w:rPr>
          <w:rFonts w:ascii="Times New Roman" w:hAnsi="Times New Roman" w:cs="Times New Roman"/>
          <w:i/>
          <w:iCs/>
          <w:color w:val="212121"/>
          <w:sz w:val="28"/>
          <w:szCs w:val="28"/>
          <w:shd w:val="clear" w:color="auto" w:fill="FFFFFF"/>
        </w:rPr>
        <w:t>The</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Proceedings</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of</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the</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Nutrition</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Society</w:t>
      </w:r>
      <w:proofErr w:type="spellEnd"/>
      <w:r w:rsidRPr="004C2C6A">
        <w:rPr>
          <w:rFonts w:ascii="Times New Roman" w:hAnsi="Times New Roman" w:cs="Times New Roman"/>
          <w:color w:val="212121"/>
          <w:sz w:val="28"/>
          <w:szCs w:val="28"/>
          <w:shd w:val="clear" w:color="auto" w:fill="FFFFFF"/>
        </w:rPr>
        <w:t>, </w:t>
      </w:r>
      <w:r w:rsidRPr="004C2C6A">
        <w:rPr>
          <w:rFonts w:ascii="Times New Roman" w:hAnsi="Times New Roman" w:cs="Times New Roman"/>
          <w:i/>
          <w:iCs/>
          <w:color w:val="212121"/>
          <w:sz w:val="28"/>
          <w:szCs w:val="28"/>
          <w:shd w:val="clear" w:color="auto" w:fill="FFFFFF"/>
        </w:rPr>
        <w:t>72</w:t>
      </w:r>
      <w:r w:rsidRPr="004C2C6A">
        <w:rPr>
          <w:rFonts w:ascii="Times New Roman" w:hAnsi="Times New Roman" w:cs="Times New Roman"/>
          <w:color w:val="212121"/>
          <w:sz w:val="28"/>
          <w:szCs w:val="28"/>
          <w:shd w:val="clear" w:color="auto" w:fill="FFFFFF"/>
        </w:rPr>
        <w:t xml:space="preserve">(3), 310–316. </w:t>
      </w:r>
      <w:hyperlink r:id="rId20" w:history="1">
        <w:r w:rsidRPr="004C2C6A">
          <w:rPr>
            <w:rStyle w:val="afffa"/>
            <w:rFonts w:ascii="Times New Roman" w:hAnsi="Times New Roman" w:cs="Times New Roman"/>
            <w:sz w:val="28"/>
            <w:szCs w:val="28"/>
            <w:shd w:val="clear" w:color="auto" w:fill="FFFFFF"/>
          </w:rPr>
          <w:t>https://doi.org/10.1017/S0029665113001316</w:t>
        </w:r>
      </w:hyperlink>
    </w:p>
    <w:p w14:paraId="5E267490" w14:textId="77777777" w:rsidR="00E01F90" w:rsidRPr="004C2C6A" w:rsidRDefault="00E01F90" w:rsidP="00815C21">
      <w:pPr>
        <w:pStyle w:val="a8"/>
        <w:numPr>
          <w:ilvl w:val="0"/>
          <w:numId w:val="11"/>
        </w:numPr>
        <w:spacing w:after="0" w:line="240" w:lineRule="auto"/>
        <w:ind w:left="0" w:firstLine="0"/>
        <w:jc w:val="both"/>
        <w:rPr>
          <w:rFonts w:ascii="Times New Roman" w:hAnsi="Times New Roman" w:cs="Times New Roman"/>
          <w:color w:val="212121"/>
          <w:sz w:val="28"/>
          <w:szCs w:val="28"/>
          <w:shd w:val="clear" w:color="auto" w:fill="FFFFFF"/>
        </w:rPr>
      </w:pPr>
      <w:r w:rsidRPr="004C2C6A">
        <w:rPr>
          <w:rFonts w:ascii="Times New Roman" w:hAnsi="Times New Roman" w:cs="Times New Roman"/>
          <w:color w:val="212121"/>
          <w:sz w:val="28"/>
          <w:szCs w:val="28"/>
          <w:shd w:val="clear" w:color="auto" w:fill="FFFFFF"/>
          <w:lang w:val="en-US"/>
        </w:rPr>
        <w:t xml:space="preserve">Ambroselli, D., Masciulli, F., Romano, E., Catanzaro, G., Besharat, Z. M., Massari, M. C., Ferretti, E., Migliaccio, S., Izzo, L., </w:t>
      </w:r>
      <w:proofErr w:type="spellStart"/>
      <w:r w:rsidRPr="004C2C6A">
        <w:rPr>
          <w:rFonts w:ascii="Times New Roman" w:hAnsi="Times New Roman" w:cs="Times New Roman"/>
          <w:color w:val="212121"/>
          <w:sz w:val="28"/>
          <w:szCs w:val="28"/>
          <w:shd w:val="clear" w:color="auto" w:fill="FFFFFF"/>
          <w:lang w:val="en-US"/>
        </w:rPr>
        <w:t>Ritieni</w:t>
      </w:r>
      <w:proofErr w:type="spellEnd"/>
      <w:r w:rsidRPr="004C2C6A">
        <w:rPr>
          <w:rFonts w:ascii="Times New Roman" w:hAnsi="Times New Roman" w:cs="Times New Roman"/>
          <w:color w:val="212121"/>
          <w:sz w:val="28"/>
          <w:szCs w:val="28"/>
          <w:shd w:val="clear" w:color="auto" w:fill="FFFFFF"/>
          <w:lang w:val="en-US"/>
        </w:rPr>
        <w:t xml:space="preserve">, A., Grosso, M., </w:t>
      </w:r>
      <w:proofErr w:type="spellStart"/>
      <w:r w:rsidRPr="004C2C6A">
        <w:rPr>
          <w:rFonts w:ascii="Times New Roman" w:hAnsi="Times New Roman" w:cs="Times New Roman"/>
          <w:color w:val="212121"/>
          <w:sz w:val="28"/>
          <w:szCs w:val="28"/>
          <w:shd w:val="clear" w:color="auto" w:fill="FFFFFF"/>
          <w:lang w:val="en-US"/>
        </w:rPr>
        <w:t>Formichi</w:t>
      </w:r>
      <w:proofErr w:type="spellEnd"/>
      <w:r w:rsidRPr="004C2C6A">
        <w:rPr>
          <w:rFonts w:ascii="Times New Roman" w:hAnsi="Times New Roman" w:cs="Times New Roman"/>
          <w:color w:val="212121"/>
          <w:sz w:val="28"/>
          <w:szCs w:val="28"/>
          <w:shd w:val="clear" w:color="auto" w:fill="FFFFFF"/>
          <w:lang w:val="en-US"/>
        </w:rPr>
        <w:t xml:space="preserve">, C., Dotta, F., Frigerio, F., </w:t>
      </w:r>
      <w:proofErr w:type="spellStart"/>
      <w:r w:rsidRPr="004C2C6A">
        <w:rPr>
          <w:rFonts w:ascii="Times New Roman" w:hAnsi="Times New Roman" w:cs="Times New Roman"/>
          <w:color w:val="212121"/>
          <w:sz w:val="28"/>
          <w:szCs w:val="28"/>
          <w:shd w:val="clear" w:color="auto" w:fill="FFFFFF"/>
          <w:lang w:val="en-US"/>
        </w:rPr>
        <w:t>Barbiera</w:t>
      </w:r>
      <w:proofErr w:type="spellEnd"/>
      <w:r w:rsidRPr="004C2C6A">
        <w:rPr>
          <w:rFonts w:ascii="Times New Roman" w:hAnsi="Times New Roman" w:cs="Times New Roman"/>
          <w:color w:val="212121"/>
          <w:sz w:val="28"/>
          <w:szCs w:val="28"/>
          <w:shd w:val="clear" w:color="auto" w:fill="FFFFFF"/>
          <w:lang w:val="en-US"/>
        </w:rPr>
        <w:t xml:space="preserve">, E., Giusti, A. M., </w:t>
      </w:r>
      <w:proofErr w:type="spellStart"/>
      <w:r w:rsidRPr="004C2C6A">
        <w:rPr>
          <w:rFonts w:ascii="Times New Roman" w:hAnsi="Times New Roman" w:cs="Times New Roman"/>
          <w:color w:val="212121"/>
          <w:sz w:val="28"/>
          <w:szCs w:val="28"/>
          <w:shd w:val="clear" w:color="auto" w:fill="FFFFFF"/>
          <w:lang w:val="en-US"/>
        </w:rPr>
        <w:t>Ingallina</w:t>
      </w:r>
      <w:proofErr w:type="spellEnd"/>
      <w:r w:rsidRPr="004C2C6A">
        <w:rPr>
          <w:rFonts w:ascii="Times New Roman" w:hAnsi="Times New Roman" w:cs="Times New Roman"/>
          <w:color w:val="212121"/>
          <w:sz w:val="28"/>
          <w:szCs w:val="28"/>
          <w:shd w:val="clear" w:color="auto" w:fill="FFFFFF"/>
          <w:lang w:val="en-US"/>
        </w:rPr>
        <w:t>, C., &amp; Mannina, L. (2023). New Advances in Metabolic Syndrome, from Prevention to Treatment: The Role of Diet and Food. </w:t>
      </w:r>
      <w:proofErr w:type="spellStart"/>
      <w:r w:rsidRPr="004C2C6A">
        <w:rPr>
          <w:rFonts w:ascii="Times New Roman" w:hAnsi="Times New Roman" w:cs="Times New Roman"/>
          <w:i/>
          <w:iCs/>
          <w:color w:val="212121"/>
          <w:sz w:val="28"/>
          <w:szCs w:val="28"/>
          <w:shd w:val="clear" w:color="auto" w:fill="FFFFFF"/>
        </w:rPr>
        <w:t>Nutrients</w:t>
      </w:r>
      <w:proofErr w:type="spellEnd"/>
      <w:r w:rsidRPr="004C2C6A">
        <w:rPr>
          <w:rFonts w:ascii="Times New Roman" w:hAnsi="Times New Roman" w:cs="Times New Roman"/>
          <w:color w:val="212121"/>
          <w:sz w:val="28"/>
          <w:szCs w:val="28"/>
          <w:shd w:val="clear" w:color="auto" w:fill="FFFFFF"/>
        </w:rPr>
        <w:t>, </w:t>
      </w:r>
      <w:r w:rsidRPr="004C2C6A">
        <w:rPr>
          <w:rFonts w:ascii="Times New Roman" w:hAnsi="Times New Roman" w:cs="Times New Roman"/>
          <w:i/>
          <w:iCs/>
          <w:color w:val="212121"/>
          <w:sz w:val="28"/>
          <w:szCs w:val="28"/>
          <w:shd w:val="clear" w:color="auto" w:fill="FFFFFF"/>
        </w:rPr>
        <w:t>15</w:t>
      </w:r>
      <w:r w:rsidRPr="004C2C6A">
        <w:rPr>
          <w:rFonts w:ascii="Times New Roman" w:hAnsi="Times New Roman" w:cs="Times New Roman"/>
          <w:color w:val="212121"/>
          <w:sz w:val="28"/>
          <w:szCs w:val="28"/>
          <w:shd w:val="clear" w:color="auto" w:fill="FFFFFF"/>
        </w:rPr>
        <w:t xml:space="preserve">(3), 640. </w:t>
      </w:r>
      <w:hyperlink r:id="rId21" w:history="1">
        <w:r w:rsidRPr="004C2C6A">
          <w:rPr>
            <w:rStyle w:val="afffa"/>
            <w:rFonts w:ascii="Times New Roman" w:hAnsi="Times New Roman" w:cs="Times New Roman"/>
            <w:sz w:val="28"/>
            <w:szCs w:val="28"/>
            <w:shd w:val="clear" w:color="auto" w:fill="FFFFFF"/>
          </w:rPr>
          <w:t>https://doi.org/10.3390/nu15030640</w:t>
        </w:r>
      </w:hyperlink>
    </w:p>
    <w:p w14:paraId="04529E72" w14:textId="77777777" w:rsidR="00E01F90" w:rsidRPr="004C2C6A" w:rsidRDefault="00E01F90" w:rsidP="00815C21">
      <w:pPr>
        <w:pStyle w:val="a8"/>
        <w:numPr>
          <w:ilvl w:val="0"/>
          <w:numId w:val="11"/>
        </w:numPr>
        <w:spacing w:after="0" w:line="240" w:lineRule="auto"/>
        <w:ind w:left="0" w:firstLine="0"/>
        <w:jc w:val="both"/>
        <w:rPr>
          <w:rFonts w:ascii="Times New Roman" w:hAnsi="Times New Roman" w:cs="Times New Roman"/>
          <w:color w:val="212121"/>
          <w:sz w:val="28"/>
          <w:szCs w:val="28"/>
          <w:shd w:val="clear" w:color="auto" w:fill="FFFFFF"/>
        </w:rPr>
      </w:pPr>
      <w:proofErr w:type="spellStart"/>
      <w:r w:rsidRPr="004C2C6A">
        <w:rPr>
          <w:rFonts w:ascii="Times New Roman" w:hAnsi="Times New Roman" w:cs="Times New Roman"/>
          <w:color w:val="212121"/>
          <w:sz w:val="28"/>
          <w:szCs w:val="28"/>
          <w:shd w:val="clear" w:color="auto" w:fill="FFFFFF"/>
          <w:lang w:val="en-US"/>
        </w:rPr>
        <w:t>Vajdi</w:t>
      </w:r>
      <w:proofErr w:type="spellEnd"/>
      <w:r w:rsidRPr="004C2C6A">
        <w:rPr>
          <w:rFonts w:ascii="Times New Roman" w:hAnsi="Times New Roman" w:cs="Times New Roman"/>
          <w:color w:val="212121"/>
          <w:sz w:val="28"/>
          <w:szCs w:val="28"/>
          <w:shd w:val="clear" w:color="auto" w:fill="FFFFFF"/>
          <w:lang w:val="en-US"/>
        </w:rPr>
        <w:t xml:space="preserve">, M., </w:t>
      </w:r>
      <w:proofErr w:type="spellStart"/>
      <w:r w:rsidRPr="004C2C6A">
        <w:rPr>
          <w:rFonts w:ascii="Times New Roman" w:hAnsi="Times New Roman" w:cs="Times New Roman"/>
          <w:color w:val="212121"/>
          <w:sz w:val="28"/>
          <w:szCs w:val="28"/>
          <w:shd w:val="clear" w:color="auto" w:fill="FFFFFF"/>
          <w:lang w:val="en-US"/>
        </w:rPr>
        <w:t>Farhangi</w:t>
      </w:r>
      <w:proofErr w:type="spellEnd"/>
      <w:r w:rsidRPr="004C2C6A">
        <w:rPr>
          <w:rFonts w:ascii="Times New Roman" w:hAnsi="Times New Roman" w:cs="Times New Roman"/>
          <w:color w:val="212121"/>
          <w:sz w:val="28"/>
          <w:szCs w:val="28"/>
          <w:shd w:val="clear" w:color="auto" w:fill="FFFFFF"/>
          <w:lang w:val="en-US"/>
        </w:rPr>
        <w:t xml:space="preserve">, M. A., &amp; </w:t>
      </w:r>
      <w:proofErr w:type="spellStart"/>
      <w:r w:rsidRPr="004C2C6A">
        <w:rPr>
          <w:rFonts w:ascii="Times New Roman" w:hAnsi="Times New Roman" w:cs="Times New Roman"/>
          <w:color w:val="212121"/>
          <w:sz w:val="28"/>
          <w:szCs w:val="28"/>
          <w:shd w:val="clear" w:color="auto" w:fill="FFFFFF"/>
          <w:lang w:val="en-US"/>
        </w:rPr>
        <w:t>Nikniaz</w:t>
      </w:r>
      <w:proofErr w:type="spellEnd"/>
      <w:r w:rsidRPr="004C2C6A">
        <w:rPr>
          <w:rFonts w:ascii="Times New Roman" w:hAnsi="Times New Roman" w:cs="Times New Roman"/>
          <w:color w:val="212121"/>
          <w:sz w:val="28"/>
          <w:szCs w:val="28"/>
          <w:shd w:val="clear" w:color="auto" w:fill="FFFFFF"/>
          <w:lang w:val="en-US"/>
        </w:rPr>
        <w:t>, L. (2020). Diet-derived nutrient patterns and components of metabolic syndrome: a cross-sectional community- based study. </w:t>
      </w:r>
      <w:r w:rsidRPr="004C2C6A">
        <w:rPr>
          <w:rFonts w:ascii="Times New Roman" w:hAnsi="Times New Roman" w:cs="Times New Roman"/>
          <w:i/>
          <w:iCs/>
          <w:color w:val="212121"/>
          <w:sz w:val="28"/>
          <w:szCs w:val="28"/>
          <w:shd w:val="clear" w:color="auto" w:fill="FFFFFF"/>
        </w:rPr>
        <w:t xml:space="preserve">BMC </w:t>
      </w:r>
      <w:proofErr w:type="spellStart"/>
      <w:r w:rsidRPr="004C2C6A">
        <w:rPr>
          <w:rFonts w:ascii="Times New Roman" w:hAnsi="Times New Roman" w:cs="Times New Roman"/>
          <w:i/>
          <w:iCs/>
          <w:color w:val="212121"/>
          <w:sz w:val="28"/>
          <w:szCs w:val="28"/>
          <w:shd w:val="clear" w:color="auto" w:fill="FFFFFF"/>
        </w:rPr>
        <w:t>endocrine</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disorders</w:t>
      </w:r>
      <w:proofErr w:type="spellEnd"/>
      <w:r w:rsidRPr="004C2C6A">
        <w:rPr>
          <w:rFonts w:ascii="Times New Roman" w:hAnsi="Times New Roman" w:cs="Times New Roman"/>
          <w:color w:val="212121"/>
          <w:sz w:val="28"/>
          <w:szCs w:val="28"/>
          <w:shd w:val="clear" w:color="auto" w:fill="FFFFFF"/>
        </w:rPr>
        <w:t>, </w:t>
      </w:r>
      <w:r w:rsidRPr="004C2C6A">
        <w:rPr>
          <w:rFonts w:ascii="Times New Roman" w:hAnsi="Times New Roman" w:cs="Times New Roman"/>
          <w:i/>
          <w:iCs/>
          <w:color w:val="212121"/>
          <w:sz w:val="28"/>
          <w:szCs w:val="28"/>
          <w:shd w:val="clear" w:color="auto" w:fill="FFFFFF"/>
        </w:rPr>
        <w:t>20</w:t>
      </w:r>
      <w:r w:rsidRPr="004C2C6A">
        <w:rPr>
          <w:rFonts w:ascii="Times New Roman" w:hAnsi="Times New Roman" w:cs="Times New Roman"/>
          <w:color w:val="212121"/>
          <w:sz w:val="28"/>
          <w:szCs w:val="28"/>
          <w:shd w:val="clear" w:color="auto" w:fill="FFFFFF"/>
        </w:rPr>
        <w:t xml:space="preserve">(1), 69. </w:t>
      </w:r>
      <w:hyperlink r:id="rId22" w:history="1">
        <w:r w:rsidRPr="004C2C6A">
          <w:rPr>
            <w:rStyle w:val="afffa"/>
            <w:rFonts w:ascii="Times New Roman" w:hAnsi="Times New Roman" w:cs="Times New Roman"/>
            <w:sz w:val="28"/>
            <w:szCs w:val="28"/>
            <w:shd w:val="clear" w:color="auto" w:fill="FFFFFF"/>
          </w:rPr>
          <w:t>https://doi.org/10.1186/s12902-020-0547-0</w:t>
        </w:r>
      </w:hyperlink>
    </w:p>
    <w:p w14:paraId="70951EA1" w14:textId="77777777" w:rsidR="00E01F90" w:rsidRPr="004C2C6A" w:rsidRDefault="00E01F90" w:rsidP="00815C21">
      <w:pPr>
        <w:pStyle w:val="a8"/>
        <w:numPr>
          <w:ilvl w:val="0"/>
          <w:numId w:val="11"/>
        </w:numPr>
        <w:spacing w:after="0" w:line="240" w:lineRule="auto"/>
        <w:ind w:left="0" w:firstLine="0"/>
        <w:jc w:val="both"/>
        <w:rPr>
          <w:rStyle w:val="afffa"/>
          <w:rFonts w:ascii="Times New Roman" w:hAnsi="Times New Roman" w:cs="Times New Roman"/>
          <w:color w:val="212121"/>
          <w:sz w:val="28"/>
          <w:szCs w:val="28"/>
          <w:u w:val="none"/>
          <w:shd w:val="clear" w:color="auto" w:fill="FFFFFF"/>
        </w:rPr>
      </w:pPr>
      <w:r w:rsidRPr="004C2C6A">
        <w:rPr>
          <w:rFonts w:ascii="Times New Roman" w:hAnsi="Times New Roman" w:cs="Times New Roman"/>
          <w:color w:val="212121"/>
          <w:sz w:val="28"/>
          <w:szCs w:val="28"/>
          <w:shd w:val="clear" w:color="auto" w:fill="FFFFFF"/>
          <w:lang w:val="en-US"/>
        </w:rPr>
        <w:t>Dabke, K., Hendrick, G., &amp; Devkota, S. (2019). The gut microbiome and metabolic syndrome. </w:t>
      </w:r>
      <w:proofErr w:type="spellStart"/>
      <w:r w:rsidRPr="004C2C6A">
        <w:rPr>
          <w:rFonts w:ascii="Times New Roman" w:hAnsi="Times New Roman" w:cs="Times New Roman"/>
          <w:i/>
          <w:iCs/>
          <w:color w:val="212121"/>
          <w:sz w:val="28"/>
          <w:szCs w:val="28"/>
          <w:shd w:val="clear" w:color="auto" w:fill="FFFFFF"/>
        </w:rPr>
        <w:t>The</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Journal</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of</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clinical</w:t>
      </w:r>
      <w:proofErr w:type="spellEnd"/>
      <w:r w:rsidRPr="004C2C6A">
        <w:rPr>
          <w:rFonts w:ascii="Times New Roman" w:hAnsi="Times New Roman" w:cs="Times New Roman"/>
          <w:i/>
          <w:iCs/>
          <w:color w:val="212121"/>
          <w:sz w:val="28"/>
          <w:szCs w:val="28"/>
          <w:shd w:val="clear" w:color="auto" w:fill="FFFFFF"/>
        </w:rPr>
        <w:t xml:space="preserve"> </w:t>
      </w:r>
      <w:proofErr w:type="spellStart"/>
      <w:r w:rsidRPr="004C2C6A">
        <w:rPr>
          <w:rFonts w:ascii="Times New Roman" w:hAnsi="Times New Roman" w:cs="Times New Roman"/>
          <w:i/>
          <w:iCs/>
          <w:color w:val="212121"/>
          <w:sz w:val="28"/>
          <w:szCs w:val="28"/>
          <w:shd w:val="clear" w:color="auto" w:fill="FFFFFF"/>
        </w:rPr>
        <w:t>investigation</w:t>
      </w:r>
      <w:proofErr w:type="spellEnd"/>
      <w:r w:rsidRPr="004C2C6A">
        <w:rPr>
          <w:rFonts w:ascii="Times New Roman" w:hAnsi="Times New Roman" w:cs="Times New Roman"/>
          <w:color w:val="212121"/>
          <w:sz w:val="28"/>
          <w:szCs w:val="28"/>
          <w:shd w:val="clear" w:color="auto" w:fill="FFFFFF"/>
        </w:rPr>
        <w:t>, </w:t>
      </w:r>
      <w:r w:rsidRPr="004C2C6A">
        <w:rPr>
          <w:rFonts w:ascii="Times New Roman" w:hAnsi="Times New Roman" w:cs="Times New Roman"/>
          <w:i/>
          <w:iCs/>
          <w:color w:val="212121"/>
          <w:sz w:val="28"/>
          <w:szCs w:val="28"/>
          <w:shd w:val="clear" w:color="auto" w:fill="FFFFFF"/>
        </w:rPr>
        <w:t>129</w:t>
      </w:r>
      <w:r w:rsidRPr="004C2C6A">
        <w:rPr>
          <w:rFonts w:ascii="Times New Roman" w:hAnsi="Times New Roman" w:cs="Times New Roman"/>
          <w:color w:val="212121"/>
          <w:sz w:val="28"/>
          <w:szCs w:val="28"/>
          <w:shd w:val="clear" w:color="auto" w:fill="FFFFFF"/>
        </w:rPr>
        <w:t xml:space="preserve">(10), 4050–4057. </w:t>
      </w:r>
      <w:hyperlink r:id="rId23" w:history="1">
        <w:r w:rsidRPr="004C2C6A">
          <w:rPr>
            <w:rStyle w:val="afffa"/>
            <w:rFonts w:ascii="Times New Roman" w:hAnsi="Times New Roman" w:cs="Times New Roman"/>
            <w:sz w:val="28"/>
            <w:szCs w:val="28"/>
            <w:shd w:val="clear" w:color="auto" w:fill="FFFFFF"/>
          </w:rPr>
          <w:t>https://doi.org/10.1172/JCI129194</w:t>
        </w:r>
      </w:hyperlink>
    </w:p>
    <w:p w14:paraId="193AAC77" w14:textId="36155CA0" w:rsidR="00566F7C" w:rsidRPr="004C2C6A" w:rsidRDefault="004E4C41" w:rsidP="00041585">
      <w:pPr>
        <w:pStyle w:val="1"/>
        <w:shd w:val="clear" w:color="auto" w:fill="FFFFFF"/>
        <w:spacing w:before="0" w:after="0"/>
        <w:jc w:val="both"/>
        <w:rPr>
          <w:rFonts w:ascii="Times New Roman" w:eastAsia="Times New Roman" w:hAnsi="Times New Roman" w:cs="Times New Roman"/>
          <w:b w:val="0"/>
          <w:sz w:val="28"/>
          <w:szCs w:val="28"/>
        </w:rPr>
      </w:pPr>
      <w:r w:rsidRPr="004C2C6A">
        <w:rPr>
          <w:rFonts w:ascii="Times New Roman" w:eastAsia="Times New Roman" w:hAnsi="Times New Roman" w:cs="Times New Roman"/>
          <w:sz w:val="28"/>
          <w:szCs w:val="28"/>
        </w:rPr>
        <w:t>Интернет-ресурсы:</w:t>
      </w:r>
    </w:p>
    <w:p w14:paraId="7AF702D4" w14:textId="77777777" w:rsidR="00566F7C" w:rsidRPr="004C2C6A" w:rsidRDefault="008E2844" w:rsidP="00041585">
      <w:pPr>
        <w:pBdr>
          <w:top w:val="nil"/>
          <w:left w:val="nil"/>
          <w:bottom w:val="nil"/>
          <w:right w:val="nil"/>
          <w:between w:val="nil"/>
        </w:pBdr>
        <w:spacing w:after="0" w:line="240" w:lineRule="auto"/>
        <w:rPr>
          <w:rFonts w:ascii="Times New Roman" w:eastAsia="Times New Roman" w:hAnsi="Times New Roman" w:cs="Times New Roman"/>
          <w:sz w:val="28"/>
          <w:szCs w:val="28"/>
        </w:rPr>
      </w:pPr>
      <w:hyperlink r:id="rId24">
        <w:r w:rsidR="004E4C41" w:rsidRPr="004C2C6A">
          <w:rPr>
            <w:rFonts w:ascii="Times New Roman" w:eastAsia="Times New Roman" w:hAnsi="Times New Roman" w:cs="Times New Roman"/>
            <w:color w:val="000000"/>
            <w:sz w:val="28"/>
            <w:szCs w:val="28"/>
            <w:u w:val="single"/>
          </w:rPr>
          <w:t>https://adilet.zan.kz/rus</w:t>
        </w:r>
      </w:hyperlink>
    </w:p>
    <w:p w14:paraId="713488A8" w14:textId="77777777" w:rsidR="00566F7C" w:rsidRPr="004C2C6A" w:rsidRDefault="004E4C41" w:rsidP="00041585">
      <w:pPr>
        <w:pBdr>
          <w:top w:val="nil"/>
          <w:left w:val="nil"/>
          <w:bottom w:val="nil"/>
          <w:right w:val="nil"/>
          <w:between w:val="nil"/>
        </w:pBdr>
        <w:spacing w:after="0" w:line="240" w:lineRule="auto"/>
        <w:rPr>
          <w:rFonts w:ascii="Times New Roman" w:eastAsia="Times New Roman" w:hAnsi="Times New Roman" w:cs="Times New Roman"/>
          <w:sz w:val="28"/>
          <w:szCs w:val="28"/>
          <w:u w:val="single"/>
        </w:rPr>
      </w:pPr>
      <w:r w:rsidRPr="004C2C6A">
        <w:rPr>
          <w:rFonts w:ascii="Times New Roman" w:eastAsia="Times New Roman" w:hAnsi="Times New Roman" w:cs="Times New Roman"/>
          <w:sz w:val="28"/>
          <w:szCs w:val="28"/>
        </w:rPr>
        <w:t>https://portal.eaeunion.org/ru-ru/public/main.aspx</w:t>
      </w:r>
      <w:hyperlink r:id="rId25">
        <w:r w:rsidRPr="004C2C6A">
          <w:rPr>
            <w:rFonts w:ascii="Times New Roman" w:eastAsia="Times New Roman" w:hAnsi="Times New Roman" w:cs="Times New Roman"/>
            <w:sz w:val="28"/>
            <w:szCs w:val="28"/>
            <w:u w:val="single"/>
          </w:rPr>
          <w:t>/</w:t>
        </w:r>
      </w:hyperlink>
    </w:p>
    <w:p w14:paraId="076B88CD" w14:textId="237ECB5F" w:rsidR="00566F7C" w:rsidRPr="004C2C6A" w:rsidRDefault="008E2844" w:rsidP="00041585">
      <w:pPr>
        <w:pBdr>
          <w:top w:val="nil"/>
          <w:left w:val="nil"/>
          <w:bottom w:val="nil"/>
          <w:right w:val="nil"/>
          <w:between w:val="nil"/>
        </w:pBdr>
        <w:spacing w:after="0" w:line="240" w:lineRule="auto"/>
        <w:rPr>
          <w:rFonts w:ascii="Times New Roman" w:eastAsia="Times New Roman" w:hAnsi="Times New Roman" w:cs="Times New Roman"/>
          <w:sz w:val="28"/>
          <w:szCs w:val="28"/>
          <w:u w:val="single"/>
        </w:rPr>
      </w:pPr>
      <w:hyperlink r:id="rId26" w:history="1">
        <w:r w:rsidR="00F81A98" w:rsidRPr="004C2C6A">
          <w:rPr>
            <w:rStyle w:val="afffa"/>
            <w:rFonts w:ascii="Times New Roman" w:eastAsia="Times New Roman" w:hAnsi="Times New Roman" w:cs="Times New Roman"/>
            <w:sz w:val="28"/>
            <w:szCs w:val="28"/>
          </w:rPr>
          <w:t>http://www.efad.org/en-us/home/</w:t>
        </w:r>
      </w:hyperlink>
    </w:p>
    <w:p w14:paraId="1FE596B6" w14:textId="4A589586" w:rsidR="00F81A98" w:rsidRPr="004C2C6A" w:rsidRDefault="00F81A98" w:rsidP="00F81A98">
      <w:pPr>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vnutrennie-bolezni1.blogspot.com</w:t>
      </w:r>
    </w:p>
    <w:p w14:paraId="45D3751F" w14:textId="4CDED19F"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Medscape.com</w:t>
      </w:r>
    </w:p>
    <w:p w14:paraId="5C40F828" w14:textId="34F64583"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Clinical.corroption.com</w:t>
      </w:r>
    </w:p>
    <w:p w14:paraId="437D04D3" w14:textId="292E6CFF"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Oxfordmedicine.com</w:t>
      </w:r>
    </w:p>
    <w:p w14:paraId="2E2EFAE1" w14:textId="3EF8C47A"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Uptodate.com</w:t>
      </w:r>
    </w:p>
    <w:p w14:paraId="5B5B569D" w14:textId="6A96B303"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research.nhgri.nih.gov</w:t>
      </w:r>
    </w:p>
    <w:p w14:paraId="5A16ACCF" w14:textId="6BCBB4D5"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ncbi.nlm.nih.gov/PubMed/</w:t>
      </w:r>
    </w:p>
    <w:p w14:paraId="32F070FE" w14:textId="7578F7E9"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medline.com</w:t>
      </w:r>
    </w:p>
    <w:p w14:paraId="4D2B9A69" w14:textId="6B5E7646"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medlit.com</w:t>
      </w:r>
    </w:p>
    <w:p w14:paraId="1CCF9BB1" w14:textId="0829FA9B" w:rsidR="00F81A98" w:rsidRPr="004C2C6A" w:rsidRDefault="00F81A98" w:rsidP="004C2C6A">
      <w:pPr>
        <w:spacing w:after="0" w:line="240" w:lineRule="auto"/>
        <w:jc w:val="both"/>
        <w:rPr>
          <w:rFonts w:ascii="Times New Roman" w:hAnsi="Times New Roman" w:cs="Times New Roman"/>
          <w:sz w:val="28"/>
          <w:szCs w:val="28"/>
          <w:lang w:val="en-US"/>
        </w:rPr>
      </w:pPr>
      <w:r w:rsidRPr="004C2C6A">
        <w:rPr>
          <w:rFonts w:ascii="Times New Roman" w:hAnsi="Times New Roman" w:cs="Times New Roman"/>
          <w:sz w:val="28"/>
          <w:szCs w:val="28"/>
          <w:lang w:val="en-US"/>
        </w:rPr>
        <w:t>Clinical Learning.com</w:t>
      </w:r>
    </w:p>
    <w:p w14:paraId="4EFC6437" w14:textId="77777777" w:rsidR="00F81A98" w:rsidRPr="004C2C6A" w:rsidRDefault="00F81A98" w:rsidP="00F81A98">
      <w:pPr>
        <w:jc w:val="both"/>
        <w:rPr>
          <w:rFonts w:ascii="Times New Roman" w:hAnsi="Times New Roman" w:cs="Times New Roman"/>
          <w:sz w:val="28"/>
          <w:szCs w:val="28"/>
        </w:rPr>
      </w:pPr>
      <w:r w:rsidRPr="004C2C6A">
        <w:rPr>
          <w:rFonts w:ascii="Times New Roman" w:hAnsi="Times New Roman" w:cs="Times New Roman"/>
          <w:b/>
          <w:sz w:val="28"/>
          <w:szCs w:val="28"/>
        </w:rPr>
        <w:t xml:space="preserve">Ссылка для скачивания электронных книг на </w:t>
      </w:r>
      <w:proofErr w:type="spellStart"/>
      <w:proofErr w:type="gramStart"/>
      <w:r w:rsidRPr="004C2C6A">
        <w:rPr>
          <w:rFonts w:ascii="Times New Roman" w:hAnsi="Times New Roman" w:cs="Times New Roman"/>
          <w:b/>
          <w:sz w:val="28"/>
          <w:szCs w:val="28"/>
        </w:rPr>
        <w:t>анг.яз</w:t>
      </w:r>
      <w:proofErr w:type="spellEnd"/>
      <w:proofErr w:type="gramEnd"/>
    </w:p>
    <w:p w14:paraId="439D6A3F" w14:textId="77777777" w:rsidR="00F81A98" w:rsidRPr="004C2C6A" w:rsidRDefault="008E2844" w:rsidP="00F81A98">
      <w:pPr>
        <w:jc w:val="both"/>
        <w:rPr>
          <w:rStyle w:val="afffa"/>
          <w:rFonts w:ascii="Times New Roman" w:hAnsi="Times New Roman" w:cs="Times New Roman"/>
          <w:sz w:val="28"/>
          <w:szCs w:val="28"/>
        </w:rPr>
      </w:pPr>
      <w:hyperlink r:id="rId27" w:history="1">
        <w:r w:rsidR="00F81A98" w:rsidRPr="004C2C6A">
          <w:rPr>
            <w:rStyle w:val="afffa"/>
            <w:rFonts w:ascii="Times New Roman" w:hAnsi="Times New Roman" w:cs="Times New Roman"/>
            <w:sz w:val="28"/>
            <w:szCs w:val="28"/>
            <w:lang w:val="en-US"/>
          </w:rPr>
          <w:t>http</w:t>
        </w:r>
        <w:r w:rsidR="00F81A98" w:rsidRPr="004C2C6A">
          <w:rPr>
            <w:rStyle w:val="afffa"/>
            <w:rFonts w:ascii="Times New Roman" w:hAnsi="Times New Roman" w:cs="Times New Roman"/>
            <w:sz w:val="28"/>
            <w:szCs w:val="28"/>
          </w:rPr>
          <w:t>://</w:t>
        </w:r>
        <w:proofErr w:type="spellStart"/>
        <w:r w:rsidR="00F81A98" w:rsidRPr="004C2C6A">
          <w:rPr>
            <w:rStyle w:val="afffa"/>
            <w:rFonts w:ascii="Times New Roman" w:hAnsi="Times New Roman" w:cs="Times New Roman"/>
            <w:sz w:val="28"/>
            <w:szCs w:val="28"/>
            <w:lang w:val="en-US"/>
          </w:rPr>
          <w:t>vnutrennie</w:t>
        </w:r>
        <w:proofErr w:type="spellEnd"/>
        <w:r w:rsidR="00F81A98" w:rsidRPr="004C2C6A">
          <w:rPr>
            <w:rStyle w:val="afffa"/>
            <w:rFonts w:ascii="Times New Roman" w:hAnsi="Times New Roman" w:cs="Times New Roman"/>
            <w:sz w:val="28"/>
            <w:szCs w:val="28"/>
          </w:rPr>
          <w:t>-</w:t>
        </w:r>
        <w:proofErr w:type="spellStart"/>
        <w:r w:rsidR="00F81A98" w:rsidRPr="004C2C6A">
          <w:rPr>
            <w:rStyle w:val="afffa"/>
            <w:rFonts w:ascii="Times New Roman" w:hAnsi="Times New Roman" w:cs="Times New Roman"/>
            <w:sz w:val="28"/>
            <w:szCs w:val="28"/>
            <w:lang w:val="en-US"/>
          </w:rPr>
          <w:t>bolezni</w:t>
        </w:r>
        <w:proofErr w:type="spellEnd"/>
        <w:r w:rsidR="00F81A98" w:rsidRPr="004C2C6A">
          <w:rPr>
            <w:rStyle w:val="afffa"/>
            <w:rFonts w:ascii="Times New Roman" w:hAnsi="Times New Roman" w:cs="Times New Roman"/>
            <w:sz w:val="28"/>
            <w:szCs w:val="28"/>
          </w:rPr>
          <w:t>1.</w:t>
        </w:r>
        <w:proofErr w:type="spellStart"/>
        <w:r w:rsidR="00F81A98" w:rsidRPr="004C2C6A">
          <w:rPr>
            <w:rStyle w:val="afffa"/>
            <w:rFonts w:ascii="Times New Roman" w:hAnsi="Times New Roman" w:cs="Times New Roman"/>
            <w:sz w:val="28"/>
            <w:szCs w:val="28"/>
            <w:lang w:val="en-US"/>
          </w:rPr>
          <w:t>blogspot</w:t>
        </w:r>
        <w:proofErr w:type="spellEnd"/>
        <w:r w:rsidR="00F81A98" w:rsidRPr="004C2C6A">
          <w:rPr>
            <w:rStyle w:val="afffa"/>
            <w:rFonts w:ascii="Times New Roman" w:hAnsi="Times New Roman" w:cs="Times New Roman"/>
            <w:sz w:val="28"/>
            <w:szCs w:val="28"/>
          </w:rPr>
          <w:t>.</w:t>
        </w:r>
        <w:r w:rsidR="00F81A98" w:rsidRPr="004C2C6A">
          <w:rPr>
            <w:rStyle w:val="afffa"/>
            <w:rFonts w:ascii="Times New Roman" w:hAnsi="Times New Roman" w:cs="Times New Roman"/>
            <w:sz w:val="28"/>
            <w:szCs w:val="28"/>
            <w:lang w:val="en-US"/>
          </w:rPr>
          <w:t>com</w:t>
        </w:r>
        <w:r w:rsidR="00F81A98" w:rsidRPr="004C2C6A">
          <w:rPr>
            <w:rStyle w:val="afffa"/>
            <w:rFonts w:ascii="Times New Roman" w:hAnsi="Times New Roman" w:cs="Times New Roman"/>
            <w:sz w:val="28"/>
            <w:szCs w:val="28"/>
          </w:rPr>
          <w:t>/</w:t>
        </w:r>
        <w:r w:rsidR="00F81A98" w:rsidRPr="004C2C6A">
          <w:rPr>
            <w:rStyle w:val="afffa"/>
            <w:rFonts w:ascii="Times New Roman" w:hAnsi="Times New Roman" w:cs="Times New Roman"/>
            <w:sz w:val="28"/>
            <w:szCs w:val="28"/>
            <w:lang w:val="en-US"/>
          </w:rPr>
          <w:t>p</w:t>
        </w:r>
        <w:r w:rsidR="00F81A98" w:rsidRPr="004C2C6A">
          <w:rPr>
            <w:rStyle w:val="afffa"/>
            <w:rFonts w:ascii="Times New Roman" w:hAnsi="Times New Roman" w:cs="Times New Roman"/>
            <w:sz w:val="28"/>
            <w:szCs w:val="28"/>
          </w:rPr>
          <w:t>/</w:t>
        </w:r>
        <w:r w:rsidR="00F81A98" w:rsidRPr="004C2C6A">
          <w:rPr>
            <w:rStyle w:val="afffa"/>
            <w:rFonts w:ascii="Times New Roman" w:hAnsi="Times New Roman" w:cs="Times New Roman"/>
            <w:sz w:val="28"/>
            <w:szCs w:val="28"/>
            <w:lang w:val="en-US"/>
          </w:rPr>
          <w:t>for</w:t>
        </w:r>
        <w:r w:rsidR="00F81A98" w:rsidRPr="004C2C6A">
          <w:rPr>
            <w:rStyle w:val="afffa"/>
            <w:rFonts w:ascii="Times New Roman" w:hAnsi="Times New Roman" w:cs="Times New Roman"/>
            <w:sz w:val="28"/>
            <w:szCs w:val="28"/>
          </w:rPr>
          <w:t>-</w:t>
        </w:r>
        <w:proofErr w:type="spellStart"/>
        <w:r w:rsidR="00F81A98" w:rsidRPr="004C2C6A">
          <w:rPr>
            <w:rStyle w:val="afffa"/>
            <w:rFonts w:ascii="Times New Roman" w:hAnsi="Times New Roman" w:cs="Times New Roman"/>
            <w:sz w:val="28"/>
            <w:szCs w:val="28"/>
            <w:lang w:val="en-US"/>
          </w:rPr>
          <w:t>english</w:t>
        </w:r>
        <w:proofErr w:type="spellEnd"/>
        <w:r w:rsidR="00F81A98" w:rsidRPr="004C2C6A">
          <w:rPr>
            <w:rStyle w:val="afffa"/>
            <w:rFonts w:ascii="Times New Roman" w:hAnsi="Times New Roman" w:cs="Times New Roman"/>
            <w:sz w:val="28"/>
            <w:szCs w:val="28"/>
          </w:rPr>
          <w:t>.</w:t>
        </w:r>
        <w:r w:rsidR="00F81A98" w:rsidRPr="004C2C6A">
          <w:rPr>
            <w:rStyle w:val="afffa"/>
            <w:rFonts w:ascii="Times New Roman" w:hAnsi="Times New Roman" w:cs="Times New Roman"/>
            <w:sz w:val="28"/>
            <w:szCs w:val="28"/>
            <w:lang w:val="en-US"/>
          </w:rPr>
          <w:t>html</w:t>
        </w:r>
      </w:hyperlink>
    </w:p>
    <w:p w14:paraId="0901CBAE" w14:textId="77777777" w:rsidR="00F81A98" w:rsidRPr="004C2C6A" w:rsidRDefault="00F81A98" w:rsidP="00F81A98">
      <w:pPr>
        <w:jc w:val="both"/>
        <w:rPr>
          <w:rFonts w:ascii="Times New Roman" w:hAnsi="Times New Roman" w:cs="Times New Roman"/>
          <w:b/>
          <w:sz w:val="28"/>
          <w:szCs w:val="28"/>
        </w:rPr>
      </w:pPr>
      <w:r w:rsidRPr="004C2C6A">
        <w:rPr>
          <w:rFonts w:ascii="Times New Roman" w:hAnsi="Times New Roman" w:cs="Times New Roman"/>
          <w:b/>
          <w:sz w:val="28"/>
          <w:szCs w:val="28"/>
        </w:rPr>
        <w:t>Электронные ресурсы:</w:t>
      </w:r>
    </w:p>
    <w:p w14:paraId="24EF8F0E" w14:textId="77777777" w:rsidR="00F81A98" w:rsidRPr="004C2C6A" w:rsidRDefault="00F81A98" w:rsidP="00F81A98">
      <w:pPr>
        <w:pStyle w:val="12"/>
        <w:spacing w:before="0" w:beforeAutospacing="0" w:after="0" w:afterAutospacing="0"/>
        <w:rPr>
          <w:sz w:val="28"/>
          <w:szCs w:val="28"/>
        </w:rPr>
      </w:pPr>
      <w:r w:rsidRPr="004C2C6A">
        <w:rPr>
          <w:rFonts w:eastAsia="Calibri"/>
          <w:sz w:val="28"/>
          <w:szCs w:val="28"/>
          <w:lang w:eastAsia="en-US"/>
        </w:rPr>
        <w:t>1</w:t>
      </w:r>
      <w:r w:rsidRPr="004C2C6A">
        <w:rPr>
          <w:sz w:val="28"/>
          <w:szCs w:val="28"/>
        </w:rPr>
        <w:t xml:space="preserve">. </w:t>
      </w:r>
      <w:proofErr w:type="spellStart"/>
      <w:r w:rsidRPr="004C2C6A">
        <w:rPr>
          <w:sz w:val="28"/>
          <w:szCs w:val="28"/>
        </w:rPr>
        <w:t>PubMed</w:t>
      </w:r>
      <w:proofErr w:type="spellEnd"/>
      <w:r w:rsidRPr="004C2C6A">
        <w:rPr>
          <w:sz w:val="28"/>
          <w:szCs w:val="28"/>
        </w:rPr>
        <w:t xml:space="preserve"> http://www4.ncbi.nlm.nih.gov/PubMed/ База данных </w:t>
      </w:r>
      <w:proofErr w:type="spellStart"/>
      <w:r w:rsidRPr="004C2C6A">
        <w:rPr>
          <w:sz w:val="28"/>
          <w:szCs w:val="28"/>
        </w:rPr>
        <w:t>Medline</w:t>
      </w:r>
      <w:proofErr w:type="spellEnd"/>
      <w:r w:rsidRPr="004C2C6A">
        <w:rPr>
          <w:sz w:val="28"/>
          <w:szCs w:val="28"/>
        </w:rPr>
        <w:t xml:space="preserve">. </w:t>
      </w:r>
    </w:p>
    <w:p w14:paraId="154FD272" w14:textId="77777777" w:rsidR="00F81A98" w:rsidRPr="004C2C6A" w:rsidRDefault="00F81A98" w:rsidP="00F81A98">
      <w:pPr>
        <w:pStyle w:val="12"/>
        <w:spacing w:before="0" w:beforeAutospacing="0" w:after="0" w:afterAutospacing="0"/>
        <w:rPr>
          <w:sz w:val="28"/>
          <w:szCs w:val="28"/>
          <w:lang w:val="en-US"/>
        </w:rPr>
      </w:pPr>
      <w:r w:rsidRPr="004C2C6A">
        <w:rPr>
          <w:sz w:val="28"/>
          <w:szCs w:val="28"/>
          <w:lang w:val="en-US"/>
        </w:rPr>
        <w:t>2. Yandex (http://www. yandex.ru/)</w:t>
      </w:r>
    </w:p>
    <w:p w14:paraId="32492865" w14:textId="77777777" w:rsidR="00F81A98" w:rsidRPr="004C2C6A" w:rsidRDefault="00F81A98" w:rsidP="00F81A98">
      <w:pPr>
        <w:pStyle w:val="12"/>
        <w:spacing w:before="0" w:beforeAutospacing="0" w:after="0" w:afterAutospacing="0"/>
        <w:rPr>
          <w:sz w:val="28"/>
          <w:szCs w:val="28"/>
        </w:rPr>
      </w:pPr>
      <w:r w:rsidRPr="004C2C6A">
        <w:rPr>
          <w:sz w:val="28"/>
          <w:szCs w:val="28"/>
        </w:rPr>
        <w:t xml:space="preserve">3. Yahoo (http://www. yahoo.ru/) 10. http://www.medscape.com Глобальная поисковая медицинская система. </w:t>
      </w:r>
    </w:p>
    <w:p w14:paraId="3B9F8162" w14:textId="77777777" w:rsidR="00F81A98" w:rsidRPr="004C2C6A" w:rsidRDefault="00F81A98" w:rsidP="00F81A98">
      <w:pPr>
        <w:pStyle w:val="12"/>
        <w:spacing w:before="0" w:beforeAutospacing="0" w:after="0" w:afterAutospacing="0"/>
        <w:rPr>
          <w:sz w:val="28"/>
          <w:szCs w:val="28"/>
        </w:rPr>
      </w:pPr>
      <w:r w:rsidRPr="004C2C6A">
        <w:rPr>
          <w:sz w:val="28"/>
          <w:szCs w:val="28"/>
        </w:rPr>
        <w:t xml:space="preserve">4. </w:t>
      </w:r>
      <w:proofErr w:type="spellStart"/>
      <w:r w:rsidRPr="004C2C6A">
        <w:rPr>
          <w:sz w:val="28"/>
          <w:szCs w:val="28"/>
        </w:rPr>
        <w:t>NationalLibraryofMedicine</w:t>
      </w:r>
      <w:proofErr w:type="spellEnd"/>
      <w:r w:rsidRPr="004C2C6A">
        <w:rPr>
          <w:sz w:val="28"/>
          <w:szCs w:val="28"/>
        </w:rPr>
        <w:t xml:space="preserve"> http://www.nlm.nih.gov/ Национальная медицинская библиотека США </w:t>
      </w:r>
    </w:p>
    <w:p w14:paraId="71336C82" w14:textId="77777777" w:rsidR="00F81A98" w:rsidRPr="004C2C6A" w:rsidRDefault="00F81A98" w:rsidP="00F81A98">
      <w:pPr>
        <w:pStyle w:val="12"/>
        <w:spacing w:before="0" w:beforeAutospacing="0" w:after="0" w:afterAutospacing="0"/>
        <w:rPr>
          <w:b/>
          <w:sz w:val="28"/>
          <w:szCs w:val="28"/>
        </w:rPr>
      </w:pPr>
      <w:r w:rsidRPr="004C2C6A">
        <w:rPr>
          <w:sz w:val="28"/>
          <w:szCs w:val="28"/>
        </w:rPr>
        <w:t xml:space="preserve">5. </w:t>
      </w:r>
      <w:proofErr w:type="spellStart"/>
      <w:r w:rsidRPr="004C2C6A">
        <w:rPr>
          <w:sz w:val="28"/>
          <w:szCs w:val="28"/>
        </w:rPr>
        <w:t>Hardin</w:t>
      </w:r>
      <w:proofErr w:type="spellEnd"/>
      <w:r w:rsidRPr="004C2C6A">
        <w:rPr>
          <w:sz w:val="28"/>
          <w:szCs w:val="28"/>
        </w:rPr>
        <w:t xml:space="preserve"> MD http://www.lib.uiowa.edu/hardin/md/index.html Глобальная медицинская </w:t>
      </w:r>
      <w:proofErr w:type="spellStart"/>
      <w:r w:rsidRPr="004C2C6A">
        <w:rPr>
          <w:sz w:val="28"/>
          <w:szCs w:val="28"/>
        </w:rPr>
        <w:t>поиско-вая</w:t>
      </w:r>
      <w:proofErr w:type="spellEnd"/>
      <w:r w:rsidRPr="004C2C6A">
        <w:rPr>
          <w:sz w:val="28"/>
          <w:szCs w:val="28"/>
        </w:rPr>
        <w:t xml:space="preserve"> система.</w:t>
      </w:r>
    </w:p>
    <w:p w14:paraId="436BC603" w14:textId="77777777" w:rsidR="00566F7C" w:rsidRPr="004C2C6A" w:rsidRDefault="00566F7C">
      <w:pPr>
        <w:tabs>
          <w:tab w:val="left" w:pos="284"/>
          <w:tab w:val="left" w:pos="426"/>
          <w:tab w:val="left" w:pos="851"/>
        </w:tabs>
        <w:spacing w:after="0" w:line="240" w:lineRule="auto"/>
        <w:ind w:left="567" w:hanging="141"/>
        <w:jc w:val="both"/>
        <w:rPr>
          <w:rFonts w:ascii="Times New Roman" w:eastAsia="Times New Roman" w:hAnsi="Times New Roman" w:cs="Times New Roman"/>
          <w:sz w:val="28"/>
          <w:szCs w:val="28"/>
        </w:rPr>
      </w:pPr>
    </w:p>
    <w:p w14:paraId="12E9313E" w14:textId="77777777" w:rsidR="00041585" w:rsidRPr="004C2C6A" w:rsidRDefault="00041585" w:rsidP="00041585">
      <w:pPr>
        <w:spacing w:after="0" w:line="240" w:lineRule="auto"/>
        <w:rPr>
          <w:rFonts w:ascii="Times New Roman" w:hAnsi="Times New Roman" w:cs="Times New Roman"/>
          <w:b/>
          <w:sz w:val="28"/>
          <w:szCs w:val="28"/>
        </w:rPr>
      </w:pPr>
      <w:r w:rsidRPr="004C2C6A">
        <w:rPr>
          <w:rFonts w:ascii="Times New Roman" w:hAnsi="Times New Roman" w:cs="Times New Roman"/>
          <w:b/>
          <w:sz w:val="28"/>
          <w:szCs w:val="28"/>
        </w:rPr>
        <w:t>Требования к образовательным ресурсам:</w:t>
      </w:r>
    </w:p>
    <w:p w14:paraId="1712C90E" w14:textId="77777777" w:rsidR="00041585" w:rsidRPr="004C2C6A" w:rsidRDefault="00041585" w:rsidP="00041585">
      <w:pPr>
        <w:pStyle w:val="a8"/>
        <w:numPr>
          <w:ilvl w:val="0"/>
          <w:numId w:val="10"/>
        </w:numPr>
        <w:tabs>
          <w:tab w:val="left" w:pos="284"/>
        </w:tabs>
        <w:spacing w:after="0" w:line="240" w:lineRule="auto"/>
        <w:ind w:left="0" w:firstLine="0"/>
        <w:jc w:val="both"/>
        <w:rPr>
          <w:rFonts w:ascii="Times New Roman" w:hAnsi="Times New Roman" w:cs="Times New Roman"/>
          <w:sz w:val="28"/>
          <w:szCs w:val="28"/>
        </w:rPr>
      </w:pPr>
      <w:r w:rsidRPr="004C2C6A">
        <w:rPr>
          <w:rFonts w:ascii="Times New Roman" w:hAnsi="Times New Roman" w:cs="Times New Roman"/>
          <w:sz w:val="28"/>
          <w:szCs w:val="28"/>
        </w:rPr>
        <w:t>Образовательная программа (КИС)</w:t>
      </w:r>
    </w:p>
    <w:p w14:paraId="46B7D409" w14:textId="77777777" w:rsidR="00041585" w:rsidRPr="004C2C6A" w:rsidRDefault="00041585" w:rsidP="00041585">
      <w:pPr>
        <w:pStyle w:val="a8"/>
        <w:numPr>
          <w:ilvl w:val="0"/>
          <w:numId w:val="10"/>
        </w:numPr>
        <w:tabs>
          <w:tab w:val="left" w:pos="284"/>
        </w:tabs>
        <w:spacing w:after="0" w:line="240" w:lineRule="auto"/>
        <w:ind w:left="0" w:firstLine="0"/>
        <w:rPr>
          <w:rFonts w:ascii="Times New Roman" w:hAnsi="Times New Roman" w:cs="Times New Roman"/>
          <w:sz w:val="28"/>
          <w:szCs w:val="28"/>
        </w:rPr>
      </w:pPr>
      <w:r w:rsidRPr="004C2C6A">
        <w:rPr>
          <w:rFonts w:ascii="Times New Roman" w:hAnsi="Times New Roman" w:cs="Times New Roman"/>
          <w:color w:val="000000"/>
          <w:sz w:val="28"/>
          <w:szCs w:val="28"/>
        </w:rPr>
        <w:t xml:space="preserve">Квалификационные требования </w:t>
      </w:r>
      <w:bookmarkStart w:id="51" w:name="z187"/>
      <w:r w:rsidRPr="004C2C6A">
        <w:rPr>
          <w:rFonts w:ascii="Times New Roman" w:hAnsi="Times New Roman" w:cs="Times New Roman"/>
          <w:color w:val="000000"/>
          <w:sz w:val="28"/>
          <w:szCs w:val="28"/>
        </w:rPr>
        <w:t>к кадровому обеспечению</w:t>
      </w:r>
      <w:bookmarkStart w:id="52" w:name="z188"/>
      <w:bookmarkEnd w:id="51"/>
      <w:r w:rsidRPr="004C2C6A">
        <w:rPr>
          <w:rFonts w:ascii="Times New Roman" w:hAnsi="Times New Roman" w:cs="Times New Roman"/>
          <w:color w:val="000000"/>
          <w:sz w:val="28"/>
          <w:szCs w:val="28"/>
        </w:rPr>
        <w:t xml:space="preserve"> </w:t>
      </w:r>
      <w:r w:rsidRPr="004C2C6A">
        <w:rPr>
          <w:rFonts w:ascii="Times New Roman" w:hAnsi="Times New Roman" w:cs="Times New Roman"/>
          <w:color w:val="000000"/>
          <w:sz w:val="28"/>
          <w:szCs w:val="28"/>
          <w:lang w:val="kk-KZ"/>
        </w:rPr>
        <w:t>(</w:t>
      </w:r>
      <w:r w:rsidRPr="004C2C6A">
        <w:rPr>
          <w:rFonts w:ascii="Times New Roman" w:hAnsi="Times New Roman" w:cs="Times New Roman"/>
          <w:color w:val="000000"/>
          <w:sz w:val="28"/>
          <w:szCs w:val="28"/>
        </w:rPr>
        <w:t>Приказ Министра здравоохранения Республики Казахстан от 21 декабря 2020 года № ҚР ДСМ-303/2020)</w:t>
      </w:r>
      <w:bookmarkEnd w:id="52"/>
    </w:p>
    <w:p w14:paraId="154E2EB8" w14:textId="77777777" w:rsidR="00041585" w:rsidRPr="004C2C6A" w:rsidRDefault="00041585" w:rsidP="00041585">
      <w:pPr>
        <w:pStyle w:val="a8"/>
        <w:numPr>
          <w:ilvl w:val="0"/>
          <w:numId w:val="10"/>
        </w:numPr>
        <w:tabs>
          <w:tab w:val="left" w:pos="284"/>
        </w:tabs>
        <w:spacing w:after="0" w:line="240" w:lineRule="auto"/>
        <w:ind w:left="0" w:firstLine="0"/>
        <w:rPr>
          <w:rFonts w:ascii="Times New Roman" w:hAnsi="Times New Roman" w:cs="Times New Roman"/>
          <w:sz w:val="28"/>
          <w:szCs w:val="28"/>
        </w:rPr>
      </w:pPr>
      <w:r w:rsidRPr="004C2C6A">
        <w:rPr>
          <w:rFonts w:ascii="Times New Roman" w:hAnsi="Times New Roman" w:cs="Times New Roman"/>
          <w:color w:val="000000"/>
          <w:sz w:val="28"/>
          <w:szCs w:val="28"/>
        </w:rPr>
        <w:t>Н</w:t>
      </w:r>
      <w:r w:rsidRPr="004C2C6A">
        <w:rPr>
          <w:rFonts w:ascii="Times New Roman" w:hAnsi="Times New Roman" w:cs="Times New Roman"/>
          <w:bCs/>
          <w:iCs/>
          <w:color w:val="000000" w:themeColor="text1"/>
          <w:sz w:val="28"/>
          <w:szCs w:val="28"/>
          <w:lang w:val="kk-KZ"/>
        </w:rPr>
        <w:t xml:space="preserve">аличие клинической базы </w:t>
      </w:r>
      <w:r w:rsidRPr="004C2C6A">
        <w:rPr>
          <w:rFonts w:ascii="Times New Roman" w:hAnsi="Times New Roman" w:cs="Times New Roman"/>
          <w:color w:val="000000"/>
          <w:sz w:val="28"/>
          <w:szCs w:val="28"/>
          <w:lang w:val="kk-KZ"/>
        </w:rPr>
        <w:t>(</w:t>
      </w:r>
      <w:r w:rsidRPr="004C2C6A">
        <w:rPr>
          <w:rFonts w:ascii="Times New Roman" w:hAnsi="Times New Roman" w:cs="Times New Roman"/>
          <w:color w:val="000000"/>
          <w:sz w:val="28"/>
          <w:szCs w:val="28"/>
        </w:rPr>
        <w:t>Приказ Министра здравоохранения Республики Казахстан от 21 декабря 2020 года № ҚР ДСМ-304/2020)</w:t>
      </w:r>
    </w:p>
    <w:p w14:paraId="7CA6A273" w14:textId="77777777" w:rsidR="00566F7C" w:rsidRPr="004C2C6A" w:rsidRDefault="00566F7C">
      <w:pPr>
        <w:spacing w:after="0" w:line="240" w:lineRule="auto"/>
        <w:ind w:left="567" w:hanging="141"/>
        <w:jc w:val="both"/>
        <w:rPr>
          <w:rFonts w:ascii="Times New Roman" w:eastAsia="Times New Roman" w:hAnsi="Times New Roman" w:cs="Times New Roman"/>
          <w:sz w:val="28"/>
          <w:szCs w:val="28"/>
        </w:rPr>
      </w:pPr>
    </w:p>
    <w:p w14:paraId="1FB30460" w14:textId="77777777" w:rsidR="00566F7C" w:rsidRPr="004C2C6A" w:rsidRDefault="004E4C41" w:rsidP="00041585">
      <w:pPr>
        <w:tabs>
          <w:tab w:val="left" w:pos="284"/>
        </w:tabs>
        <w:spacing w:after="0" w:line="240" w:lineRule="auto"/>
        <w:jc w:val="both"/>
        <w:rPr>
          <w:rFonts w:ascii="Times New Roman" w:eastAsia="Times New Roman" w:hAnsi="Times New Roman" w:cs="Times New Roman"/>
          <w:b/>
          <w:sz w:val="28"/>
          <w:szCs w:val="28"/>
        </w:rPr>
      </w:pPr>
      <w:r w:rsidRPr="004C2C6A">
        <w:rPr>
          <w:rFonts w:ascii="Times New Roman" w:eastAsia="Times New Roman" w:hAnsi="Times New Roman" w:cs="Times New Roman"/>
          <w:b/>
          <w:sz w:val="28"/>
          <w:szCs w:val="28"/>
        </w:rPr>
        <w:t>Материально-техническое обеспечение и оборудование</w:t>
      </w:r>
    </w:p>
    <w:p w14:paraId="31BB8E40" w14:textId="77777777" w:rsidR="00566F7C" w:rsidRPr="004C2C6A" w:rsidRDefault="004E4C41" w:rsidP="00041585">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 xml:space="preserve">Платформа для проведения онлайн занятий (ZOOM, </w:t>
      </w:r>
      <w:proofErr w:type="spellStart"/>
      <w:r w:rsidRPr="004C2C6A">
        <w:rPr>
          <w:rFonts w:ascii="Times New Roman" w:eastAsia="Times New Roman" w:hAnsi="Times New Roman" w:cs="Times New Roman"/>
          <w:sz w:val="28"/>
          <w:szCs w:val="28"/>
        </w:rPr>
        <w:t>Microsoft</w:t>
      </w:r>
      <w:proofErr w:type="spellEnd"/>
      <w:r w:rsidRPr="004C2C6A">
        <w:rPr>
          <w:rFonts w:ascii="Times New Roman" w:eastAsia="Times New Roman" w:hAnsi="Times New Roman" w:cs="Times New Roman"/>
          <w:sz w:val="28"/>
          <w:szCs w:val="28"/>
        </w:rPr>
        <w:t xml:space="preserve"> </w:t>
      </w:r>
      <w:proofErr w:type="spellStart"/>
      <w:r w:rsidRPr="004C2C6A">
        <w:rPr>
          <w:rFonts w:ascii="Times New Roman" w:eastAsia="Times New Roman" w:hAnsi="Times New Roman" w:cs="Times New Roman"/>
          <w:sz w:val="28"/>
          <w:szCs w:val="28"/>
        </w:rPr>
        <w:t>Teams</w:t>
      </w:r>
      <w:proofErr w:type="spellEnd"/>
      <w:r w:rsidRPr="004C2C6A">
        <w:rPr>
          <w:rFonts w:ascii="Times New Roman" w:eastAsia="Times New Roman" w:hAnsi="Times New Roman" w:cs="Times New Roman"/>
          <w:sz w:val="28"/>
          <w:szCs w:val="28"/>
        </w:rPr>
        <w:t xml:space="preserve">, </w:t>
      </w:r>
      <w:proofErr w:type="spellStart"/>
      <w:r w:rsidRPr="004C2C6A">
        <w:rPr>
          <w:rFonts w:ascii="Times New Roman" w:eastAsia="Times New Roman" w:hAnsi="Times New Roman" w:cs="Times New Roman"/>
          <w:sz w:val="28"/>
          <w:szCs w:val="28"/>
        </w:rPr>
        <w:t>Webex</w:t>
      </w:r>
      <w:proofErr w:type="spellEnd"/>
      <w:r w:rsidRPr="004C2C6A">
        <w:rPr>
          <w:rFonts w:ascii="Times New Roman" w:eastAsia="Times New Roman" w:hAnsi="Times New Roman" w:cs="Times New Roman"/>
          <w:sz w:val="28"/>
          <w:szCs w:val="28"/>
        </w:rPr>
        <w:t>)</w:t>
      </w:r>
    </w:p>
    <w:p w14:paraId="034CE9A5" w14:textId="77777777" w:rsidR="00566F7C" w:rsidRPr="004C2C6A" w:rsidRDefault="004E4C41" w:rsidP="00041585">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Технические средства: персональный компьютер, электронные носители с учебными материалами;</w:t>
      </w:r>
    </w:p>
    <w:p w14:paraId="38AC21DA" w14:textId="77777777" w:rsidR="00566F7C" w:rsidRPr="004C2C6A" w:rsidRDefault="004E4C41" w:rsidP="00041585">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 xml:space="preserve"> Доступ к интернету;</w:t>
      </w:r>
    </w:p>
    <w:p w14:paraId="3E9B89E8" w14:textId="77777777" w:rsidR="00566F7C" w:rsidRPr="004C2C6A" w:rsidRDefault="004E4C41" w:rsidP="00041585">
      <w:pPr>
        <w:widowControl w:val="0"/>
        <w:numPr>
          <w:ilvl w:val="0"/>
          <w:numId w:val="6"/>
        </w:numPr>
        <w:tabs>
          <w:tab w:val="left" w:pos="284"/>
        </w:tabs>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 xml:space="preserve"> Раздаточный материал для слушателей. </w:t>
      </w:r>
    </w:p>
    <w:p w14:paraId="78018D58" w14:textId="72FF4953" w:rsidR="00737E28" w:rsidRPr="004C2C6A" w:rsidRDefault="00737E28" w:rsidP="00041585">
      <w:pPr>
        <w:spacing w:after="0" w:line="240" w:lineRule="auto"/>
        <w:jc w:val="both"/>
        <w:rPr>
          <w:rFonts w:ascii="Times New Roman" w:eastAsia="Times New Roman" w:hAnsi="Times New Roman" w:cs="Times New Roman"/>
          <w:b/>
          <w:sz w:val="28"/>
          <w:szCs w:val="28"/>
        </w:rPr>
      </w:pPr>
      <w:bookmarkStart w:id="53" w:name="_GoBack"/>
      <w:bookmarkEnd w:id="53"/>
    </w:p>
    <w:p w14:paraId="3CF931C2" w14:textId="654A8C9F" w:rsidR="00566F7C" w:rsidRPr="004C2C6A" w:rsidRDefault="004E4C41" w:rsidP="00041585">
      <w:pPr>
        <w:spacing w:after="0" w:line="240" w:lineRule="auto"/>
        <w:jc w:val="both"/>
        <w:rPr>
          <w:rFonts w:ascii="Times New Roman" w:eastAsia="Times New Roman" w:hAnsi="Times New Roman" w:cs="Times New Roman"/>
          <w:b/>
          <w:sz w:val="28"/>
          <w:szCs w:val="28"/>
        </w:rPr>
      </w:pPr>
      <w:r w:rsidRPr="004C2C6A">
        <w:rPr>
          <w:rFonts w:ascii="Times New Roman" w:eastAsia="Times New Roman" w:hAnsi="Times New Roman" w:cs="Times New Roman"/>
          <w:b/>
          <w:sz w:val="28"/>
          <w:szCs w:val="28"/>
        </w:rPr>
        <w:t>Учебные мероприятия (рефлексивная практика):</w:t>
      </w:r>
    </w:p>
    <w:p w14:paraId="3EF6AF93" w14:textId="77777777" w:rsidR="00566F7C" w:rsidRPr="004C2C6A" w:rsidRDefault="004E4C41" w:rsidP="00041585">
      <w:pPr>
        <w:widowControl w:val="0"/>
        <w:numPr>
          <w:ilvl w:val="0"/>
          <w:numId w:val="6"/>
        </w:numPr>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Обсуждение;</w:t>
      </w:r>
    </w:p>
    <w:p w14:paraId="18BA7AEA" w14:textId="77777777" w:rsidR="00566F7C" w:rsidRPr="004C2C6A" w:rsidRDefault="004E4C41" w:rsidP="00041585">
      <w:pPr>
        <w:widowControl w:val="0"/>
        <w:numPr>
          <w:ilvl w:val="0"/>
          <w:numId w:val="6"/>
        </w:numPr>
        <w:spacing w:after="0" w:line="240" w:lineRule="auto"/>
        <w:ind w:left="0" w:firstLine="0"/>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Письменные задания;</w:t>
      </w:r>
    </w:p>
    <w:p w14:paraId="450A14AF" w14:textId="77777777" w:rsidR="00566F7C" w:rsidRPr="004C2C6A" w:rsidRDefault="00566F7C" w:rsidP="00041585">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p w14:paraId="2EC867D3" w14:textId="77777777" w:rsidR="00566F7C" w:rsidRPr="004C2C6A" w:rsidRDefault="004E4C41" w:rsidP="00041585">
      <w:pPr>
        <w:spacing w:after="0" w:line="240" w:lineRule="auto"/>
        <w:jc w:val="both"/>
        <w:rPr>
          <w:rFonts w:ascii="Times New Roman" w:eastAsia="Times New Roman" w:hAnsi="Times New Roman" w:cs="Times New Roman"/>
          <w:b/>
          <w:sz w:val="28"/>
          <w:szCs w:val="28"/>
        </w:rPr>
      </w:pPr>
      <w:r w:rsidRPr="004C2C6A">
        <w:rPr>
          <w:rFonts w:ascii="Times New Roman" w:eastAsia="Times New Roman" w:hAnsi="Times New Roman" w:cs="Times New Roman"/>
          <w:b/>
          <w:sz w:val="28"/>
          <w:szCs w:val="28"/>
        </w:rPr>
        <w:t>Используемые сокращения и термины</w:t>
      </w:r>
    </w:p>
    <w:p w14:paraId="44CE2E18" w14:textId="1FE906F0" w:rsidR="00465EAF" w:rsidRPr="004C2C6A" w:rsidRDefault="00465EAF" w:rsidP="00041585">
      <w:pPr>
        <w:spacing w:after="0" w:line="240" w:lineRule="auto"/>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БАД</w:t>
      </w:r>
      <w:r w:rsidR="00C6761E" w:rsidRPr="004C2C6A">
        <w:rPr>
          <w:rFonts w:ascii="Times New Roman" w:eastAsia="Times New Roman" w:hAnsi="Times New Roman" w:cs="Times New Roman"/>
          <w:sz w:val="28"/>
          <w:szCs w:val="28"/>
        </w:rPr>
        <w:t xml:space="preserve"> – </w:t>
      </w:r>
      <w:r w:rsidR="00D54A7F" w:rsidRPr="004C2C6A">
        <w:rPr>
          <w:rFonts w:ascii="Times New Roman" w:eastAsia="Times New Roman" w:hAnsi="Times New Roman" w:cs="Times New Roman"/>
          <w:sz w:val="28"/>
          <w:szCs w:val="28"/>
        </w:rPr>
        <w:t>б</w:t>
      </w:r>
      <w:r w:rsidR="00C6761E" w:rsidRPr="004C2C6A">
        <w:rPr>
          <w:rFonts w:ascii="Times New Roman" w:eastAsia="Times New Roman" w:hAnsi="Times New Roman" w:cs="Times New Roman"/>
          <w:sz w:val="28"/>
          <w:szCs w:val="28"/>
        </w:rPr>
        <w:t>иологически активные добавки</w:t>
      </w:r>
    </w:p>
    <w:p w14:paraId="1DCEE5EE" w14:textId="482B8FA5" w:rsidR="00A76202" w:rsidRPr="004C2C6A" w:rsidRDefault="00A76202" w:rsidP="00041585">
      <w:pPr>
        <w:spacing w:after="0" w:line="240" w:lineRule="auto"/>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 xml:space="preserve">ГМО - </w:t>
      </w:r>
      <w:r w:rsidR="00D54A7F" w:rsidRPr="004C2C6A">
        <w:rPr>
          <w:rFonts w:ascii="Times New Roman" w:hAnsi="Times New Roman" w:cs="Times New Roman"/>
          <w:sz w:val="28"/>
          <w:szCs w:val="28"/>
          <w:shd w:val="clear" w:color="auto" w:fill="FFFFFF"/>
        </w:rPr>
        <w:t>г</w:t>
      </w:r>
      <w:r w:rsidRPr="004C2C6A">
        <w:rPr>
          <w:rFonts w:ascii="Times New Roman" w:hAnsi="Times New Roman" w:cs="Times New Roman"/>
          <w:sz w:val="28"/>
          <w:szCs w:val="28"/>
          <w:shd w:val="clear" w:color="auto" w:fill="FFFFFF"/>
        </w:rPr>
        <w:t>енетически модифицированный организм </w:t>
      </w:r>
    </w:p>
    <w:p w14:paraId="5943D2DB" w14:textId="4993C296" w:rsidR="00566F7C" w:rsidRPr="004C2C6A" w:rsidRDefault="004E4C41" w:rsidP="00041585">
      <w:pPr>
        <w:spacing w:after="0" w:line="240" w:lineRule="auto"/>
        <w:jc w:val="both"/>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 xml:space="preserve">МЗ РК – </w:t>
      </w:r>
      <w:r w:rsidR="00D54A7F" w:rsidRPr="004C2C6A">
        <w:rPr>
          <w:rFonts w:ascii="Times New Roman" w:eastAsia="Times New Roman" w:hAnsi="Times New Roman" w:cs="Times New Roman"/>
          <w:sz w:val="28"/>
          <w:szCs w:val="28"/>
        </w:rPr>
        <w:t>м</w:t>
      </w:r>
      <w:r w:rsidRPr="004C2C6A">
        <w:rPr>
          <w:rFonts w:ascii="Times New Roman" w:eastAsia="Times New Roman" w:hAnsi="Times New Roman" w:cs="Times New Roman"/>
          <w:sz w:val="28"/>
          <w:szCs w:val="28"/>
        </w:rPr>
        <w:t>инистерство здравоохранения Республики Казахстан</w:t>
      </w:r>
    </w:p>
    <w:p w14:paraId="70CE8865" w14:textId="4EA7446C" w:rsidR="00465EAF" w:rsidRPr="004C2C6A" w:rsidRDefault="00465EAF" w:rsidP="00041585">
      <w:pPr>
        <w:spacing w:after="0" w:line="240" w:lineRule="auto"/>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НИЗ</w:t>
      </w:r>
      <w:r w:rsidR="00C6761E" w:rsidRPr="004C2C6A">
        <w:rPr>
          <w:rFonts w:ascii="Times New Roman" w:eastAsia="Times New Roman" w:hAnsi="Times New Roman" w:cs="Times New Roman"/>
          <w:sz w:val="28"/>
          <w:szCs w:val="28"/>
        </w:rPr>
        <w:t xml:space="preserve"> - </w:t>
      </w:r>
      <w:r w:rsidR="00D54A7F" w:rsidRPr="004C2C6A">
        <w:rPr>
          <w:rFonts w:ascii="Times New Roman" w:hAnsi="Times New Roman" w:cs="Times New Roman"/>
          <w:color w:val="1F1F1F"/>
          <w:sz w:val="28"/>
          <w:szCs w:val="28"/>
          <w:shd w:val="clear" w:color="auto" w:fill="FFFFFF"/>
        </w:rPr>
        <w:t>н</w:t>
      </w:r>
      <w:r w:rsidR="00C6761E" w:rsidRPr="004C2C6A">
        <w:rPr>
          <w:rFonts w:ascii="Times New Roman" w:hAnsi="Times New Roman" w:cs="Times New Roman"/>
          <w:color w:val="1F1F1F"/>
          <w:sz w:val="28"/>
          <w:szCs w:val="28"/>
          <w:shd w:val="clear" w:color="auto" w:fill="FFFFFF"/>
        </w:rPr>
        <w:t>еинфекционные заболевания</w:t>
      </w:r>
    </w:p>
    <w:p w14:paraId="19FD0729" w14:textId="34CB281C" w:rsidR="00566F7C" w:rsidRPr="004C2C6A" w:rsidRDefault="004E4C41" w:rsidP="00041585">
      <w:pPr>
        <w:spacing w:after="0" w:line="240" w:lineRule="auto"/>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ОО – организация образования;</w:t>
      </w:r>
    </w:p>
    <w:p w14:paraId="1B085D14" w14:textId="77777777" w:rsidR="00566F7C" w:rsidRPr="004C2C6A" w:rsidRDefault="004E4C41" w:rsidP="00041585">
      <w:pPr>
        <w:spacing w:after="0" w:line="240" w:lineRule="auto"/>
        <w:rPr>
          <w:rFonts w:ascii="Times New Roman" w:eastAsia="Times New Roman" w:hAnsi="Times New Roman" w:cs="Times New Roman"/>
          <w:sz w:val="28"/>
          <w:szCs w:val="28"/>
        </w:rPr>
      </w:pPr>
      <w:r w:rsidRPr="004C2C6A">
        <w:rPr>
          <w:rFonts w:ascii="Times New Roman" w:eastAsia="Times New Roman" w:hAnsi="Times New Roman" w:cs="Times New Roman"/>
          <w:sz w:val="28"/>
          <w:szCs w:val="28"/>
        </w:rPr>
        <w:t>СРС – самостоятельная работа слушателей.</w:t>
      </w:r>
    </w:p>
    <w:sectPr w:rsidR="00566F7C" w:rsidRPr="004C2C6A" w:rsidSect="00D6344B">
      <w:headerReference w:type="default" r:id="rId28"/>
      <w:pgSz w:w="11906" w:h="16838"/>
      <w:pgMar w:top="1134" w:right="567" w:bottom="993"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38168" w14:textId="77777777" w:rsidR="008E2844" w:rsidRDefault="008E2844">
      <w:pPr>
        <w:spacing w:after="0" w:line="240" w:lineRule="auto"/>
      </w:pPr>
      <w:r>
        <w:separator/>
      </w:r>
    </w:p>
  </w:endnote>
  <w:endnote w:type="continuationSeparator" w:id="0">
    <w:p w14:paraId="025E034E" w14:textId="77777777" w:rsidR="008E2844" w:rsidRDefault="008E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CBDFE" w14:textId="77777777" w:rsidR="008E2844" w:rsidRDefault="008E2844">
      <w:pPr>
        <w:spacing w:after="0" w:line="240" w:lineRule="auto"/>
      </w:pPr>
      <w:r>
        <w:separator/>
      </w:r>
    </w:p>
  </w:footnote>
  <w:footnote w:type="continuationSeparator" w:id="0">
    <w:p w14:paraId="10215B7C" w14:textId="77777777" w:rsidR="008E2844" w:rsidRDefault="008E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3D985" w14:textId="77777777" w:rsidR="005C72E2" w:rsidRDefault="005C72E2">
    <w:pPr>
      <w:widowControl w:val="0"/>
      <w:pBdr>
        <w:top w:val="nil"/>
        <w:left w:val="nil"/>
        <w:bottom w:val="nil"/>
        <w:right w:val="nil"/>
        <w:between w:val="nil"/>
      </w:pBdr>
      <w:spacing w:after="0" w:line="276" w:lineRule="auto"/>
      <w:rPr>
        <w:rFonts w:ascii="Times New Roman" w:eastAsia="Times New Roman" w:hAnsi="Times New Roman" w:cs="Times New Roman"/>
      </w:rPr>
    </w:pPr>
  </w:p>
  <w:p w14:paraId="45ADE655" w14:textId="77777777" w:rsidR="005C72E2" w:rsidRDefault="005C72E2">
    <w:pPr>
      <w:pBdr>
        <w:top w:val="nil"/>
        <w:left w:val="nil"/>
        <w:bottom w:val="nil"/>
        <w:right w:val="nil"/>
        <w:between w:val="nil"/>
      </w:pBdr>
      <w:tabs>
        <w:tab w:val="center" w:pos="4677"/>
        <w:tab w:val="right" w:pos="9355"/>
      </w:tabs>
      <w:spacing w:after="0" w:line="240" w:lineRule="auto"/>
      <w:rPr>
        <w:color w:val="000000"/>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5173"/>
    <w:multiLevelType w:val="hybridMultilevel"/>
    <w:tmpl w:val="EF3EB67C"/>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0F281284"/>
    <w:multiLevelType w:val="multilevel"/>
    <w:tmpl w:val="3138A0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E826F5"/>
    <w:multiLevelType w:val="multilevel"/>
    <w:tmpl w:val="5B183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FE00AA"/>
    <w:multiLevelType w:val="multilevel"/>
    <w:tmpl w:val="34DEB1B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9204E0"/>
    <w:multiLevelType w:val="multilevel"/>
    <w:tmpl w:val="6266689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B85ED8"/>
    <w:multiLevelType w:val="multilevel"/>
    <w:tmpl w:val="8AF8B9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E1648"/>
    <w:multiLevelType w:val="multilevel"/>
    <w:tmpl w:val="F8F43C74"/>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7"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698D0A71"/>
    <w:multiLevelType w:val="multilevel"/>
    <w:tmpl w:val="71DA5968"/>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0" w15:restartNumberingAfterBreak="0">
    <w:nsid w:val="69BB03AC"/>
    <w:multiLevelType w:val="multilevel"/>
    <w:tmpl w:val="0A04989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10"/>
  </w:num>
  <w:num w:numId="8">
    <w:abstractNumId w:val="9"/>
  </w:num>
  <w:num w:numId="9">
    <w:abstractNumId w:val="7"/>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F7C"/>
    <w:rsid w:val="00041585"/>
    <w:rsid w:val="00053336"/>
    <w:rsid w:val="00056048"/>
    <w:rsid w:val="00081CB5"/>
    <w:rsid w:val="0009691E"/>
    <w:rsid w:val="001068D0"/>
    <w:rsid w:val="001A07D9"/>
    <w:rsid w:val="001C1B45"/>
    <w:rsid w:val="001E6518"/>
    <w:rsid w:val="001E7D8D"/>
    <w:rsid w:val="001F5732"/>
    <w:rsid w:val="002222AA"/>
    <w:rsid w:val="00284DB4"/>
    <w:rsid w:val="00294E2E"/>
    <w:rsid w:val="002974FA"/>
    <w:rsid w:val="002C3BC5"/>
    <w:rsid w:val="002D1112"/>
    <w:rsid w:val="002E173B"/>
    <w:rsid w:val="00307C42"/>
    <w:rsid w:val="003271A9"/>
    <w:rsid w:val="00340090"/>
    <w:rsid w:val="00357493"/>
    <w:rsid w:val="003A476D"/>
    <w:rsid w:val="003E2D04"/>
    <w:rsid w:val="003F0F16"/>
    <w:rsid w:val="00406191"/>
    <w:rsid w:val="004067C1"/>
    <w:rsid w:val="004533F2"/>
    <w:rsid w:val="00465EAF"/>
    <w:rsid w:val="004747CE"/>
    <w:rsid w:val="004C2C6A"/>
    <w:rsid w:val="004D07AA"/>
    <w:rsid w:val="004E4C41"/>
    <w:rsid w:val="004F00B6"/>
    <w:rsid w:val="004F3BEF"/>
    <w:rsid w:val="00566F7C"/>
    <w:rsid w:val="0057348E"/>
    <w:rsid w:val="005A51CD"/>
    <w:rsid w:val="005B5453"/>
    <w:rsid w:val="005C72E2"/>
    <w:rsid w:val="006003FC"/>
    <w:rsid w:val="006163E4"/>
    <w:rsid w:val="00621A79"/>
    <w:rsid w:val="00654B3B"/>
    <w:rsid w:val="0065525E"/>
    <w:rsid w:val="00691F2A"/>
    <w:rsid w:val="00701976"/>
    <w:rsid w:val="00737E28"/>
    <w:rsid w:val="007D185E"/>
    <w:rsid w:val="007D1946"/>
    <w:rsid w:val="007E25A9"/>
    <w:rsid w:val="00803CEC"/>
    <w:rsid w:val="00815744"/>
    <w:rsid w:val="00815C21"/>
    <w:rsid w:val="008B3933"/>
    <w:rsid w:val="008B6BA7"/>
    <w:rsid w:val="008E2844"/>
    <w:rsid w:val="008F1E05"/>
    <w:rsid w:val="008F3B1A"/>
    <w:rsid w:val="00916F0B"/>
    <w:rsid w:val="00941B76"/>
    <w:rsid w:val="00970BC9"/>
    <w:rsid w:val="00991DAD"/>
    <w:rsid w:val="009D230C"/>
    <w:rsid w:val="009D6BC7"/>
    <w:rsid w:val="009E2BEA"/>
    <w:rsid w:val="00A04C97"/>
    <w:rsid w:val="00A07CD6"/>
    <w:rsid w:val="00A326B4"/>
    <w:rsid w:val="00A3657A"/>
    <w:rsid w:val="00A42088"/>
    <w:rsid w:val="00A76202"/>
    <w:rsid w:val="00A91324"/>
    <w:rsid w:val="00AB6293"/>
    <w:rsid w:val="00B04A5E"/>
    <w:rsid w:val="00B80C42"/>
    <w:rsid w:val="00BC01F1"/>
    <w:rsid w:val="00C15919"/>
    <w:rsid w:val="00C312AD"/>
    <w:rsid w:val="00C4290B"/>
    <w:rsid w:val="00C43844"/>
    <w:rsid w:val="00C6761E"/>
    <w:rsid w:val="00C90DFF"/>
    <w:rsid w:val="00C96345"/>
    <w:rsid w:val="00C97AF7"/>
    <w:rsid w:val="00CC6114"/>
    <w:rsid w:val="00CF6A12"/>
    <w:rsid w:val="00D02419"/>
    <w:rsid w:val="00D26F63"/>
    <w:rsid w:val="00D30223"/>
    <w:rsid w:val="00D33297"/>
    <w:rsid w:val="00D54A7F"/>
    <w:rsid w:val="00D6344B"/>
    <w:rsid w:val="00DC3C50"/>
    <w:rsid w:val="00DC54D8"/>
    <w:rsid w:val="00DC73EA"/>
    <w:rsid w:val="00DE0956"/>
    <w:rsid w:val="00DE5FD2"/>
    <w:rsid w:val="00E01F90"/>
    <w:rsid w:val="00E25DB4"/>
    <w:rsid w:val="00E51042"/>
    <w:rsid w:val="00E52B34"/>
    <w:rsid w:val="00E92949"/>
    <w:rsid w:val="00F21469"/>
    <w:rsid w:val="00F71BAF"/>
    <w:rsid w:val="00F81A98"/>
    <w:rsid w:val="00F846FA"/>
    <w:rsid w:val="00FA11D4"/>
    <w:rsid w:val="00FE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2B7D3"/>
  <w15:docId w15:val="{6F064AB6-3795-4EAB-8D3B-6CA6646C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7A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 Знак,Знак,Знак Знак Знак,Знак Знак Знак Знак Знак Знак Знак Знак,Знак Знак Знак Знак Знак Знак,Знак Знак Знак Знак Знак Знак Знак,Знак Знак Знак Знак Знак Знак Знак Знак Знак,Название1"/>
    <w:basedOn w:val="a"/>
    <w:link w:val="a4"/>
    <w:uiPriority w:val="10"/>
    <w:qFormat/>
    <w:rsid w:val="00D627AF"/>
    <w:pPr>
      <w:spacing w:after="0" w:line="240" w:lineRule="auto"/>
      <w:jc w:val="center"/>
    </w:pPr>
    <w:rPr>
      <w:rFonts w:ascii="Times New Roman" w:eastAsia="Times New Roman" w:hAnsi="Times New Roman" w:cs="Times New Roman"/>
      <w:b/>
      <w:sz w:val="28"/>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5">
    <w:name w:val="No Spacing"/>
    <w:aliases w:val="АЛЬБОМНАЯ,Без интервала1,No Spacing"/>
    <w:link w:val="a6"/>
    <w:uiPriority w:val="1"/>
    <w:qFormat/>
    <w:rsid w:val="00D627AF"/>
    <w:pPr>
      <w:spacing w:after="0" w:line="240" w:lineRule="auto"/>
    </w:pPr>
    <w:rPr>
      <w:rFonts w:eastAsiaTheme="minorEastAsia"/>
    </w:rPr>
  </w:style>
  <w:style w:type="character" w:customStyle="1" w:styleId="a6">
    <w:name w:val="Без интервала Знак"/>
    <w:aliases w:val="АЛЬБОМНАЯ Знак,Без интервала1 Знак,No Spacing Знак"/>
    <w:basedOn w:val="a0"/>
    <w:link w:val="a5"/>
    <w:uiPriority w:val="1"/>
    <w:rsid w:val="00D627AF"/>
    <w:rPr>
      <w:rFonts w:eastAsiaTheme="minorEastAsia"/>
      <w:lang w:eastAsia="ru-RU"/>
    </w:rPr>
  </w:style>
  <w:style w:type="table" w:styleId="a7">
    <w:name w:val="Table Grid"/>
    <w:basedOn w:val="a1"/>
    <w:uiPriority w:val="59"/>
    <w:rsid w:val="00D62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9"/>
    <w:uiPriority w:val="34"/>
    <w:qFormat/>
    <w:rsid w:val="00D627AF"/>
    <w:pPr>
      <w:ind w:left="720"/>
      <w:contextualSpacing/>
    </w:p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b"/>
    <w:unhideWhenUsed/>
    <w:qFormat/>
    <w:rsid w:val="00D627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8"/>
    <w:uiPriority w:val="34"/>
    <w:rsid w:val="00D627AF"/>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D627AF"/>
    <w:rPr>
      <w:rFonts w:ascii="Times New Roman" w:eastAsia="Times New Roman" w:hAnsi="Times New Roman" w:cs="Times New Roman"/>
      <w:sz w:val="24"/>
      <w:szCs w:val="24"/>
      <w:lang w:eastAsia="ru-RU"/>
    </w:rPr>
  </w:style>
  <w:style w:type="paragraph" w:styleId="ac">
    <w:name w:val="Body Text Indent"/>
    <w:basedOn w:val="a"/>
    <w:link w:val="ad"/>
    <w:unhideWhenUsed/>
    <w:rsid w:val="00D627AF"/>
    <w:pPr>
      <w:widowControl w:val="0"/>
      <w:autoSpaceDE w:val="0"/>
      <w:autoSpaceDN w:val="0"/>
      <w:adjustRightInd w:val="0"/>
      <w:spacing w:after="120" w:line="300" w:lineRule="auto"/>
      <w:ind w:left="283"/>
      <w:jc w:val="both"/>
    </w:pPr>
    <w:rPr>
      <w:rFonts w:ascii="Times New Roman" w:hAnsi="Times New Roman" w:cs="Times New Roman"/>
      <w:sz w:val="24"/>
      <w:szCs w:val="24"/>
    </w:rPr>
  </w:style>
  <w:style w:type="character" w:customStyle="1" w:styleId="ad">
    <w:name w:val="Основной текст с отступом Знак"/>
    <w:basedOn w:val="a0"/>
    <w:link w:val="ac"/>
    <w:rsid w:val="00D627AF"/>
    <w:rPr>
      <w:rFonts w:ascii="Times New Roman" w:eastAsia="Calibri" w:hAnsi="Times New Roman" w:cs="Times New Roman"/>
      <w:sz w:val="24"/>
      <w:szCs w:val="24"/>
      <w:lang w:eastAsia="ru-RU"/>
    </w:rPr>
  </w:style>
  <w:style w:type="character" w:customStyle="1" w:styleId="a4">
    <w:name w:val="Заголовок Знак"/>
    <w:aliases w:val=" Знак Знак,Знак Знак,Знак Знак Знак Знак,Знак Знак Знак Знак Знак Знак Знак Знак Знак1,Знак Знак Знак Знак Знак Знак Знак1,Знак Знак Знак Знак Знак Знак Знак Знак1,Знак Знак Знак Знак Знак Знак Знак Знак Знак Знак,Название1 Знак"/>
    <w:basedOn w:val="a0"/>
    <w:link w:val="a3"/>
    <w:rsid w:val="00D627AF"/>
    <w:rPr>
      <w:rFonts w:ascii="Times New Roman" w:eastAsia="Times New Roman" w:hAnsi="Times New Roman" w:cs="Times New Roman"/>
      <w:b/>
      <w:sz w:val="28"/>
      <w:szCs w:val="20"/>
      <w:lang w:eastAsia="ru-RU"/>
    </w:rPr>
  </w:style>
  <w:style w:type="table" w:customStyle="1" w:styleId="10">
    <w:name w:val="Сетка таблицы1"/>
    <w:basedOn w:val="a1"/>
    <w:next w:val="a7"/>
    <w:uiPriority w:val="59"/>
    <w:rsid w:val="00D627A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pPr>
      <w:spacing w:after="0" w:line="240" w:lineRule="auto"/>
    </w:pPr>
    <w:tblPr>
      <w:tblStyleRowBandSize w:val="1"/>
      <w:tblStyleColBandSize w:val="1"/>
      <w:tblCellMar>
        <w:left w:w="108" w:type="dxa"/>
        <w:right w:w="108" w:type="dxa"/>
      </w:tblCellMar>
    </w:tblPr>
  </w:style>
  <w:style w:type="table" w:customStyle="1" w:styleId="af0">
    <w:basedOn w:val="TableNormal2"/>
    <w:pPr>
      <w:spacing w:after="0" w:line="240" w:lineRule="auto"/>
    </w:pPr>
    <w:tblPr>
      <w:tblStyleRowBandSize w:val="1"/>
      <w:tblStyleColBandSize w:val="1"/>
      <w:tblCellMar>
        <w:left w:w="108" w:type="dxa"/>
        <w:right w:w="108"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tblPr>
      <w:tblStyleRowBandSize w:val="1"/>
      <w:tblStyleColBandSize w:val="1"/>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pPr>
      <w:spacing w:after="0" w:line="240" w:lineRule="auto"/>
    </w:pPr>
    <w:tblPr>
      <w:tblStyleRowBandSize w:val="1"/>
      <w:tblStyleColBandSize w:val="1"/>
      <w:tblCellMar>
        <w:left w:w="115" w:type="dxa"/>
        <w:right w:w="115" w:type="dxa"/>
      </w:tblCellMar>
    </w:tblPr>
  </w:style>
  <w:style w:type="table" w:customStyle="1" w:styleId="afc">
    <w:basedOn w:val="TableNormal2"/>
    <w:pPr>
      <w:spacing w:after="0" w:line="240" w:lineRule="auto"/>
    </w:pPr>
    <w:tblPr>
      <w:tblStyleRowBandSize w:val="1"/>
      <w:tblStyleColBandSize w:val="1"/>
      <w:tblCellMar>
        <w:left w:w="115" w:type="dxa"/>
        <w:right w:w="115" w:type="dxa"/>
      </w:tblCellMar>
    </w:tblPr>
  </w:style>
  <w:style w:type="table" w:customStyle="1" w:styleId="afd">
    <w:basedOn w:val="TableNormal2"/>
    <w:pPr>
      <w:spacing w:after="0" w:line="240" w:lineRule="auto"/>
    </w:pPr>
    <w:tblPr>
      <w:tblStyleRowBandSize w:val="1"/>
      <w:tblStyleColBandSize w:val="1"/>
      <w:tblCellMar>
        <w:left w:w="115" w:type="dxa"/>
        <w:right w:w="115" w:type="dxa"/>
      </w:tblCellMar>
    </w:tblPr>
  </w:style>
  <w:style w:type="table" w:customStyle="1" w:styleId="afe">
    <w:basedOn w:val="TableNormal2"/>
    <w:pPr>
      <w:spacing w:after="0" w:line="240" w:lineRule="auto"/>
    </w:pPr>
    <w:tblPr>
      <w:tblStyleRowBandSize w:val="1"/>
      <w:tblStyleColBandSize w:val="1"/>
      <w:tblCellMar>
        <w:left w:w="115" w:type="dxa"/>
        <w:right w:w="115" w:type="dxa"/>
      </w:tblCellMar>
    </w:tblPr>
  </w:style>
  <w:style w:type="table" w:customStyle="1" w:styleId="aff">
    <w:basedOn w:val="TableNormal2"/>
    <w:pPr>
      <w:spacing w:after="0" w:line="240" w:lineRule="auto"/>
    </w:pPr>
    <w:tblPr>
      <w:tblStyleRowBandSize w:val="1"/>
      <w:tblStyleColBandSize w:val="1"/>
      <w:tblCellMar>
        <w:left w:w="115" w:type="dxa"/>
        <w:right w:w="115" w:type="dxa"/>
      </w:tblCellMar>
    </w:tblPr>
  </w:style>
  <w:style w:type="table" w:customStyle="1" w:styleId="aff0">
    <w:basedOn w:val="TableNormal2"/>
    <w:pPr>
      <w:spacing w:after="0" w:line="240" w:lineRule="auto"/>
    </w:pPr>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pPr>
      <w:spacing w:after="0" w:line="240" w:lineRule="auto"/>
    </w:pPr>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pPr>
      <w:spacing w:after="0" w:line="240" w:lineRule="auto"/>
    </w:pPr>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paragraph" w:styleId="afff6">
    <w:name w:val="header"/>
    <w:basedOn w:val="a"/>
    <w:link w:val="afff7"/>
    <w:uiPriority w:val="99"/>
    <w:unhideWhenUsed/>
    <w:rsid w:val="004E19FC"/>
    <w:pPr>
      <w:tabs>
        <w:tab w:val="center" w:pos="4677"/>
        <w:tab w:val="right" w:pos="9355"/>
      </w:tabs>
      <w:spacing w:after="0" w:line="240" w:lineRule="auto"/>
    </w:pPr>
  </w:style>
  <w:style w:type="character" w:customStyle="1" w:styleId="afff7">
    <w:name w:val="Верхний колонтитул Знак"/>
    <w:basedOn w:val="a0"/>
    <w:link w:val="afff6"/>
    <w:uiPriority w:val="99"/>
    <w:rsid w:val="004E19FC"/>
  </w:style>
  <w:style w:type="paragraph" w:styleId="afff8">
    <w:name w:val="footer"/>
    <w:basedOn w:val="a"/>
    <w:link w:val="afff9"/>
    <w:uiPriority w:val="99"/>
    <w:unhideWhenUsed/>
    <w:rsid w:val="004E19FC"/>
    <w:pPr>
      <w:tabs>
        <w:tab w:val="center" w:pos="4677"/>
        <w:tab w:val="right" w:pos="9355"/>
      </w:tabs>
      <w:spacing w:after="0" w:line="240" w:lineRule="auto"/>
    </w:pPr>
  </w:style>
  <w:style w:type="character" w:customStyle="1" w:styleId="afff9">
    <w:name w:val="Нижний колонтитул Знак"/>
    <w:basedOn w:val="a0"/>
    <w:link w:val="afff8"/>
    <w:uiPriority w:val="99"/>
    <w:rsid w:val="004E19FC"/>
  </w:style>
  <w:style w:type="character" w:styleId="afffa">
    <w:name w:val="Hyperlink"/>
    <w:basedOn w:val="a0"/>
    <w:uiPriority w:val="99"/>
    <w:unhideWhenUsed/>
    <w:rsid w:val="00B74902"/>
    <w:rPr>
      <w:color w:val="0000FF"/>
      <w:u w:val="single"/>
    </w:r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08" w:type="dxa"/>
        <w:right w:w="108"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1"/>
    <w:pPr>
      <w:spacing w:after="0" w:line="240" w:lineRule="auto"/>
    </w:pPr>
    <w:tblPr>
      <w:tblStyleRowBandSize w:val="1"/>
      <w:tblStyleColBandSize w:val="1"/>
      <w:tblCellMar>
        <w:left w:w="115" w:type="dxa"/>
        <w:right w:w="115" w:type="dxa"/>
      </w:tblCellMar>
    </w:tblPr>
  </w:style>
  <w:style w:type="table" w:customStyle="1" w:styleId="affff4">
    <w:basedOn w:val="TableNormal1"/>
    <w:pPr>
      <w:spacing w:after="0" w:line="240" w:lineRule="auto"/>
    </w:pPr>
    <w:tblPr>
      <w:tblStyleRowBandSize w:val="1"/>
      <w:tblStyleColBandSize w:val="1"/>
      <w:tblCellMar>
        <w:left w:w="115" w:type="dxa"/>
        <w:right w:w="115" w:type="dxa"/>
      </w:tblCellMar>
    </w:tblPr>
  </w:style>
  <w:style w:type="table" w:customStyle="1" w:styleId="affff5">
    <w:basedOn w:val="TableNormal1"/>
    <w:pPr>
      <w:spacing w:after="0" w:line="240" w:lineRule="auto"/>
    </w:pPr>
    <w:tblPr>
      <w:tblStyleRowBandSize w:val="1"/>
      <w:tblStyleColBandSize w:val="1"/>
      <w:tblCellMar>
        <w:left w:w="115" w:type="dxa"/>
        <w:right w:w="115" w:type="dxa"/>
      </w:tblCellMar>
    </w:tblPr>
  </w:style>
  <w:style w:type="table" w:customStyle="1" w:styleId="affff6">
    <w:basedOn w:val="TableNormal1"/>
    <w:pPr>
      <w:spacing w:after="0" w:line="240" w:lineRule="auto"/>
    </w:pPr>
    <w:tblPr>
      <w:tblStyleRowBandSize w:val="1"/>
      <w:tblStyleColBandSize w:val="1"/>
      <w:tblCellMar>
        <w:left w:w="115" w:type="dxa"/>
        <w:right w:w="115" w:type="dxa"/>
      </w:tblCellMar>
    </w:tblPr>
  </w:style>
  <w:style w:type="table" w:customStyle="1" w:styleId="affff7">
    <w:basedOn w:val="TableNormal1"/>
    <w:pPr>
      <w:spacing w:after="0" w:line="240" w:lineRule="auto"/>
    </w:pPr>
    <w:tblPr>
      <w:tblStyleRowBandSize w:val="1"/>
      <w:tblStyleColBandSize w:val="1"/>
      <w:tblCellMar>
        <w:left w:w="115" w:type="dxa"/>
        <w:right w:w="115" w:type="dxa"/>
      </w:tblCellMar>
    </w:tblPr>
  </w:style>
  <w:style w:type="table" w:customStyle="1" w:styleId="affff8">
    <w:basedOn w:val="TableNormal1"/>
    <w:pPr>
      <w:spacing w:after="0" w:line="240" w:lineRule="auto"/>
    </w:pPr>
    <w:tblPr>
      <w:tblStyleRowBandSize w:val="1"/>
      <w:tblStyleColBandSize w:val="1"/>
      <w:tblCellMar>
        <w:left w:w="115" w:type="dxa"/>
        <w:right w:w="115" w:type="dxa"/>
      </w:tblCellMar>
    </w:tblPr>
  </w:style>
  <w:style w:type="table" w:customStyle="1" w:styleId="affff9">
    <w:basedOn w:val="TableNormal1"/>
    <w:pPr>
      <w:spacing w:after="0" w:line="240" w:lineRule="auto"/>
    </w:pPr>
    <w:tblPr>
      <w:tblStyleRowBandSize w:val="1"/>
      <w:tblStyleColBandSize w:val="1"/>
      <w:tblCellMar>
        <w:left w:w="115" w:type="dxa"/>
        <w:right w:w="115" w:type="dxa"/>
      </w:tblCellMar>
    </w:tblPr>
  </w:style>
  <w:style w:type="table" w:customStyle="1" w:styleId="affffa">
    <w:basedOn w:val="TableNormal1"/>
    <w:pPr>
      <w:spacing w:after="0" w:line="240" w:lineRule="auto"/>
    </w:pPr>
    <w:tblPr>
      <w:tblStyleRowBandSize w:val="1"/>
      <w:tblStyleColBandSize w:val="1"/>
      <w:tblCellMar>
        <w:left w:w="115" w:type="dxa"/>
        <w:right w:w="115" w:type="dxa"/>
      </w:tblCellMar>
    </w:tblPr>
  </w:style>
  <w:style w:type="table" w:customStyle="1" w:styleId="affffb">
    <w:basedOn w:val="TableNormal1"/>
    <w:pPr>
      <w:spacing w:after="0" w:line="240" w:lineRule="auto"/>
    </w:pPr>
    <w:tblPr>
      <w:tblStyleRowBandSize w:val="1"/>
      <w:tblStyleColBandSize w:val="1"/>
      <w:tblCellMar>
        <w:left w:w="115" w:type="dxa"/>
        <w:right w:w="115" w:type="dxa"/>
      </w:tblCellMar>
    </w:tblPr>
  </w:style>
  <w:style w:type="table" w:customStyle="1" w:styleId="affffc">
    <w:basedOn w:val="TableNormal1"/>
    <w:pPr>
      <w:spacing w:after="0" w:line="240" w:lineRule="auto"/>
    </w:pPr>
    <w:tblPr>
      <w:tblStyleRowBandSize w:val="1"/>
      <w:tblStyleColBandSize w:val="1"/>
      <w:tblCellMar>
        <w:left w:w="115" w:type="dxa"/>
        <w:right w:w="115" w:type="dxa"/>
      </w:tblCellMar>
    </w:tblPr>
  </w:style>
  <w:style w:type="table" w:customStyle="1" w:styleId="affffd">
    <w:basedOn w:val="TableNormal1"/>
    <w:pPr>
      <w:spacing w:after="0" w:line="240" w:lineRule="auto"/>
    </w:pPr>
    <w:tblPr>
      <w:tblStyleRowBandSize w:val="1"/>
      <w:tblStyleColBandSize w:val="1"/>
      <w:tblCellMar>
        <w:left w:w="115" w:type="dxa"/>
        <w:right w:w="115" w:type="dxa"/>
      </w:tblCellMar>
    </w:tblPr>
  </w:style>
  <w:style w:type="table" w:customStyle="1" w:styleId="affffe">
    <w:basedOn w:val="TableNormal1"/>
    <w:pPr>
      <w:spacing w:after="0" w:line="240" w:lineRule="auto"/>
    </w:pPr>
    <w:tblPr>
      <w:tblStyleRowBandSize w:val="1"/>
      <w:tblStyleColBandSize w:val="1"/>
      <w:tblCellMar>
        <w:left w:w="115" w:type="dxa"/>
        <w:right w:w="115" w:type="dxa"/>
      </w:tblCellMar>
    </w:tblPr>
  </w:style>
  <w:style w:type="table" w:customStyle="1" w:styleId="afffff">
    <w:basedOn w:val="TableNormal1"/>
    <w:pPr>
      <w:spacing w:after="0" w:line="240" w:lineRule="auto"/>
    </w:pPr>
    <w:tblPr>
      <w:tblStyleRowBandSize w:val="1"/>
      <w:tblStyleColBandSize w:val="1"/>
      <w:tblCellMar>
        <w:left w:w="115" w:type="dxa"/>
        <w:right w:w="115" w:type="dxa"/>
      </w:tblCellMar>
    </w:tblPr>
  </w:style>
  <w:style w:type="table" w:customStyle="1" w:styleId="afffff0">
    <w:basedOn w:val="TableNormal1"/>
    <w:pPr>
      <w:spacing w:after="0" w:line="240" w:lineRule="auto"/>
    </w:pPr>
    <w:tblPr>
      <w:tblStyleRowBandSize w:val="1"/>
      <w:tblStyleColBandSize w:val="1"/>
      <w:tblCellMar>
        <w:left w:w="115" w:type="dxa"/>
        <w:right w:w="115" w:type="dxa"/>
      </w:tblCellMar>
    </w:tblPr>
  </w:style>
  <w:style w:type="table" w:customStyle="1" w:styleId="afffff1">
    <w:basedOn w:val="TableNormal1"/>
    <w:pPr>
      <w:spacing w:after="0" w:line="240" w:lineRule="auto"/>
    </w:pPr>
    <w:tblPr>
      <w:tblStyleRowBandSize w:val="1"/>
      <w:tblStyleColBandSize w:val="1"/>
      <w:tblCellMar>
        <w:left w:w="115" w:type="dxa"/>
        <w:right w:w="115" w:type="dxa"/>
      </w:tblCellMar>
    </w:tblPr>
  </w:style>
  <w:style w:type="table" w:customStyle="1" w:styleId="afffff2">
    <w:basedOn w:val="TableNormal1"/>
    <w:pPr>
      <w:spacing w:after="0" w:line="240" w:lineRule="auto"/>
    </w:pPr>
    <w:tblPr>
      <w:tblStyleRowBandSize w:val="1"/>
      <w:tblStyleColBandSize w:val="1"/>
      <w:tblCellMar>
        <w:left w:w="115" w:type="dxa"/>
        <w:right w:w="115" w:type="dxa"/>
      </w:tblCellMar>
    </w:tblPr>
  </w:style>
  <w:style w:type="table" w:customStyle="1" w:styleId="afffff3">
    <w:basedOn w:val="TableNormal1"/>
    <w:pPr>
      <w:spacing w:after="0" w:line="240" w:lineRule="auto"/>
    </w:pPr>
    <w:tblPr>
      <w:tblStyleRowBandSize w:val="1"/>
      <w:tblStyleColBandSize w:val="1"/>
      <w:tblCellMar>
        <w:left w:w="115" w:type="dxa"/>
        <w:right w:w="115" w:type="dxa"/>
      </w:tblCellMar>
    </w:tblPr>
  </w:style>
  <w:style w:type="table" w:customStyle="1" w:styleId="afffff4">
    <w:basedOn w:val="TableNormal1"/>
    <w:pPr>
      <w:spacing w:after="0" w:line="240" w:lineRule="auto"/>
    </w:pPr>
    <w:tblPr>
      <w:tblStyleRowBandSize w:val="1"/>
      <w:tblStyleColBandSize w:val="1"/>
      <w:tblCellMar>
        <w:left w:w="115" w:type="dxa"/>
        <w:right w:w="115" w:type="dxa"/>
      </w:tblCellMar>
    </w:tblPr>
  </w:style>
  <w:style w:type="table" w:customStyle="1" w:styleId="afffff5">
    <w:basedOn w:val="TableNormal1"/>
    <w:pPr>
      <w:spacing w:after="0" w:line="240" w:lineRule="auto"/>
    </w:pPr>
    <w:tblPr>
      <w:tblStyleRowBandSize w:val="1"/>
      <w:tblStyleColBandSize w:val="1"/>
      <w:tblCellMar>
        <w:left w:w="115" w:type="dxa"/>
        <w:right w:w="115" w:type="dxa"/>
      </w:tblCellMar>
    </w:tblPr>
  </w:style>
  <w:style w:type="table" w:customStyle="1" w:styleId="afffff6">
    <w:basedOn w:val="TableNormal1"/>
    <w:pPr>
      <w:spacing w:after="0" w:line="240" w:lineRule="auto"/>
    </w:pPr>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paragraph" w:styleId="afffff8">
    <w:name w:val="Balloon Text"/>
    <w:basedOn w:val="a"/>
    <w:link w:val="afffff9"/>
    <w:uiPriority w:val="99"/>
    <w:semiHidden/>
    <w:unhideWhenUsed/>
    <w:rsid w:val="00BD2F44"/>
    <w:pPr>
      <w:spacing w:after="0" w:line="240" w:lineRule="auto"/>
    </w:pPr>
    <w:rPr>
      <w:rFonts w:ascii="Tahoma" w:hAnsi="Tahoma" w:cs="Tahoma"/>
      <w:sz w:val="16"/>
      <w:szCs w:val="16"/>
    </w:rPr>
  </w:style>
  <w:style w:type="character" w:customStyle="1" w:styleId="afffff9">
    <w:name w:val="Текст выноски Знак"/>
    <w:basedOn w:val="a0"/>
    <w:link w:val="afffff8"/>
    <w:uiPriority w:val="99"/>
    <w:semiHidden/>
    <w:rsid w:val="00BD2F44"/>
    <w:rPr>
      <w:rFonts w:ascii="Tahoma" w:hAnsi="Tahoma" w:cs="Tahoma"/>
      <w:sz w:val="16"/>
      <w:szCs w:val="16"/>
    </w:rPr>
  </w:style>
  <w:style w:type="paragraph" w:styleId="20">
    <w:name w:val="Body Text Indent 2"/>
    <w:basedOn w:val="a"/>
    <w:link w:val="21"/>
    <w:uiPriority w:val="99"/>
    <w:semiHidden/>
    <w:unhideWhenUsed/>
    <w:rsid w:val="00B27554"/>
    <w:pPr>
      <w:spacing w:after="120" w:line="480" w:lineRule="auto"/>
      <w:ind w:left="283"/>
    </w:pPr>
  </w:style>
  <w:style w:type="character" w:customStyle="1" w:styleId="21">
    <w:name w:val="Основной текст с отступом 2 Знак"/>
    <w:basedOn w:val="a0"/>
    <w:link w:val="20"/>
    <w:uiPriority w:val="99"/>
    <w:semiHidden/>
    <w:rsid w:val="00B27554"/>
  </w:style>
  <w:style w:type="paragraph" w:styleId="afffffa">
    <w:name w:val="Body Text"/>
    <w:basedOn w:val="a"/>
    <w:link w:val="afffffb"/>
    <w:uiPriority w:val="99"/>
    <w:semiHidden/>
    <w:unhideWhenUsed/>
    <w:rsid w:val="00B27554"/>
    <w:pPr>
      <w:spacing w:after="120"/>
    </w:pPr>
  </w:style>
  <w:style w:type="character" w:customStyle="1" w:styleId="afffffb">
    <w:name w:val="Основной текст Знак"/>
    <w:basedOn w:val="a0"/>
    <w:link w:val="afffffa"/>
    <w:uiPriority w:val="99"/>
    <w:semiHidden/>
    <w:rsid w:val="00B27554"/>
  </w:style>
  <w:style w:type="character" w:customStyle="1" w:styleId="hpsalt-edited">
    <w:name w:val="hps alt-edited"/>
    <w:basedOn w:val="a0"/>
    <w:rsid w:val="00CF50D5"/>
  </w:style>
  <w:style w:type="character" w:customStyle="1" w:styleId="shorttext">
    <w:name w:val="short_text"/>
    <w:basedOn w:val="a0"/>
    <w:rsid w:val="00CF50D5"/>
  </w:style>
  <w:style w:type="paragraph" w:styleId="30">
    <w:name w:val="Body Text 3"/>
    <w:basedOn w:val="a"/>
    <w:link w:val="31"/>
    <w:uiPriority w:val="99"/>
    <w:rsid w:val="00CF50D5"/>
    <w:pPr>
      <w:spacing w:after="120" w:line="276" w:lineRule="auto"/>
    </w:pPr>
    <w:rPr>
      <w:rFonts w:eastAsia="Times New Roman" w:cs="Times New Roman"/>
      <w:sz w:val="16"/>
      <w:szCs w:val="16"/>
    </w:rPr>
  </w:style>
  <w:style w:type="character" w:customStyle="1" w:styleId="31">
    <w:name w:val="Основной текст 3 Знак"/>
    <w:basedOn w:val="a0"/>
    <w:link w:val="30"/>
    <w:uiPriority w:val="99"/>
    <w:rsid w:val="00CF50D5"/>
    <w:rPr>
      <w:rFonts w:eastAsia="Times New Roman" w:cs="Times New Roman"/>
      <w:sz w:val="16"/>
      <w:szCs w:val="16"/>
    </w:rPr>
  </w:style>
  <w:style w:type="character" w:customStyle="1" w:styleId="s0">
    <w:name w:val="s0"/>
    <w:basedOn w:val="a0"/>
    <w:rsid w:val="00CF50D5"/>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19">
    <w:name w:val="Font Style119"/>
    <w:basedOn w:val="a0"/>
    <w:rsid w:val="00CF50D5"/>
    <w:rPr>
      <w:rFonts w:ascii="Times New Roman" w:hAnsi="Times New Roman" w:cs="Times New Roman"/>
      <w:b/>
      <w:bCs/>
      <w:sz w:val="22"/>
      <w:szCs w:val="22"/>
    </w:rPr>
  </w:style>
  <w:style w:type="character" w:customStyle="1" w:styleId="hps">
    <w:name w:val="hps"/>
    <w:basedOn w:val="a0"/>
    <w:rsid w:val="00000B05"/>
  </w:style>
  <w:style w:type="character" w:customStyle="1" w:styleId="s1">
    <w:name w:val="s1"/>
    <w:basedOn w:val="a0"/>
    <w:rsid w:val="00E67709"/>
    <w:rPr>
      <w:rFonts w:ascii="Times New Roman" w:hAnsi="Times New Roman" w:cs="Times New Roman" w:hint="default"/>
      <w:b/>
      <w:bCs/>
      <w:strike w:val="0"/>
      <w:dstrike w:val="0"/>
      <w:color w:val="000000"/>
      <w:sz w:val="28"/>
      <w:szCs w:val="28"/>
      <w:u w:val="none"/>
      <w:effect w:val="none"/>
    </w:rPr>
  </w:style>
  <w:style w:type="table" w:customStyle="1" w:styleId="afffffc">
    <w:basedOn w:val="TableNormal0"/>
    <w:pPr>
      <w:spacing w:after="0" w:line="240" w:lineRule="auto"/>
    </w:pPr>
    <w:tblPr>
      <w:tblStyleRowBandSize w:val="1"/>
      <w:tblStyleColBandSize w:val="1"/>
      <w:tblCellMar>
        <w:left w:w="115" w:type="dxa"/>
        <w:right w:w="115" w:type="dxa"/>
      </w:tblCellMar>
    </w:tblPr>
  </w:style>
  <w:style w:type="table" w:customStyle="1" w:styleId="afffffd">
    <w:basedOn w:val="TableNormal0"/>
    <w:pPr>
      <w:spacing w:after="0" w:line="240" w:lineRule="auto"/>
    </w:pPr>
    <w:tblPr>
      <w:tblStyleRowBandSize w:val="1"/>
      <w:tblStyleColBandSize w:val="1"/>
      <w:tblCellMar>
        <w:left w:w="115" w:type="dxa"/>
        <w:right w:w="115" w:type="dxa"/>
      </w:tblCellMar>
    </w:tblPr>
  </w:style>
  <w:style w:type="table" w:customStyle="1" w:styleId="afffffe">
    <w:basedOn w:val="TableNormal0"/>
    <w:pPr>
      <w:spacing w:after="0" w:line="240" w:lineRule="auto"/>
    </w:pPr>
    <w:tblPr>
      <w:tblStyleRowBandSize w:val="1"/>
      <w:tblStyleColBandSize w:val="1"/>
      <w:tblCellMar>
        <w:left w:w="115" w:type="dxa"/>
        <w:right w:w="115" w:type="dxa"/>
      </w:tblCellMar>
    </w:tblPr>
  </w:style>
  <w:style w:type="table" w:customStyle="1" w:styleId="affffff">
    <w:basedOn w:val="TableNormal0"/>
    <w:pPr>
      <w:spacing w:after="0" w:line="240" w:lineRule="auto"/>
    </w:pPr>
    <w:tblPr>
      <w:tblStyleRowBandSize w:val="1"/>
      <w:tblStyleColBandSize w:val="1"/>
      <w:tblCellMar>
        <w:left w:w="115" w:type="dxa"/>
        <w:right w:w="115" w:type="dxa"/>
      </w:tblCellMar>
    </w:tblPr>
  </w:style>
  <w:style w:type="table" w:customStyle="1" w:styleId="affffff0">
    <w:basedOn w:val="TableNormal0"/>
    <w:pPr>
      <w:spacing w:after="0" w:line="240" w:lineRule="auto"/>
    </w:pPr>
    <w:tblPr>
      <w:tblStyleRowBandSize w:val="1"/>
      <w:tblStyleColBandSize w:val="1"/>
      <w:tblCellMar>
        <w:left w:w="115" w:type="dxa"/>
        <w:right w:w="115" w:type="dxa"/>
      </w:tblCellMar>
    </w:tblPr>
  </w:style>
  <w:style w:type="table" w:customStyle="1" w:styleId="affffff1">
    <w:basedOn w:val="TableNormal0"/>
    <w:pPr>
      <w:spacing w:after="0" w:line="240" w:lineRule="auto"/>
    </w:pPr>
    <w:tblPr>
      <w:tblStyleRowBandSize w:val="1"/>
      <w:tblStyleColBandSize w:val="1"/>
      <w:tblCellMar>
        <w:left w:w="115" w:type="dxa"/>
        <w:right w:w="115" w:type="dxa"/>
      </w:tblCellMar>
    </w:tblPr>
  </w:style>
  <w:style w:type="table" w:customStyle="1" w:styleId="affffff2">
    <w:basedOn w:val="TableNormal0"/>
    <w:pPr>
      <w:spacing w:after="0" w:line="240" w:lineRule="auto"/>
    </w:pPr>
    <w:tblPr>
      <w:tblStyleRowBandSize w:val="1"/>
      <w:tblStyleColBandSize w:val="1"/>
      <w:tblCellMar>
        <w:left w:w="108" w:type="dxa"/>
        <w:right w:w="108" w:type="dxa"/>
      </w:tblCellMar>
    </w:tblPr>
  </w:style>
  <w:style w:type="table" w:customStyle="1" w:styleId="affffff3">
    <w:basedOn w:val="TableNormal0"/>
    <w:pPr>
      <w:spacing w:after="0" w:line="240" w:lineRule="auto"/>
    </w:pPr>
    <w:tblPr>
      <w:tblStyleRowBandSize w:val="1"/>
      <w:tblStyleColBandSize w:val="1"/>
      <w:tblCellMar>
        <w:left w:w="115" w:type="dxa"/>
        <w:right w:w="115" w:type="dxa"/>
      </w:tblCellMar>
    </w:tblPr>
  </w:style>
  <w:style w:type="table" w:customStyle="1" w:styleId="affffff4">
    <w:basedOn w:val="TableNormal0"/>
    <w:pPr>
      <w:spacing w:after="0" w:line="240" w:lineRule="auto"/>
    </w:pPr>
    <w:tblPr>
      <w:tblStyleRowBandSize w:val="1"/>
      <w:tblStyleColBandSize w:val="1"/>
      <w:tblCellMar>
        <w:left w:w="115" w:type="dxa"/>
        <w:right w:w="115" w:type="dxa"/>
      </w:tblCellMar>
    </w:tblPr>
  </w:style>
  <w:style w:type="table" w:customStyle="1" w:styleId="affffff5">
    <w:basedOn w:val="TableNormal0"/>
    <w:pPr>
      <w:spacing w:after="0" w:line="240" w:lineRule="auto"/>
    </w:pPr>
    <w:tblPr>
      <w:tblStyleRowBandSize w:val="1"/>
      <w:tblStyleColBandSize w:val="1"/>
      <w:tblCellMar>
        <w:left w:w="115" w:type="dxa"/>
        <w:right w:w="115" w:type="dxa"/>
      </w:tblCellMar>
    </w:tblPr>
  </w:style>
  <w:style w:type="table" w:customStyle="1" w:styleId="affffff6">
    <w:basedOn w:val="TableNormal0"/>
    <w:pPr>
      <w:spacing w:after="0" w:line="240" w:lineRule="auto"/>
    </w:pPr>
    <w:tblPr>
      <w:tblStyleRowBandSize w:val="1"/>
      <w:tblStyleColBandSize w:val="1"/>
      <w:tblCellMar>
        <w:left w:w="115" w:type="dxa"/>
        <w:right w:w="115" w:type="dxa"/>
      </w:tblCellMar>
    </w:tblPr>
  </w:style>
  <w:style w:type="table" w:customStyle="1" w:styleId="affffff7">
    <w:basedOn w:val="TableNormal0"/>
    <w:pPr>
      <w:spacing w:after="0" w:line="240" w:lineRule="auto"/>
    </w:pPr>
    <w:tblPr>
      <w:tblStyleRowBandSize w:val="1"/>
      <w:tblStyleColBandSize w:val="1"/>
      <w:tblCellMar>
        <w:left w:w="115" w:type="dxa"/>
        <w:right w:w="115" w:type="dxa"/>
      </w:tblCellMar>
    </w:tblPr>
  </w:style>
  <w:style w:type="table" w:customStyle="1" w:styleId="affffff8">
    <w:basedOn w:val="TableNormal0"/>
    <w:pPr>
      <w:spacing w:after="0" w:line="240" w:lineRule="auto"/>
    </w:pPr>
    <w:tblPr>
      <w:tblStyleRowBandSize w:val="1"/>
      <w:tblStyleColBandSize w:val="1"/>
      <w:tblCellMar>
        <w:left w:w="115" w:type="dxa"/>
        <w:right w:w="115" w:type="dxa"/>
      </w:tblCellMar>
    </w:tblPr>
  </w:style>
  <w:style w:type="table" w:customStyle="1" w:styleId="affffff9">
    <w:basedOn w:val="TableNormal0"/>
    <w:pPr>
      <w:spacing w:after="0" w:line="240" w:lineRule="auto"/>
    </w:pPr>
    <w:tblPr>
      <w:tblStyleRowBandSize w:val="1"/>
      <w:tblStyleColBandSize w:val="1"/>
      <w:tblCellMar>
        <w:left w:w="115" w:type="dxa"/>
        <w:right w:w="115" w:type="dxa"/>
      </w:tblCellMar>
    </w:tblPr>
  </w:style>
  <w:style w:type="table" w:customStyle="1" w:styleId="affffffa">
    <w:basedOn w:val="TableNormal0"/>
    <w:pPr>
      <w:spacing w:after="0" w:line="240" w:lineRule="auto"/>
    </w:pPr>
    <w:tblPr>
      <w:tblStyleRowBandSize w:val="1"/>
      <w:tblStyleColBandSize w:val="1"/>
      <w:tblCellMar>
        <w:left w:w="115" w:type="dxa"/>
        <w:right w:w="115" w:type="dxa"/>
      </w:tblCellMar>
    </w:tblPr>
  </w:style>
  <w:style w:type="table" w:customStyle="1" w:styleId="affffffb">
    <w:basedOn w:val="TableNormal0"/>
    <w:pPr>
      <w:spacing w:after="0" w:line="240" w:lineRule="auto"/>
    </w:pPr>
    <w:tblPr>
      <w:tblStyleRowBandSize w:val="1"/>
      <w:tblStyleColBandSize w:val="1"/>
      <w:tblCellMar>
        <w:left w:w="115" w:type="dxa"/>
        <w:right w:w="115" w:type="dxa"/>
      </w:tblCellMar>
    </w:tblPr>
  </w:style>
  <w:style w:type="table" w:customStyle="1" w:styleId="affffffc">
    <w:basedOn w:val="TableNormal0"/>
    <w:pPr>
      <w:spacing w:after="0" w:line="240" w:lineRule="auto"/>
    </w:pPr>
    <w:tblPr>
      <w:tblStyleRowBandSize w:val="1"/>
      <w:tblStyleColBandSize w:val="1"/>
      <w:tblCellMar>
        <w:left w:w="115" w:type="dxa"/>
        <w:right w:w="115" w:type="dxa"/>
      </w:tblCellMar>
    </w:tblPr>
  </w:style>
  <w:style w:type="table" w:customStyle="1" w:styleId="affffffd">
    <w:basedOn w:val="TableNormal0"/>
    <w:pPr>
      <w:spacing w:after="0" w:line="240" w:lineRule="auto"/>
    </w:pPr>
    <w:tblPr>
      <w:tblStyleRowBandSize w:val="1"/>
      <w:tblStyleColBandSize w:val="1"/>
      <w:tblCellMar>
        <w:left w:w="115" w:type="dxa"/>
        <w:right w:w="115" w:type="dxa"/>
      </w:tblCellMar>
    </w:tblPr>
  </w:style>
  <w:style w:type="table" w:customStyle="1" w:styleId="affffffe">
    <w:basedOn w:val="TableNormal0"/>
    <w:pPr>
      <w:spacing w:after="0" w:line="240" w:lineRule="auto"/>
    </w:pPr>
    <w:tblPr>
      <w:tblStyleRowBandSize w:val="1"/>
      <w:tblStyleColBandSize w:val="1"/>
      <w:tblCellMar>
        <w:left w:w="115" w:type="dxa"/>
        <w:right w:w="115" w:type="dxa"/>
      </w:tblCellMar>
    </w:tblPr>
  </w:style>
  <w:style w:type="table" w:customStyle="1" w:styleId="afffffff">
    <w:basedOn w:val="TableNormal0"/>
    <w:tblPr>
      <w:tblStyleRowBandSize w:val="1"/>
      <w:tblStyleColBandSize w:val="1"/>
      <w:tblCellMar>
        <w:left w:w="115" w:type="dxa"/>
        <w:right w:w="115" w:type="dxa"/>
      </w:tblCellMar>
    </w:tblPr>
  </w:style>
  <w:style w:type="table" w:customStyle="1" w:styleId="afffffff0">
    <w:basedOn w:val="TableNormal0"/>
    <w:tblPr>
      <w:tblStyleRowBandSize w:val="1"/>
      <w:tblStyleColBandSize w:val="1"/>
      <w:tblCellMar>
        <w:left w:w="115" w:type="dxa"/>
        <w:right w:w="115" w:type="dxa"/>
      </w:tblCellMar>
    </w:tblPr>
  </w:style>
  <w:style w:type="table" w:customStyle="1" w:styleId="afffffff1">
    <w:basedOn w:val="TableNormal0"/>
    <w:pPr>
      <w:spacing w:after="0" w:line="240" w:lineRule="auto"/>
    </w:pPr>
    <w:tblPr>
      <w:tblStyleRowBandSize w:val="1"/>
      <w:tblStyleColBandSize w:val="1"/>
      <w:tblCellMar>
        <w:left w:w="115" w:type="dxa"/>
        <w:right w:w="115" w:type="dxa"/>
      </w:tblCellMar>
    </w:tblPr>
  </w:style>
  <w:style w:type="character" w:customStyle="1" w:styleId="note">
    <w:name w:val="note"/>
    <w:basedOn w:val="a0"/>
    <w:rsid w:val="00DC73EA"/>
  </w:style>
  <w:style w:type="character" w:customStyle="1" w:styleId="11">
    <w:name w:val="Неразрешенное упоминание1"/>
    <w:basedOn w:val="a0"/>
    <w:uiPriority w:val="99"/>
    <w:semiHidden/>
    <w:unhideWhenUsed/>
    <w:rsid w:val="00C4290B"/>
    <w:rPr>
      <w:color w:val="605E5C"/>
      <w:shd w:val="clear" w:color="auto" w:fill="E1DFDD"/>
    </w:rPr>
  </w:style>
  <w:style w:type="paragraph" w:customStyle="1" w:styleId="210">
    <w:name w:val="Основной текст 21"/>
    <w:basedOn w:val="a"/>
    <w:rsid w:val="008B6BA7"/>
    <w:pPr>
      <w:spacing w:after="0" w:line="240" w:lineRule="auto"/>
      <w:jc w:val="both"/>
    </w:pPr>
    <w:rPr>
      <w:rFonts w:ascii="Times/Kazakh" w:eastAsia="Times New Roman" w:hAnsi="Times/Kazakh" w:cs="Times New Roman"/>
      <w:b/>
      <w:szCs w:val="20"/>
    </w:rPr>
  </w:style>
  <w:style w:type="character" w:styleId="afffffff2">
    <w:name w:val="Strong"/>
    <w:uiPriority w:val="22"/>
    <w:qFormat/>
    <w:rsid w:val="003F0F16"/>
    <w:rPr>
      <w:rFonts w:cs="Times New Roman"/>
      <w:b/>
      <w:bCs/>
    </w:rPr>
  </w:style>
  <w:style w:type="character" w:customStyle="1" w:styleId="UnresolvedMention">
    <w:name w:val="Unresolved Mention"/>
    <w:basedOn w:val="a0"/>
    <w:uiPriority w:val="99"/>
    <w:semiHidden/>
    <w:unhideWhenUsed/>
    <w:rsid w:val="003F0F16"/>
    <w:rPr>
      <w:color w:val="605E5C"/>
      <w:shd w:val="clear" w:color="auto" w:fill="E1DFDD"/>
    </w:rPr>
  </w:style>
  <w:style w:type="paragraph" w:customStyle="1" w:styleId="12">
    <w:name w:val="Знак Знак1 Зн"/>
    <w:basedOn w:val="a"/>
    <w:next w:val="aa"/>
    <w:uiPriority w:val="99"/>
    <w:unhideWhenUsed/>
    <w:qFormat/>
    <w:rsid w:val="00F81A98"/>
    <w:pPr>
      <w:spacing w:before="100" w:beforeAutospacing="1" w:after="100" w:afterAutospacing="1" w:line="240" w:lineRule="auto"/>
    </w:pPr>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784161">
      <w:bodyDiv w:val="1"/>
      <w:marLeft w:val="0"/>
      <w:marRight w:val="0"/>
      <w:marTop w:val="0"/>
      <w:marBottom w:val="0"/>
      <w:divBdr>
        <w:top w:val="none" w:sz="0" w:space="0" w:color="auto"/>
        <w:left w:val="none" w:sz="0" w:space="0" w:color="auto"/>
        <w:bottom w:val="none" w:sz="0" w:space="0" w:color="auto"/>
        <w:right w:val="none" w:sz="0" w:space="0" w:color="auto"/>
      </w:divBdr>
    </w:div>
    <w:div w:id="1926767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ynarbaeva.m@kaznmu" TargetMode="External"/><Relationship Id="rId13" Type="http://schemas.openxmlformats.org/officeDocument/2006/relationships/hyperlink" Target="mailto:kafedra.nutrition@mail.ru" TargetMode="External"/><Relationship Id="rId18" Type="http://schemas.openxmlformats.org/officeDocument/2006/relationships/hyperlink" Target="https://www.sciencedirect.com/topics/nursing-and-health-professions/basal-metabolic-rate" TargetMode="External"/><Relationship Id="rId26" Type="http://schemas.openxmlformats.org/officeDocument/2006/relationships/hyperlink" Target="http://www.efad.org/en-us/home/" TargetMode="External"/><Relationship Id="rId3" Type="http://schemas.openxmlformats.org/officeDocument/2006/relationships/styles" Target="styles.xml"/><Relationship Id="rId21" Type="http://schemas.openxmlformats.org/officeDocument/2006/relationships/hyperlink" Target="https://doi.org/10.3390/nu15030640" TargetMode="External"/><Relationship Id="rId7" Type="http://schemas.openxmlformats.org/officeDocument/2006/relationships/endnotes" Target="endnotes.xml"/><Relationship Id="rId12" Type="http://schemas.openxmlformats.org/officeDocument/2006/relationships/hyperlink" Target="mailto:berdygaliev.a@kaznmu" TargetMode="External"/><Relationship Id="rId17" Type="http://schemas.openxmlformats.org/officeDocument/2006/relationships/hyperlink" Target="https://doi.org/10.1007/s13679-021-00424-2" TargetMode="External"/><Relationship Id="rId25" Type="http://schemas.openxmlformats.org/officeDocument/2006/relationships/hyperlink" Target="https://www.laserandhealthacademy.com/en/" TargetMode="External"/><Relationship Id="rId2" Type="http://schemas.openxmlformats.org/officeDocument/2006/relationships/numbering" Target="numbering.xml"/><Relationship Id="rId16" Type="http://schemas.openxmlformats.org/officeDocument/2006/relationships/hyperlink" Target="https://nutritionguide.pcrm.org/nutritionguide/view/Nutrition_Guide_for_Clinicians/1342030/all/Obesity" TargetMode="External"/><Relationship Id="rId20" Type="http://schemas.openxmlformats.org/officeDocument/2006/relationships/hyperlink" Target="https://doi.org/10.1017/S002966511300131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ykybaeva.s@kaznmu" TargetMode="External"/><Relationship Id="rId24" Type="http://schemas.openxmlformats.org/officeDocument/2006/relationships/hyperlink" Target="https://adilet.zan.kz/rus" TargetMode="External"/><Relationship Id="rId5" Type="http://schemas.openxmlformats.org/officeDocument/2006/relationships/webSettings" Target="webSettings.xml"/><Relationship Id="rId15" Type="http://schemas.openxmlformats.org/officeDocument/2006/relationships/hyperlink" Target="https://doi.org/10.3390/nu14010169" TargetMode="External"/><Relationship Id="rId23" Type="http://schemas.openxmlformats.org/officeDocument/2006/relationships/hyperlink" Target="https://doi.org/10.1172/JCI129194" TargetMode="External"/><Relationship Id="rId28" Type="http://schemas.openxmlformats.org/officeDocument/2006/relationships/header" Target="header1.xml"/><Relationship Id="rId10" Type="http://schemas.openxmlformats.org/officeDocument/2006/relationships/hyperlink" Target="mailto:beisbekova.a@kaznmu" TargetMode="External"/><Relationship Id="rId19" Type="http://schemas.openxmlformats.org/officeDocument/2006/relationships/hyperlink" Target="https://doi.org/10.3390/nu12102983" TargetMode="External"/><Relationship Id="rId4" Type="http://schemas.openxmlformats.org/officeDocument/2006/relationships/settings" Target="settings.xml"/><Relationship Id="rId9" Type="http://schemas.openxmlformats.org/officeDocument/2006/relationships/hyperlink" Target="mailto:kafedra.nutrition@mail.ru" TargetMode="External"/><Relationship Id="rId14" Type="http://schemas.openxmlformats.org/officeDocument/2006/relationships/hyperlink" Target="mailto:kafedra.nutrition@mail.ru" TargetMode="External"/><Relationship Id="rId22" Type="http://schemas.openxmlformats.org/officeDocument/2006/relationships/hyperlink" Target="https://doi.org/10.1186/s12902-020-0547-0" TargetMode="External"/><Relationship Id="rId27" Type="http://schemas.openxmlformats.org/officeDocument/2006/relationships/hyperlink" Target="http://vnutrennie-bolezni1.blogspot.com/p/for-english.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1QpABqHEz0ts01+OUPfOLvIH4A==">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Botagoz Turdaliyeva</dc:creator>
  <cp:lastModifiedBy>User</cp:lastModifiedBy>
  <cp:revision>4</cp:revision>
  <dcterms:created xsi:type="dcterms:W3CDTF">2023-10-17T11:38:00Z</dcterms:created>
  <dcterms:modified xsi:type="dcterms:W3CDTF">2023-10-20T05:52:00Z</dcterms:modified>
</cp:coreProperties>
</file>