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DEB00" w14:textId="77777777" w:rsidR="00CA40ED" w:rsidRPr="002648D9" w:rsidRDefault="00CA40ED" w:rsidP="00CA40ED">
      <w:pPr>
        <w:spacing w:after="0" w:line="240" w:lineRule="auto"/>
        <w:jc w:val="center"/>
        <w:rPr>
          <w:rFonts w:ascii="Times New Roman" w:eastAsia="Times New Roman" w:hAnsi="Times New Roman" w:cs="Times New Roman"/>
          <w:b/>
          <w:sz w:val="28"/>
          <w:szCs w:val="28"/>
        </w:rPr>
      </w:pPr>
      <w:r w:rsidRPr="002648D9">
        <w:rPr>
          <w:rFonts w:ascii="Times New Roman" w:eastAsia="Times New Roman" w:hAnsi="Times New Roman" w:cs="Times New Roman"/>
          <w:b/>
          <w:sz w:val="28"/>
          <w:szCs w:val="28"/>
        </w:rPr>
        <w:t>Сертификаттау курсының бағдарламасы</w:t>
      </w:r>
    </w:p>
    <w:p w14:paraId="05AD5923" w14:textId="77777777" w:rsidR="00CA40ED" w:rsidRPr="002648D9" w:rsidRDefault="00CA40ED" w:rsidP="00CA40ED">
      <w:pPr>
        <w:spacing w:after="0" w:line="240" w:lineRule="auto"/>
        <w:jc w:val="center"/>
        <w:rPr>
          <w:rFonts w:ascii="Times New Roman" w:eastAsia="Times New Roman" w:hAnsi="Times New Roman" w:cs="Times New Roman"/>
          <w:b/>
          <w:sz w:val="28"/>
          <w:szCs w:val="28"/>
          <w:lang w:val="kk-KZ"/>
        </w:rPr>
      </w:pPr>
      <w:r w:rsidRPr="002648D9">
        <w:rPr>
          <w:rFonts w:ascii="Times New Roman" w:eastAsia="Times New Roman" w:hAnsi="Times New Roman" w:cs="Times New Roman"/>
          <w:b/>
          <w:sz w:val="28"/>
          <w:szCs w:val="28"/>
          <w:lang w:val="kk-KZ"/>
        </w:rPr>
        <w:t>Бағдарлама паспорты</w:t>
      </w:r>
    </w:p>
    <w:p w14:paraId="4620201C" w14:textId="77777777" w:rsidR="008B6BA7" w:rsidRPr="0077564C" w:rsidRDefault="008B6BA7" w:rsidP="008B6BA7">
      <w:pPr>
        <w:spacing w:after="0" w:line="240" w:lineRule="auto"/>
        <w:jc w:val="center"/>
        <w:rPr>
          <w:rFonts w:ascii="Times New Roman" w:eastAsia="Times New Roman" w:hAnsi="Times New Roman" w:cs="Times New Roman"/>
          <w:b/>
          <w:sz w:val="24"/>
          <w:szCs w:val="24"/>
        </w:rPr>
      </w:pPr>
      <w:r w:rsidRPr="0077564C">
        <w:rPr>
          <w:rFonts w:ascii="Times New Roman" w:eastAsia="Times New Roman" w:hAnsi="Times New Roman" w:cs="Times New Roman"/>
          <w:b/>
          <w:sz w:val="24"/>
          <w:szCs w:val="24"/>
        </w:rPr>
        <w:t xml:space="preserve"> </w:t>
      </w:r>
    </w:p>
    <w:p w14:paraId="18541CFF" w14:textId="77777777" w:rsidR="00566F7C" w:rsidRDefault="004E4C4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Style w:val="afffffc"/>
        <w:tblW w:w="1009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3"/>
        <w:gridCol w:w="4160"/>
      </w:tblGrid>
      <w:tr w:rsidR="003D4D51" w:rsidRPr="008B6BA7" w14:paraId="27E9B47E" w14:textId="77777777" w:rsidTr="003D4D51">
        <w:tc>
          <w:tcPr>
            <w:tcW w:w="5933" w:type="dxa"/>
          </w:tcPr>
          <w:p w14:paraId="246604C9" w14:textId="754D3A35" w:rsidR="003D4D51" w:rsidRPr="008B6BA7" w:rsidRDefault="003D4D51" w:rsidP="003D4D51">
            <w:pPr>
              <w:rPr>
                <w:rFonts w:ascii="Times New Roman" w:eastAsia="Times New Roman" w:hAnsi="Times New Roman" w:cs="Times New Roman"/>
                <w:sz w:val="26"/>
                <w:szCs w:val="26"/>
              </w:rPr>
            </w:pPr>
            <w:r>
              <w:rPr>
                <w:rFonts w:ascii="Times New Roman" w:hAnsi="Times New Roman"/>
                <w:sz w:val="28"/>
                <w:szCs w:val="28"/>
                <w:lang w:val="kk-KZ"/>
              </w:rPr>
              <w:t>Б</w:t>
            </w:r>
            <w:r w:rsidRPr="00EC0240">
              <w:rPr>
                <w:rFonts w:ascii="Times New Roman" w:hAnsi="Times New Roman"/>
                <w:sz w:val="28"/>
                <w:szCs w:val="28"/>
                <w:lang w:val="kk-KZ"/>
              </w:rPr>
              <w:t xml:space="preserve">ілім беру бағдарламасын әзірлеушінің </w:t>
            </w:r>
            <w:r>
              <w:rPr>
                <w:rFonts w:ascii="Times New Roman" w:hAnsi="Times New Roman"/>
                <w:sz w:val="28"/>
                <w:szCs w:val="28"/>
                <w:lang w:val="kk-KZ"/>
              </w:rPr>
              <w:t>б</w:t>
            </w:r>
            <w:r w:rsidRPr="00EC0240">
              <w:rPr>
                <w:rFonts w:ascii="Times New Roman" w:hAnsi="Times New Roman"/>
                <w:sz w:val="28"/>
                <w:szCs w:val="28"/>
                <w:lang w:val="kk-KZ"/>
              </w:rPr>
              <w:t>ілім және ғылым ұйымының атауы</w:t>
            </w:r>
          </w:p>
        </w:tc>
        <w:tc>
          <w:tcPr>
            <w:tcW w:w="4160" w:type="dxa"/>
          </w:tcPr>
          <w:p w14:paraId="244C8DD4" w14:textId="790A227C" w:rsidR="003D4D51" w:rsidRPr="008B6BA7" w:rsidRDefault="003D4D51" w:rsidP="003D4D51">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kk-KZ"/>
              </w:rPr>
              <w:t>«</w:t>
            </w:r>
            <w:r w:rsidRPr="008B6BA7">
              <w:rPr>
                <w:rFonts w:ascii="Times New Roman" w:eastAsia="Times New Roman" w:hAnsi="Times New Roman" w:cs="Times New Roman"/>
                <w:sz w:val="26"/>
                <w:szCs w:val="26"/>
              </w:rPr>
              <w:t xml:space="preserve">С.Д. Асфендияров </w:t>
            </w:r>
            <w:r>
              <w:rPr>
                <w:rFonts w:ascii="Times New Roman" w:eastAsia="Times New Roman" w:hAnsi="Times New Roman" w:cs="Times New Roman"/>
                <w:sz w:val="26"/>
                <w:szCs w:val="26"/>
              </w:rPr>
              <w:t>атындағы ҚазҰМУ</w:t>
            </w:r>
            <w:r>
              <w:rPr>
                <w:rFonts w:ascii="Times New Roman" w:eastAsia="Times New Roman" w:hAnsi="Times New Roman" w:cs="Times New Roman"/>
                <w:sz w:val="26"/>
                <w:szCs w:val="26"/>
                <w:lang w:val="kk-KZ"/>
              </w:rPr>
              <w:t>»</w:t>
            </w:r>
            <w:r>
              <w:rPr>
                <w:rFonts w:ascii="Times New Roman" w:eastAsia="Times New Roman" w:hAnsi="Times New Roman" w:cs="Times New Roman"/>
                <w:sz w:val="26"/>
                <w:szCs w:val="26"/>
              </w:rPr>
              <w:t xml:space="preserve"> К</w:t>
            </w:r>
            <w:r>
              <w:rPr>
                <w:rFonts w:ascii="Times New Roman" w:eastAsia="Times New Roman" w:hAnsi="Times New Roman" w:cs="Times New Roman"/>
                <w:sz w:val="26"/>
                <w:szCs w:val="26"/>
                <w:lang w:val="kk-KZ"/>
              </w:rPr>
              <w:t>е</w:t>
            </w:r>
            <w:r w:rsidRPr="008B6BA7">
              <w:rPr>
                <w:rFonts w:ascii="Times New Roman" w:eastAsia="Times New Roman" w:hAnsi="Times New Roman" w:cs="Times New Roman"/>
                <w:sz w:val="26"/>
                <w:szCs w:val="26"/>
              </w:rPr>
              <w:t>АҚ</w:t>
            </w:r>
          </w:p>
        </w:tc>
      </w:tr>
      <w:tr w:rsidR="003D4D51" w:rsidRPr="008B6BA7" w14:paraId="672EAB2B" w14:textId="77777777" w:rsidTr="003D4D51">
        <w:tc>
          <w:tcPr>
            <w:tcW w:w="5933" w:type="dxa"/>
          </w:tcPr>
          <w:p w14:paraId="36884091" w14:textId="2EBEFA2B" w:rsidR="003D4D51" w:rsidRPr="008B6BA7" w:rsidRDefault="003D4D51" w:rsidP="003D4D51">
            <w:pPr>
              <w:rPr>
                <w:rFonts w:ascii="Times New Roman" w:eastAsia="Times New Roman" w:hAnsi="Times New Roman" w:cs="Times New Roman"/>
                <w:sz w:val="26"/>
                <w:szCs w:val="26"/>
              </w:rPr>
            </w:pPr>
            <w:r w:rsidRPr="000E32D3">
              <w:rPr>
                <w:rFonts w:ascii="Times New Roman" w:hAnsi="Times New Roman" w:cs="Times New Roman"/>
                <w:sz w:val="28"/>
                <w:szCs w:val="28"/>
                <w:lang w:val="kk-KZ"/>
              </w:rPr>
              <w:t>Қосымша білім беру түрі</w:t>
            </w:r>
            <w:r w:rsidRPr="00EC0240">
              <w:rPr>
                <w:rFonts w:ascii="Times New Roman" w:hAnsi="Times New Roman" w:cs="Times New Roman"/>
                <w:sz w:val="28"/>
                <w:szCs w:val="28"/>
                <w:lang w:val="kk-KZ"/>
              </w:rPr>
              <w:t xml:space="preserve"> (</w:t>
            </w:r>
            <w:r w:rsidRPr="000E32D3">
              <w:rPr>
                <w:rFonts w:ascii="Times New Roman" w:hAnsi="Times New Roman" w:cs="Times New Roman"/>
                <w:i/>
                <w:sz w:val="28"/>
                <w:szCs w:val="28"/>
                <w:lang w:val="kk-KZ"/>
              </w:rPr>
              <w:t>біліктілікті арттыру</w:t>
            </w:r>
            <w:r w:rsidRPr="00EC0240">
              <w:rPr>
                <w:rFonts w:ascii="Times New Roman" w:hAnsi="Times New Roman" w:cs="Times New Roman"/>
                <w:i/>
                <w:sz w:val="28"/>
                <w:szCs w:val="28"/>
                <w:lang w:val="kk-KZ"/>
              </w:rPr>
              <w:t>/сертифика</w:t>
            </w:r>
            <w:r w:rsidRPr="000E32D3">
              <w:rPr>
                <w:rFonts w:ascii="Times New Roman" w:hAnsi="Times New Roman" w:cs="Times New Roman"/>
                <w:i/>
                <w:sz w:val="28"/>
                <w:szCs w:val="28"/>
                <w:lang w:val="kk-KZ"/>
              </w:rPr>
              <w:t>ттау курсы</w:t>
            </w:r>
            <w:r w:rsidRPr="00EC0240">
              <w:rPr>
                <w:rFonts w:ascii="Times New Roman" w:hAnsi="Times New Roman" w:cs="Times New Roman"/>
                <w:i/>
                <w:sz w:val="28"/>
                <w:szCs w:val="28"/>
                <w:lang w:val="kk-KZ"/>
              </w:rPr>
              <w:t>/</w:t>
            </w:r>
            <w:r w:rsidRPr="000E32D3">
              <w:rPr>
                <w:rFonts w:ascii="Times New Roman" w:hAnsi="Times New Roman" w:cs="Times New Roman"/>
                <w:i/>
                <w:sz w:val="28"/>
                <w:szCs w:val="28"/>
                <w:lang w:val="kk-KZ"/>
              </w:rPr>
              <w:t>формальды емес білім беру шарасы</w:t>
            </w:r>
            <w:r w:rsidRPr="00EC0240">
              <w:rPr>
                <w:rFonts w:ascii="Times New Roman" w:hAnsi="Times New Roman" w:cs="Times New Roman"/>
                <w:sz w:val="28"/>
                <w:szCs w:val="28"/>
                <w:lang w:val="kk-KZ"/>
              </w:rPr>
              <w:t>)</w:t>
            </w:r>
          </w:p>
        </w:tc>
        <w:tc>
          <w:tcPr>
            <w:tcW w:w="4160" w:type="dxa"/>
          </w:tcPr>
          <w:p w14:paraId="525D7A6E" w14:textId="5F05C0E8" w:rsidR="003D4D51" w:rsidRPr="008B6BA7" w:rsidRDefault="003D4D51" w:rsidP="003D4D51">
            <w:pPr>
              <w:jc w:val="center"/>
              <w:rPr>
                <w:rFonts w:ascii="Times New Roman" w:eastAsia="Times New Roman" w:hAnsi="Times New Roman" w:cs="Times New Roman"/>
                <w:sz w:val="26"/>
                <w:szCs w:val="26"/>
              </w:rPr>
            </w:pPr>
            <w:r w:rsidRPr="008B6BA7">
              <w:rPr>
                <w:rFonts w:ascii="Times New Roman" w:eastAsia="Times New Roman" w:hAnsi="Times New Roman" w:cs="Times New Roman"/>
                <w:sz w:val="26"/>
                <w:szCs w:val="26"/>
              </w:rPr>
              <w:t>Сертификаттау курсы</w:t>
            </w:r>
          </w:p>
        </w:tc>
      </w:tr>
      <w:tr w:rsidR="003D4D51" w:rsidRPr="008B6BA7" w14:paraId="4B8FC3BA" w14:textId="77777777" w:rsidTr="003D4D51">
        <w:tc>
          <w:tcPr>
            <w:tcW w:w="5933" w:type="dxa"/>
          </w:tcPr>
          <w:p w14:paraId="40C01F2D" w14:textId="6F900149" w:rsidR="003D4D51" w:rsidRPr="008B6BA7" w:rsidRDefault="003D4D51" w:rsidP="003D4D51">
            <w:pPr>
              <w:rPr>
                <w:rFonts w:ascii="Times New Roman" w:eastAsia="Times New Roman" w:hAnsi="Times New Roman" w:cs="Times New Roman"/>
                <w:sz w:val="26"/>
                <w:szCs w:val="26"/>
              </w:rPr>
            </w:pPr>
            <w:r w:rsidRPr="000E32D3">
              <w:rPr>
                <w:rFonts w:ascii="Times New Roman" w:hAnsi="Times New Roman" w:cs="Times New Roman"/>
                <w:sz w:val="28"/>
                <w:szCs w:val="28"/>
                <w:lang w:val="kk-KZ"/>
              </w:rPr>
              <w:t>Бағдарлама атауы</w:t>
            </w:r>
          </w:p>
        </w:tc>
        <w:tc>
          <w:tcPr>
            <w:tcW w:w="4160" w:type="dxa"/>
          </w:tcPr>
          <w:p w14:paraId="258C1B97" w14:textId="77777777" w:rsidR="003D4D51" w:rsidRPr="008B6BA7" w:rsidRDefault="003D4D51" w:rsidP="003D4D51">
            <w:pPr>
              <w:jc w:val="center"/>
              <w:rPr>
                <w:rFonts w:ascii="Times New Roman" w:eastAsia="Times New Roman" w:hAnsi="Times New Roman" w:cs="Times New Roman"/>
                <w:sz w:val="26"/>
                <w:szCs w:val="26"/>
              </w:rPr>
            </w:pPr>
            <w:r w:rsidRPr="008B6BA7">
              <w:rPr>
                <w:rFonts w:ascii="Times New Roman" w:eastAsia="Times New Roman" w:hAnsi="Times New Roman" w:cs="Times New Roman"/>
                <w:sz w:val="26"/>
                <w:szCs w:val="26"/>
              </w:rPr>
              <w:t>Нутрициология</w:t>
            </w:r>
          </w:p>
          <w:p w14:paraId="60AC42E9" w14:textId="77777777" w:rsidR="003D4D51" w:rsidRPr="008B6BA7" w:rsidRDefault="003D4D51" w:rsidP="003D4D51">
            <w:pPr>
              <w:jc w:val="center"/>
              <w:rPr>
                <w:rFonts w:ascii="Times New Roman" w:eastAsia="Times New Roman" w:hAnsi="Times New Roman" w:cs="Times New Roman"/>
                <w:sz w:val="26"/>
                <w:szCs w:val="26"/>
              </w:rPr>
            </w:pPr>
          </w:p>
        </w:tc>
      </w:tr>
      <w:tr w:rsidR="003D4D51" w:rsidRPr="008B6BA7" w14:paraId="53DEC237" w14:textId="77777777" w:rsidTr="003D4D51">
        <w:tc>
          <w:tcPr>
            <w:tcW w:w="5933" w:type="dxa"/>
          </w:tcPr>
          <w:p w14:paraId="2A15BFBF" w14:textId="028E3A2B" w:rsidR="003D4D51" w:rsidRPr="008B6BA7" w:rsidRDefault="003D4D51" w:rsidP="003D4D51">
            <w:pPr>
              <w:rPr>
                <w:rFonts w:ascii="Times New Roman" w:eastAsia="Times New Roman" w:hAnsi="Times New Roman" w:cs="Times New Roman"/>
                <w:sz w:val="26"/>
                <w:szCs w:val="26"/>
              </w:rPr>
            </w:pPr>
            <w:r w:rsidRPr="000E32D3">
              <w:rPr>
                <w:rFonts w:ascii="Times New Roman" w:hAnsi="Times New Roman" w:cs="Times New Roman"/>
                <w:sz w:val="28"/>
                <w:szCs w:val="28"/>
              </w:rPr>
              <w:t xml:space="preserve">Мамандықтың және (немесе) </w:t>
            </w:r>
            <w:r w:rsidRPr="000E32D3">
              <w:rPr>
                <w:rFonts w:ascii="Times New Roman" w:hAnsi="Times New Roman" w:cs="Times New Roman"/>
                <w:sz w:val="28"/>
                <w:szCs w:val="28"/>
                <w:lang w:val="kk-KZ"/>
              </w:rPr>
              <w:t>м</w:t>
            </w:r>
            <w:r w:rsidRPr="000E32D3">
              <w:rPr>
                <w:rFonts w:ascii="Times New Roman" w:hAnsi="Times New Roman" w:cs="Times New Roman"/>
                <w:sz w:val="28"/>
                <w:szCs w:val="28"/>
              </w:rPr>
              <w:t>аманданудың атауы (</w:t>
            </w:r>
            <w:r w:rsidRPr="000E32D3">
              <w:rPr>
                <w:rFonts w:ascii="Times New Roman" w:hAnsi="Times New Roman" w:cs="Times New Roman"/>
                <w:i/>
                <w:sz w:val="28"/>
                <w:szCs w:val="28"/>
              </w:rPr>
              <w:t>мамандықтар мен маманданулар номенклатурасына сәйкес</w:t>
            </w:r>
            <w:r w:rsidRPr="000E32D3">
              <w:rPr>
                <w:rFonts w:ascii="Times New Roman" w:hAnsi="Times New Roman" w:cs="Times New Roman"/>
                <w:sz w:val="28"/>
                <w:szCs w:val="28"/>
              </w:rPr>
              <w:t>)</w:t>
            </w:r>
          </w:p>
        </w:tc>
        <w:tc>
          <w:tcPr>
            <w:tcW w:w="4160" w:type="dxa"/>
          </w:tcPr>
          <w:p w14:paraId="2C21A015" w14:textId="22E374DA" w:rsidR="003D4D51" w:rsidRPr="008B6BA7" w:rsidRDefault="003D4D51" w:rsidP="003D4D51">
            <w:pPr>
              <w:rPr>
                <w:rFonts w:ascii="Times New Roman" w:hAnsi="Times New Roman" w:cs="Times New Roman"/>
                <w:sz w:val="26"/>
                <w:szCs w:val="26"/>
                <w:lang w:val="kk-KZ"/>
              </w:rPr>
            </w:pPr>
            <w:r w:rsidRPr="008B6BA7">
              <w:rPr>
                <w:rFonts w:ascii="Times New Roman" w:hAnsi="Times New Roman" w:cs="Times New Roman"/>
                <w:sz w:val="26"/>
                <w:szCs w:val="26"/>
                <w:lang w:val="kk-KZ"/>
              </w:rPr>
              <w:t xml:space="preserve">Мамандығы – </w:t>
            </w:r>
            <w:r w:rsidRPr="008B6BA7">
              <w:rPr>
                <w:rFonts w:ascii="Times New Roman" w:hAnsi="Times New Roman" w:cs="Times New Roman"/>
                <w:color w:val="000000"/>
                <w:spacing w:val="2"/>
                <w:sz w:val="26"/>
                <w:szCs w:val="26"/>
                <w:shd w:val="clear" w:color="auto" w:fill="FFFFFF"/>
              </w:rPr>
              <w:t xml:space="preserve">Қоғамдық денсаулық. Қоғамдық денсаулық сақтау. </w:t>
            </w:r>
            <w:r>
              <w:rPr>
                <w:rFonts w:ascii="Times New Roman" w:hAnsi="Times New Roman" w:cs="Times New Roman"/>
                <w:color w:val="000000"/>
                <w:spacing w:val="2"/>
                <w:sz w:val="26"/>
                <w:szCs w:val="26"/>
                <w:shd w:val="clear" w:color="auto" w:fill="FFFFFF"/>
                <w:lang w:val="kk-KZ"/>
              </w:rPr>
              <w:t>Медициналық</w:t>
            </w:r>
            <w:r w:rsidRPr="008B6BA7">
              <w:rPr>
                <w:rFonts w:ascii="Times New Roman" w:hAnsi="Times New Roman" w:cs="Times New Roman"/>
                <w:color w:val="000000"/>
                <w:spacing w:val="2"/>
                <w:sz w:val="26"/>
                <w:szCs w:val="26"/>
                <w:shd w:val="clear" w:color="auto" w:fill="FFFFFF"/>
              </w:rPr>
              <w:t xml:space="preserve">-профилактикалық </w:t>
            </w:r>
            <w:r>
              <w:rPr>
                <w:rFonts w:ascii="Times New Roman" w:hAnsi="Times New Roman" w:cs="Times New Roman"/>
                <w:color w:val="000000"/>
                <w:spacing w:val="2"/>
                <w:sz w:val="26"/>
                <w:szCs w:val="26"/>
                <w:shd w:val="clear" w:color="auto" w:fill="FFFFFF"/>
                <w:lang w:val="kk-KZ"/>
              </w:rPr>
              <w:t>іс.</w:t>
            </w:r>
            <w:r w:rsidRPr="008B6BA7">
              <w:rPr>
                <w:rFonts w:ascii="Times New Roman" w:hAnsi="Times New Roman" w:cs="Times New Roman"/>
                <w:color w:val="000000"/>
                <w:spacing w:val="2"/>
                <w:sz w:val="26"/>
                <w:szCs w:val="26"/>
              </w:rPr>
              <w:br/>
            </w:r>
            <w:r w:rsidRPr="008B6BA7">
              <w:rPr>
                <w:rFonts w:ascii="Times New Roman" w:hAnsi="Times New Roman" w:cs="Times New Roman"/>
                <w:color w:val="000000"/>
                <w:spacing w:val="2"/>
                <w:sz w:val="26"/>
                <w:szCs w:val="26"/>
              </w:rPr>
              <w:br/>
            </w:r>
            <w:r w:rsidRPr="008B6BA7">
              <w:rPr>
                <w:rFonts w:ascii="Times New Roman" w:hAnsi="Times New Roman" w:cs="Times New Roman"/>
                <w:color w:val="000000"/>
                <w:spacing w:val="2"/>
                <w:sz w:val="26"/>
                <w:szCs w:val="26"/>
                <w:shd w:val="clear" w:color="auto" w:fill="FFFFFF"/>
              </w:rPr>
              <w:t>Гигиена-эпидемиология</w:t>
            </w:r>
          </w:p>
          <w:p w14:paraId="7B179C94" w14:textId="0AD1459C" w:rsidR="003D4D51" w:rsidRPr="008B6BA7" w:rsidRDefault="003D4D51" w:rsidP="003D4D51">
            <w:pPr>
              <w:ind w:left="-277"/>
              <w:jc w:val="center"/>
              <w:rPr>
                <w:rFonts w:ascii="Times New Roman" w:eastAsia="Times New Roman" w:hAnsi="Times New Roman" w:cs="Times New Roman"/>
                <w:sz w:val="26"/>
                <w:szCs w:val="26"/>
              </w:rPr>
            </w:pPr>
            <w:r>
              <w:rPr>
                <w:rFonts w:ascii="Times New Roman" w:hAnsi="Times New Roman" w:cs="Times New Roman"/>
                <w:sz w:val="26"/>
                <w:szCs w:val="26"/>
                <w:lang w:val="kk-KZ"/>
              </w:rPr>
              <w:t>Мамандандыру</w:t>
            </w:r>
            <w:r w:rsidRPr="008B6BA7">
              <w:rPr>
                <w:rFonts w:ascii="Times New Roman" w:hAnsi="Times New Roman" w:cs="Times New Roman"/>
                <w:sz w:val="26"/>
                <w:szCs w:val="26"/>
                <w:lang w:val="kk-KZ"/>
              </w:rPr>
              <w:t xml:space="preserve"> – </w:t>
            </w:r>
            <w:r w:rsidRPr="008B6BA7">
              <w:rPr>
                <w:rFonts w:ascii="Times New Roman" w:eastAsia="Times New Roman" w:hAnsi="Times New Roman" w:cs="Times New Roman"/>
                <w:sz w:val="26"/>
                <w:szCs w:val="26"/>
              </w:rPr>
              <w:t>Нутрициология.</w:t>
            </w:r>
          </w:p>
        </w:tc>
      </w:tr>
      <w:tr w:rsidR="003D4D51" w:rsidRPr="008B6BA7" w14:paraId="2246C0F3" w14:textId="77777777" w:rsidTr="003D4D51">
        <w:tc>
          <w:tcPr>
            <w:tcW w:w="5933" w:type="dxa"/>
            <w:vAlign w:val="center"/>
          </w:tcPr>
          <w:p w14:paraId="39AB8055" w14:textId="255A45C9" w:rsidR="003D4D51" w:rsidRPr="008B6BA7" w:rsidRDefault="003D4D51" w:rsidP="003D4D51">
            <w:pPr>
              <w:rPr>
                <w:rFonts w:ascii="Times New Roman" w:eastAsia="Times New Roman" w:hAnsi="Times New Roman" w:cs="Times New Roman"/>
                <w:sz w:val="26"/>
                <w:szCs w:val="26"/>
                <w:highlight w:val="white"/>
              </w:rPr>
            </w:pPr>
            <w:r w:rsidRPr="000E32D3">
              <w:rPr>
                <w:rFonts w:ascii="Times New Roman" w:hAnsi="Times New Roman" w:cs="Times New Roman"/>
                <w:spacing w:val="2"/>
                <w:sz w:val="28"/>
                <w:szCs w:val="28"/>
                <w:shd w:val="clear" w:color="auto" w:fill="FFFFFF"/>
                <w:lang w:val="kk-KZ"/>
              </w:rPr>
              <w:t>Білім беру бағдарламасының деңгейі</w:t>
            </w:r>
            <w:r w:rsidRPr="000E32D3">
              <w:rPr>
                <w:rFonts w:ascii="Times New Roman" w:hAnsi="Times New Roman" w:cs="Times New Roman"/>
                <w:spacing w:val="2"/>
                <w:sz w:val="28"/>
                <w:szCs w:val="28"/>
                <w:shd w:val="clear" w:color="auto" w:fill="FFFFFF"/>
              </w:rPr>
              <w:t xml:space="preserve"> (</w:t>
            </w:r>
            <w:r w:rsidRPr="000E32D3">
              <w:rPr>
                <w:rFonts w:ascii="Times New Roman" w:hAnsi="Times New Roman" w:cs="Times New Roman"/>
                <w:i/>
                <w:spacing w:val="2"/>
                <w:sz w:val="28"/>
                <w:szCs w:val="28"/>
                <w:shd w:val="clear" w:color="auto" w:fill="FFFFFF"/>
                <w:lang w:val="kk-KZ"/>
              </w:rPr>
              <w:t>базалық</w:t>
            </w:r>
            <w:r w:rsidRPr="000E32D3">
              <w:rPr>
                <w:rFonts w:ascii="Times New Roman" w:hAnsi="Times New Roman" w:cs="Times New Roman"/>
                <w:i/>
                <w:spacing w:val="2"/>
                <w:sz w:val="28"/>
                <w:szCs w:val="28"/>
                <w:shd w:val="clear" w:color="auto" w:fill="FFFFFF"/>
              </w:rPr>
              <w:t xml:space="preserve">, </w:t>
            </w:r>
            <w:r w:rsidRPr="000E32D3">
              <w:rPr>
                <w:rFonts w:ascii="Times New Roman" w:hAnsi="Times New Roman" w:cs="Times New Roman"/>
                <w:i/>
                <w:spacing w:val="2"/>
                <w:sz w:val="28"/>
                <w:szCs w:val="28"/>
                <w:shd w:val="clear" w:color="auto" w:fill="FFFFFF"/>
                <w:lang w:val="kk-KZ"/>
              </w:rPr>
              <w:t>орта</w:t>
            </w:r>
            <w:r w:rsidRPr="000E32D3">
              <w:rPr>
                <w:rFonts w:ascii="Times New Roman" w:hAnsi="Times New Roman" w:cs="Times New Roman"/>
                <w:i/>
                <w:spacing w:val="2"/>
                <w:sz w:val="28"/>
                <w:szCs w:val="28"/>
                <w:shd w:val="clear" w:color="auto" w:fill="FFFFFF"/>
              </w:rPr>
              <w:t xml:space="preserve">, </w:t>
            </w:r>
            <w:r w:rsidRPr="000E32D3">
              <w:rPr>
                <w:rFonts w:ascii="Times New Roman" w:hAnsi="Times New Roman" w:cs="Times New Roman"/>
                <w:i/>
                <w:spacing w:val="2"/>
                <w:sz w:val="28"/>
                <w:szCs w:val="28"/>
                <w:shd w:val="clear" w:color="auto" w:fill="FFFFFF"/>
                <w:lang w:val="kk-KZ"/>
              </w:rPr>
              <w:t>жоғары</w:t>
            </w:r>
            <w:r w:rsidRPr="000E32D3">
              <w:rPr>
                <w:rFonts w:ascii="Times New Roman" w:hAnsi="Times New Roman" w:cs="Times New Roman"/>
                <w:i/>
                <w:spacing w:val="2"/>
                <w:sz w:val="28"/>
                <w:szCs w:val="28"/>
                <w:shd w:val="clear" w:color="auto" w:fill="FFFFFF"/>
              </w:rPr>
              <w:t>,</w:t>
            </w:r>
            <w:r w:rsidRPr="000E32D3">
              <w:rPr>
                <w:rFonts w:ascii="Times New Roman" w:hAnsi="Times New Roman" w:cs="Times New Roman"/>
                <w:i/>
                <w:spacing w:val="2"/>
                <w:sz w:val="28"/>
                <w:szCs w:val="28"/>
                <w:shd w:val="clear" w:color="auto" w:fill="FFFFFF"/>
                <w:lang w:val="kk-KZ"/>
              </w:rPr>
              <w:t>мамандандырылған</w:t>
            </w:r>
            <w:r w:rsidRPr="000E32D3">
              <w:rPr>
                <w:rFonts w:ascii="Times New Roman" w:hAnsi="Times New Roman" w:cs="Times New Roman"/>
                <w:spacing w:val="2"/>
                <w:sz w:val="28"/>
                <w:szCs w:val="28"/>
                <w:shd w:val="clear" w:color="auto" w:fill="FFFFFF"/>
              </w:rPr>
              <w:t>)</w:t>
            </w:r>
          </w:p>
        </w:tc>
        <w:tc>
          <w:tcPr>
            <w:tcW w:w="4160" w:type="dxa"/>
          </w:tcPr>
          <w:p w14:paraId="219668FF" w14:textId="382EAC72" w:rsidR="003D4D51" w:rsidRPr="008B6BA7" w:rsidRDefault="003D4D51" w:rsidP="003D4D51">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kk-KZ"/>
              </w:rPr>
              <w:t>Базалық</w:t>
            </w:r>
          </w:p>
        </w:tc>
      </w:tr>
      <w:tr w:rsidR="003D4D51" w:rsidRPr="008B6BA7" w14:paraId="73A26650" w14:textId="77777777" w:rsidTr="003D4D51">
        <w:tc>
          <w:tcPr>
            <w:tcW w:w="5933" w:type="dxa"/>
            <w:vAlign w:val="center"/>
          </w:tcPr>
          <w:p w14:paraId="228F3D29" w14:textId="1333F269" w:rsidR="003D4D51" w:rsidRDefault="003D4D51" w:rsidP="003D4D51">
            <w:pPr>
              <w:rPr>
                <w:rFonts w:ascii="Times New Roman" w:eastAsia="Times New Roman" w:hAnsi="Times New Roman" w:cs="Times New Roman"/>
                <w:sz w:val="26"/>
                <w:szCs w:val="26"/>
                <w:lang w:val="kk-KZ"/>
              </w:rPr>
            </w:pPr>
            <w:r w:rsidRPr="000E32D3">
              <w:rPr>
                <w:rFonts w:ascii="Times New Roman" w:hAnsi="Times New Roman"/>
                <w:sz w:val="28"/>
                <w:szCs w:val="28"/>
              </w:rPr>
              <w:t>СБШ бойынша біліктілік деңгейі</w:t>
            </w:r>
          </w:p>
        </w:tc>
        <w:tc>
          <w:tcPr>
            <w:tcW w:w="4160" w:type="dxa"/>
          </w:tcPr>
          <w:p w14:paraId="2FEEB4FF" w14:textId="201B3599" w:rsidR="003D4D51" w:rsidRPr="008B6BA7" w:rsidRDefault="003D4D51" w:rsidP="003D4D51">
            <w:pPr>
              <w:jc w:val="center"/>
              <w:rPr>
                <w:rFonts w:ascii="Times New Roman" w:eastAsia="Times New Roman" w:hAnsi="Times New Roman" w:cs="Times New Roman"/>
                <w:sz w:val="26"/>
                <w:szCs w:val="26"/>
              </w:rPr>
            </w:pPr>
            <w:r w:rsidRPr="00E51042">
              <w:rPr>
                <w:rFonts w:ascii="Times New Roman" w:eastAsia="Times New Roman" w:hAnsi="Times New Roman" w:cs="Times New Roman"/>
                <w:sz w:val="26"/>
                <w:szCs w:val="26"/>
              </w:rPr>
              <w:t>6</w:t>
            </w:r>
            <w:r w:rsidRPr="008B6BA7">
              <w:rPr>
                <w:rFonts w:ascii="Times New Roman" w:eastAsia="Times New Roman" w:hAnsi="Times New Roman" w:cs="Times New Roman"/>
                <w:sz w:val="26"/>
                <w:szCs w:val="26"/>
              </w:rPr>
              <w:t>-7</w:t>
            </w:r>
          </w:p>
        </w:tc>
      </w:tr>
      <w:tr w:rsidR="003D4D51" w:rsidRPr="008B6BA7" w14:paraId="4C927B88" w14:textId="77777777" w:rsidTr="003D4D51">
        <w:tc>
          <w:tcPr>
            <w:tcW w:w="5933" w:type="dxa"/>
          </w:tcPr>
          <w:p w14:paraId="232FE36D" w14:textId="4AE76E13" w:rsidR="003D4D51" w:rsidRPr="008B6BA7" w:rsidRDefault="003D4D51" w:rsidP="003D4D51">
            <w:pPr>
              <w:rPr>
                <w:rFonts w:ascii="Times New Roman" w:eastAsia="Times New Roman" w:hAnsi="Times New Roman" w:cs="Times New Roman"/>
                <w:sz w:val="26"/>
                <w:szCs w:val="26"/>
              </w:rPr>
            </w:pPr>
            <w:r w:rsidRPr="000E32D3">
              <w:rPr>
                <w:rFonts w:ascii="Times New Roman" w:hAnsi="Times New Roman" w:cs="Times New Roman"/>
                <w:sz w:val="28"/>
                <w:szCs w:val="28"/>
              </w:rPr>
              <w:t>Білім беру бағдарламасының алдыңғы деңгейіне қойылатын талаптар</w:t>
            </w:r>
          </w:p>
        </w:tc>
        <w:tc>
          <w:tcPr>
            <w:tcW w:w="4160" w:type="dxa"/>
          </w:tcPr>
          <w:p w14:paraId="369C37AD" w14:textId="2BE1704F" w:rsidR="003D4D51" w:rsidRPr="00C753C8" w:rsidRDefault="003D4D51" w:rsidP="003D4D51">
            <w:pPr>
              <w:rPr>
                <w:rFonts w:ascii="Times New Roman" w:hAnsi="Times New Roman" w:cs="Times New Roman"/>
                <w:color w:val="000000"/>
                <w:spacing w:val="2"/>
                <w:sz w:val="26"/>
                <w:szCs w:val="26"/>
                <w:shd w:val="clear" w:color="auto" w:fill="FFFFFF"/>
              </w:rPr>
            </w:pPr>
            <w:r w:rsidRPr="008B6BA7">
              <w:rPr>
                <w:rFonts w:ascii="Times New Roman" w:hAnsi="Times New Roman" w:cs="Times New Roman"/>
                <w:color w:val="000000"/>
                <w:spacing w:val="2"/>
                <w:sz w:val="26"/>
                <w:szCs w:val="26"/>
                <w:shd w:val="clear" w:color="auto" w:fill="FFFFFF"/>
              </w:rPr>
              <w:t xml:space="preserve">Қоғамдық денсаулық. Қоғамдық денсаулық сақтау. </w:t>
            </w:r>
            <w:r>
              <w:rPr>
                <w:rFonts w:ascii="Times New Roman" w:hAnsi="Times New Roman" w:cs="Times New Roman"/>
                <w:color w:val="000000"/>
                <w:spacing w:val="2"/>
                <w:sz w:val="26"/>
                <w:szCs w:val="26"/>
                <w:shd w:val="clear" w:color="auto" w:fill="FFFFFF"/>
                <w:lang w:val="kk-KZ"/>
              </w:rPr>
              <w:t>Медициналық</w:t>
            </w:r>
            <w:r w:rsidRPr="008B6BA7">
              <w:rPr>
                <w:rFonts w:ascii="Times New Roman" w:hAnsi="Times New Roman" w:cs="Times New Roman"/>
                <w:color w:val="000000"/>
                <w:spacing w:val="2"/>
                <w:sz w:val="26"/>
                <w:szCs w:val="26"/>
                <w:shd w:val="clear" w:color="auto" w:fill="FFFFFF"/>
              </w:rPr>
              <w:t xml:space="preserve">-профилактикалық </w:t>
            </w:r>
            <w:r>
              <w:rPr>
                <w:rFonts w:ascii="Times New Roman" w:hAnsi="Times New Roman" w:cs="Times New Roman"/>
                <w:color w:val="000000"/>
                <w:spacing w:val="2"/>
                <w:sz w:val="26"/>
                <w:szCs w:val="26"/>
                <w:shd w:val="clear" w:color="auto" w:fill="FFFFFF"/>
                <w:lang w:val="kk-KZ"/>
              </w:rPr>
              <w:t xml:space="preserve">іс. </w:t>
            </w:r>
            <w:r w:rsidRPr="008B6BA7">
              <w:rPr>
                <w:rFonts w:ascii="Times New Roman" w:hAnsi="Times New Roman" w:cs="Times New Roman"/>
                <w:color w:val="000000"/>
                <w:spacing w:val="2"/>
                <w:sz w:val="26"/>
                <w:szCs w:val="26"/>
              </w:rPr>
              <w:br/>
            </w:r>
            <w:r w:rsidRPr="008B6BA7">
              <w:rPr>
                <w:rFonts w:ascii="Times New Roman" w:hAnsi="Times New Roman" w:cs="Times New Roman"/>
                <w:color w:val="000000"/>
                <w:spacing w:val="2"/>
                <w:sz w:val="26"/>
                <w:szCs w:val="26"/>
                <w:shd w:val="clear" w:color="auto" w:fill="FFFFFF"/>
              </w:rPr>
              <w:t>Гигиена-эпидемиология</w:t>
            </w:r>
          </w:p>
          <w:p w14:paraId="6F69E566" w14:textId="1E0811B6" w:rsidR="003D4D51" w:rsidRPr="008B6BA7" w:rsidRDefault="003D4D51" w:rsidP="003D4D51">
            <w:pPr>
              <w:jc w:val="center"/>
              <w:rPr>
                <w:rFonts w:ascii="Times New Roman" w:eastAsia="Times New Roman" w:hAnsi="Times New Roman" w:cs="Times New Roman"/>
                <w:sz w:val="26"/>
                <w:szCs w:val="26"/>
              </w:rPr>
            </w:pPr>
          </w:p>
        </w:tc>
      </w:tr>
      <w:tr w:rsidR="003D4D51" w:rsidRPr="008B6BA7" w14:paraId="59048256" w14:textId="77777777" w:rsidTr="003D4D51">
        <w:tc>
          <w:tcPr>
            <w:tcW w:w="5933" w:type="dxa"/>
          </w:tcPr>
          <w:p w14:paraId="1F47065E" w14:textId="2B76B721" w:rsidR="003D4D51" w:rsidRPr="008B6BA7" w:rsidRDefault="003D4D51" w:rsidP="003D4D51">
            <w:pPr>
              <w:rPr>
                <w:rFonts w:ascii="Times New Roman" w:eastAsia="Times New Roman" w:hAnsi="Times New Roman" w:cs="Times New Roman"/>
                <w:sz w:val="26"/>
                <w:szCs w:val="26"/>
              </w:rPr>
            </w:pPr>
            <w:r w:rsidRPr="000E32D3">
              <w:rPr>
                <w:rFonts w:ascii="Times New Roman" w:hAnsi="Times New Roman"/>
                <w:sz w:val="28"/>
                <w:szCs w:val="28"/>
              </w:rPr>
              <w:t xml:space="preserve">Бағдарламаның ұзақтығы </w:t>
            </w:r>
            <w:r>
              <w:rPr>
                <w:rFonts w:ascii="Times New Roman" w:hAnsi="Times New Roman"/>
                <w:sz w:val="28"/>
                <w:szCs w:val="28"/>
                <w:lang w:val="kk-KZ"/>
              </w:rPr>
              <w:t xml:space="preserve">кредитпен </w:t>
            </w:r>
            <w:r w:rsidRPr="000E32D3">
              <w:rPr>
                <w:rFonts w:ascii="Times New Roman" w:hAnsi="Times New Roman"/>
                <w:sz w:val="28"/>
                <w:szCs w:val="28"/>
              </w:rPr>
              <w:t>(сағат</w:t>
            </w:r>
            <w:r>
              <w:rPr>
                <w:rFonts w:ascii="Times New Roman" w:hAnsi="Times New Roman"/>
                <w:sz w:val="28"/>
                <w:szCs w:val="28"/>
                <w:lang w:val="kk-KZ"/>
              </w:rPr>
              <w:t>пен</w:t>
            </w:r>
            <w:r w:rsidRPr="000E32D3">
              <w:rPr>
                <w:rFonts w:ascii="Times New Roman" w:hAnsi="Times New Roman"/>
                <w:sz w:val="28"/>
                <w:szCs w:val="28"/>
              </w:rPr>
              <w:t>)</w:t>
            </w:r>
          </w:p>
        </w:tc>
        <w:tc>
          <w:tcPr>
            <w:tcW w:w="4160" w:type="dxa"/>
          </w:tcPr>
          <w:p w14:paraId="6D044CD5" w14:textId="0B6D0A11" w:rsidR="003D4D51" w:rsidRPr="008B6BA7" w:rsidRDefault="003D4D51" w:rsidP="003D4D51">
            <w:pPr>
              <w:jc w:val="center"/>
              <w:rPr>
                <w:rFonts w:ascii="Times New Roman" w:eastAsia="Times New Roman" w:hAnsi="Times New Roman" w:cs="Times New Roman"/>
                <w:sz w:val="26"/>
                <w:szCs w:val="26"/>
              </w:rPr>
            </w:pPr>
            <w:r w:rsidRPr="008B6BA7">
              <w:rPr>
                <w:rFonts w:ascii="Times New Roman" w:eastAsia="Times New Roman" w:hAnsi="Times New Roman" w:cs="Times New Roman"/>
                <w:color w:val="000000" w:themeColor="text1"/>
                <w:sz w:val="26"/>
                <w:szCs w:val="26"/>
              </w:rPr>
              <w:t>17 кредит (510</w:t>
            </w:r>
            <w:r>
              <w:rPr>
                <w:rFonts w:ascii="Times New Roman" w:eastAsia="Times New Roman" w:hAnsi="Times New Roman" w:cs="Times New Roman"/>
                <w:color w:val="000000" w:themeColor="text1"/>
                <w:sz w:val="26"/>
                <w:szCs w:val="26"/>
                <w:lang w:val="kk-KZ"/>
              </w:rPr>
              <w:t xml:space="preserve"> ак.</w:t>
            </w:r>
            <w:r w:rsidRPr="008B6BA7">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lang w:val="kk-KZ"/>
              </w:rPr>
              <w:t>сағат</w:t>
            </w:r>
            <w:r w:rsidRPr="008B6BA7">
              <w:rPr>
                <w:rFonts w:ascii="Times New Roman" w:eastAsia="Times New Roman" w:hAnsi="Times New Roman" w:cs="Times New Roman"/>
                <w:color w:val="000000" w:themeColor="text1"/>
                <w:sz w:val="26"/>
                <w:szCs w:val="26"/>
              </w:rPr>
              <w:t>)</w:t>
            </w:r>
          </w:p>
        </w:tc>
      </w:tr>
      <w:tr w:rsidR="003D4D51" w:rsidRPr="008B6BA7" w14:paraId="6067C535" w14:textId="77777777" w:rsidTr="003D4D51">
        <w:tc>
          <w:tcPr>
            <w:tcW w:w="5933" w:type="dxa"/>
          </w:tcPr>
          <w:p w14:paraId="65690C7C" w14:textId="045C39DE" w:rsidR="003D4D51" w:rsidRPr="008B6BA7" w:rsidRDefault="003D4D51" w:rsidP="003D4D51">
            <w:pPr>
              <w:rPr>
                <w:rFonts w:ascii="Times New Roman" w:eastAsia="Times New Roman" w:hAnsi="Times New Roman" w:cs="Times New Roman"/>
                <w:sz w:val="26"/>
                <w:szCs w:val="26"/>
              </w:rPr>
            </w:pPr>
            <w:r>
              <w:rPr>
                <w:rFonts w:ascii="Times New Roman" w:hAnsi="Times New Roman" w:cs="Times New Roman"/>
                <w:sz w:val="26"/>
                <w:szCs w:val="26"/>
                <w:lang w:val="kk-KZ"/>
              </w:rPr>
              <w:t>Оқыту тілі</w:t>
            </w:r>
          </w:p>
        </w:tc>
        <w:tc>
          <w:tcPr>
            <w:tcW w:w="4160" w:type="dxa"/>
          </w:tcPr>
          <w:p w14:paraId="7C68ED62" w14:textId="304B40E9" w:rsidR="003D4D51" w:rsidRPr="008B6BA7" w:rsidRDefault="003D4D51" w:rsidP="003D4D51">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kk-KZ"/>
              </w:rPr>
              <w:t>Қазақ тілінде. Орыс тілінде</w:t>
            </w:r>
          </w:p>
        </w:tc>
      </w:tr>
      <w:tr w:rsidR="003D4D51" w:rsidRPr="008B6BA7" w14:paraId="2CBE0F5F" w14:textId="77777777" w:rsidTr="003D4D51">
        <w:tc>
          <w:tcPr>
            <w:tcW w:w="5933" w:type="dxa"/>
          </w:tcPr>
          <w:p w14:paraId="45605FCE" w14:textId="6124BB0F" w:rsidR="003D4D51" w:rsidRDefault="003D4D51" w:rsidP="003D4D51">
            <w:pPr>
              <w:rPr>
                <w:rFonts w:ascii="Times New Roman" w:eastAsia="Times New Roman" w:hAnsi="Times New Roman" w:cs="Times New Roman"/>
                <w:sz w:val="26"/>
                <w:szCs w:val="26"/>
                <w:lang w:val="kk-KZ"/>
              </w:rPr>
            </w:pPr>
            <w:r>
              <w:rPr>
                <w:rFonts w:ascii="Times New Roman" w:hAnsi="Times New Roman"/>
                <w:sz w:val="28"/>
                <w:szCs w:val="28"/>
                <w:lang w:val="kk-KZ"/>
              </w:rPr>
              <w:t>Өткізу орны</w:t>
            </w:r>
          </w:p>
        </w:tc>
        <w:tc>
          <w:tcPr>
            <w:tcW w:w="4160" w:type="dxa"/>
          </w:tcPr>
          <w:p w14:paraId="4CC63892" w14:textId="77777777" w:rsidR="003D4D51" w:rsidRPr="008B6BA7" w:rsidRDefault="003D4D51" w:rsidP="003D4D51">
            <w:pPr>
              <w:jc w:val="center"/>
              <w:rPr>
                <w:rFonts w:ascii="Times New Roman" w:eastAsia="Times New Roman" w:hAnsi="Times New Roman" w:cs="Times New Roman"/>
                <w:sz w:val="26"/>
                <w:szCs w:val="26"/>
              </w:rPr>
            </w:pPr>
            <w:r w:rsidRPr="008B6BA7">
              <w:rPr>
                <w:rFonts w:ascii="Times New Roman" w:eastAsia="Times New Roman" w:hAnsi="Times New Roman" w:cs="Times New Roman"/>
                <w:sz w:val="26"/>
                <w:szCs w:val="26"/>
              </w:rPr>
              <w:t>Кафедраның клиникалық базасы</w:t>
            </w:r>
          </w:p>
          <w:p w14:paraId="46D677C8" w14:textId="77777777" w:rsidR="003D4D51" w:rsidRPr="008B6BA7" w:rsidRDefault="003D4D51" w:rsidP="003D4D51">
            <w:pPr>
              <w:jc w:val="center"/>
              <w:rPr>
                <w:rFonts w:ascii="Times New Roman" w:eastAsia="Times New Roman" w:hAnsi="Times New Roman" w:cs="Times New Roman"/>
                <w:sz w:val="26"/>
                <w:szCs w:val="26"/>
              </w:rPr>
            </w:pPr>
          </w:p>
        </w:tc>
      </w:tr>
      <w:tr w:rsidR="003D4D51" w:rsidRPr="008B6BA7" w14:paraId="168F8C27" w14:textId="77777777" w:rsidTr="003D4D51">
        <w:tc>
          <w:tcPr>
            <w:tcW w:w="5933" w:type="dxa"/>
          </w:tcPr>
          <w:p w14:paraId="79A730AD" w14:textId="59291E3E" w:rsidR="003D4D51" w:rsidRDefault="003D4D51" w:rsidP="003D4D51">
            <w:pPr>
              <w:rPr>
                <w:rFonts w:ascii="Times New Roman" w:eastAsia="Times New Roman" w:hAnsi="Times New Roman" w:cs="Times New Roman"/>
                <w:sz w:val="26"/>
                <w:szCs w:val="26"/>
                <w:lang w:val="kk-KZ"/>
              </w:rPr>
            </w:pPr>
            <w:r>
              <w:rPr>
                <w:rFonts w:ascii="Times New Roman" w:hAnsi="Times New Roman" w:cs="Times New Roman"/>
                <w:sz w:val="26"/>
                <w:szCs w:val="26"/>
                <w:lang w:val="kk-KZ"/>
              </w:rPr>
              <w:t>Оқыту форматы</w:t>
            </w:r>
          </w:p>
        </w:tc>
        <w:tc>
          <w:tcPr>
            <w:tcW w:w="4160" w:type="dxa"/>
          </w:tcPr>
          <w:p w14:paraId="18A53FDC" w14:textId="284D446C" w:rsidR="003D4D51" w:rsidRPr="008B6BA7" w:rsidRDefault="003D4D51" w:rsidP="003D4D51">
            <w:pPr>
              <w:jc w:val="center"/>
              <w:rPr>
                <w:rFonts w:ascii="Times New Roman" w:eastAsia="Times New Roman" w:hAnsi="Times New Roman" w:cs="Times New Roman"/>
                <w:sz w:val="26"/>
                <w:szCs w:val="26"/>
              </w:rPr>
            </w:pPr>
            <w:r w:rsidRPr="008B6BA7">
              <w:rPr>
                <w:rFonts w:ascii="Times New Roman" w:eastAsia="Times New Roman" w:hAnsi="Times New Roman" w:cs="Times New Roman"/>
                <w:sz w:val="26"/>
                <w:szCs w:val="26"/>
              </w:rPr>
              <w:t xml:space="preserve">Аралас: </w:t>
            </w:r>
            <w:r>
              <w:rPr>
                <w:rFonts w:ascii="Times New Roman" w:eastAsia="Times New Roman" w:hAnsi="Times New Roman" w:cs="Times New Roman"/>
                <w:sz w:val="26"/>
                <w:szCs w:val="26"/>
                <w:lang w:val="kk-KZ"/>
              </w:rPr>
              <w:t>күндізгі</w:t>
            </w:r>
            <w:r w:rsidRPr="008B6BA7">
              <w:rPr>
                <w:rFonts w:ascii="Times New Roman" w:eastAsia="Times New Roman" w:hAnsi="Times New Roman" w:cs="Times New Roman"/>
                <w:sz w:val="26"/>
                <w:szCs w:val="26"/>
              </w:rPr>
              <w:t>, қашықтан</w:t>
            </w:r>
          </w:p>
        </w:tc>
      </w:tr>
      <w:tr w:rsidR="003D4D51" w:rsidRPr="008B6BA7" w14:paraId="315B4D83" w14:textId="77777777" w:rsidTr="003D4D51">
        <w:tc>
          <w:tcPr>
            <w:tcW w:w="5933" w:type="dxa"/>
          </w:tcPr>
          <w:p w14:paraId="02466B33" w14:textId="197A0AAA" w:rsidR="003D4D51" w:rsidRPr="008B6BA7" w:rsidRDefault="003D4D51" w:rsidP="003D4D51">
            <w:pPr>
              <w:rPr>
                <w:rFonts w:ascii="Times New Roman" w:eastAsia="Times New Roman" w:hAnsi="Times New Roman" w:cs="Times New Roman"/>
                <w:sz w:val="26"/>
                <w:szCs w:val="26"/>
              </w:rPr>
            </w:pPr>
            <w:r w:rsidRPr="000E32D3">
              <w:rPr>
                <w:rFonts w:ascii="Times New Roman" w:hAnsi="Times New Roman" w:cs="Times New Roman"/>
                <w:sz w:val="26"/>
                <w:szCs w:val="26"/>
              </w:rPr>
              <w:t>Мамандандыру бойынша берілетін біліктілік (</w:t>
            </w:r>
            <w:r w:rsidRPr="000E32D3">
              <w:rPr>
                <w:rFonts w:ascii="Times New Roman" w:hAnsi="Times New Roman" w:cs="Times New Roman"/>
                <w:i/>
                <w:sz w:val="26"/>
                <w:szCs w:val="26"/>
              </w:rPr>
              <w:t>сертификаттау курсы</w:t>
            </w:r>
            <w:r w:rsidRPr="000E32D3">
              <w:rPr>
                <w:rFonts w:ascii="Times New Roman" w:hAnsi="Times New Roman" w:cs="Times New Roman"/>
                <w:sz w:val="26"/>
                <w:szCs w:val="26"/>
              </w:rPr>
              <w:t>)</w:t>
            </w:r>
          </w:p>
        </w:tc>
        <w:tc>
          <w:tcPr>
            <w:tcW w:w="4160" w:type="dxa"/>
          </w:tcPr>
          <w:p w14:paraId="5886403D" w14:textId="03EB2884" w:rsidR="003D4D51" w:rsidRPr="008B6BA7" w:rsidRDefault="003D4D51" w:rsidP="003D4D51">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Нутрициолог</w:t>
            </w:r>
            <w:r w:rsidRPr="008B6BA7">
              <w:rPr>
                <w:rFonts w:ascii="Times New Roman" w:eastAsia="Times New Roman" w:hAnsi="Times New Roman" w:cs="Times New Roman"/>
                <w:sz w:val="26"/>
                <w:szCs w:val="26"/>
              </w:rPr>
              <w:t xml:space="preserve"> </w:t>
            </w:r>
          </w:p>
        </w:tc>
      </w:tr>
      <w:tr w:rsidR="003D4D51" w:rsidRPr="008B6BA7" w14:paraId="5A1A4B92" w14:textId="77777777" w:rsidTr="003D4D51">
        <w:tc>
          <w:tcPr>
            <w:tcW w:w="5933" w:type="dxa"/>
          </w:tcPr>
          <w:p w14:paraId="12B8884E" w14:textId="79F7E2F0" w:rsidR="003D4D51" w:rsidRPr="008B6BA7" w:rsidRDefault="003D4D51" w:rsidP="003D4D51">
            <w:pPr>
              <w:rPr>
                <w:rFonts w:ascii="Times New Roman" w:eastAsia="Times New Roman" w:hAnsi="Times New Roman" w:cs="Times New Roman"/>
                <w:sz w:val="26"/>
                <w:szCs w:val="26"/>
              </w:rPr>
            </w:pPr>
            <w:r w:rsidRPr="000E32D3">
              <w:rPr>
                <w:rFonts w:ascii="Times New Roman" w:hAnsi="Times New Roman" w:cs="Times New Roman"/>
                <w:sz w:val="26"/>
                <w:szCs w:val="26"/>
              </w:rPr>
              <w:t>Оқуды аяқтағаннан кейінгі құжат (</w:t>
            </w:r>
            <w:r w:rsidRPr="000E32D3">
              <w:rPr>
                <w:rFonts w:ascii="Times New Roman" w:hAnsi="Times New Roman" w:cs="Times New Roman"/>
                <w:i/>
                <w:sz w:val="26"/>
                <w:szCs w:val="26"/>
              </w:rPr>
              <w:t>сертификаттық курс туралы куәлік, біліктілікті арттыру туралы куәлік</w:t>
            </w:r>
            <w:r w:rsidRPr="000E32D3">
              <w:rPr>
                <w:rFonts w:ascii="Times New Roman" w:hAnsi="Times New Roman" w:cs="Times New Roman"/>
                <w:sz w:val="26"/>
                <w:szCs w:val="26"/>
              </w:rPr>
              <w:t>)</w:t>
            </w:r>
          </w:p>
        </w:tc>
        <w:tc>
          <w:tcPr>
            <w:tcW w:w="4160" w:type="dxa"/>
          </w:tcPr>
          <w:p w14:paraId="602DDA3D" w14:textId="7D7BFE74" w:rsidR="003D4D51" w:rsidRPr="008B6BA7" w:rsidRDefault="003D4D51" w:rsidP="003D4D51">
            <w:pPr>
              <w:jc w:val="center"/>
              <w:rPr>
                <w:rFonts w:ascii="Times New Roman" w:eastAsia="Times New Roman" w:hAnsi="Times New Roman" w:cs="Times New Roman"/>
                <w:sz w:val="26"/>
                <w:szCs w:val="26"/>
              </w:rPr>
            </w:pPr>
            <w:r w:rsidRPr="008B6BA7">
              <w:rPr>
                <w:rFonts w:ascii="Times New Roman" w:hAnsi="Times New Roman" w:cs="Times New Roman"/>
                <w:color w:val="000000"/>
                <w:spacing w:val="2"/>
                <w:sz w:val="26"/>
                <w:szCs w:val="26"/>
                <w:shd w:val="clear" w:color="auto" w:fill="FFFFFF"/>
              </w:rPr>
              <w:t xml:space="preserve">Қосымшамен бірге сертификаттау курсының </w:t>
            </w:r>
            <w:r>
              <w:rPr>
                <w:rFonts w:ascii="Times New Roman" w:hAnsi="Times New Roman" w:cs="Times New Roman"/>
                <w:color w:val="000000"/>
                <w:spacing w:val="2"/>
                <w:sz w:val="26"/>
                <w:szCs w:val="26"/>
                <w:shd w:val="clear" w:color="auto" w:fill="FFFFFF"/>
                <w:lang w:val="kk-KZ"/>
              </w:rPr>
              <w:t>куәлігі</w:t>
            </w:r>
            <w:r w:rsidRPr="008B6BA7">
              <w:rPr>
                <w:rFonts w:ascii="Times New Roman" w:hAnsi="Times New Roman" w:cs="Times New Roman"/>
                <w:color w:val="000000"/>
                <w:spacing w:val="2"/>
                <w:sz w:val="26"/>
                <w:szCs w:val="26"/>
                <w:shd w:val="clear" w:color="auto" w:fill="FFFFFF"/>
              </w:rPr>
              <w:t xml:space="preserve"> (транскрипт)</w:t>
            </w:r>
          </w:p>
        </w:tc>
      </w:tr>
      <w:tr w:rsidR="003D4D51" w:rsidRPr="00E51042" w14:paraId="5BE37638" w14:textId="77777777" w:rsidTr="003D4D51">
        <w:tc>
          <w:tcPr>
            <w:tcW w:w="5933" w:type="dxa"/>
          </w:tcPr>
          <w:p w14:paraId="7CE18FBE" w14:textId="35CA0075" w:rsidR="003D4D51" w:rsidRDefault="003D4D51" w:rsidP="003D4D51">
            <w:pPr>
              <w:rPr>
                <w:rFonts w:ascii="Times New Roman" w:eastAsia="Times New Roman" w:hAnsi="Times New Roman" w:cs="Times New Roman"/>
                <w:sz w:val="26"/>
                <w:szCs w:val="26"/>
                <w:lang w:val="kk-KZ"/>
              </w:rPr>
            </w:pPr>
            <w:r w:rsidRPr="000E32D3">
              <w:rPr>
                <w:rFonts w:ascii="Times New Roman" w:hAnsi="Times New Roman"/>
                <w:sz w:val="28"/>
                <w:szCs w:val="28"/>
              </w:rPr>
              <w:t>Сараптама ұйымының толық атауы</w:t>
            </w:r>
          </w:p>
        </w:tc>
        <w:tc>
          <w:tcPr>
            <w:tcW w:w="4160" w:type="dxa"/>
            <w:vAlign w:val="center"/>
          </w:tcPr>
          <w:p w14:paraId="64CD700A" w14:textId="77777777" w:rsidR="003D4D51" w:rsidRPr="003D4D51" w:rsidRDefault="003D4D51" w:rsidP="003D4D51">
            <w:pPr>
              <w:jc w:val="center"/>
              <w:rPr>
                <w:rFonts w:ascii="Times New Roman" w:hAnsi="Times New Roman" w:cs="Times New Roman"/>
                <w:color w:val="000000"/>
                <w:spacing w:val="2"/>
                <w:sz w:val="26"/>
                <w:szCs w:val="26"/>
                <w:shd w:val="clear" w:color="auto" w:fill="FFFFFF"/>
                <w:lang w:val="kk-KZ" w:eastAsia="en-US"/>
              </w:rPr>
            </w:pPr>
            <w:r w:rsidRPr="003D4D51">
              <w:rPr>
                <w:rFonts w:ascii="Times New Roman" w:hAnsi="Times New Roman" w:cs="Times New Roman"/>
                <w:color w:val="000000"/>
                <w:spacing w:val="2"/>
                <w:sz w:val="26"/>
                <w:szCs w:val="26"/>
                <w:shd w:val="clear" w:color="auto" w:fill="FFFFFF"/>
                <w:lang w:val="kk-KZ" w:eastAsia="en-US"/>
              </w:rPr>
              <w:t>«Денсаулық сақтау» оқыту бағыты бойынша О</w:t>
            </w:r>
            <w:r>
              <w:rPr>
                <w:rFonts w:ascii="Times New Roman" w:hAnsi="Times New Roman" w:cs="Times New Roman"/>
                <w:color w:val="000000"/>
                <w:spacing w:val="2"/>
                <w:sz w:val="26"/>
                <w:szCs w:val="26"/>
                <w:shd w:val="clear" w:color="auto" w:fill="FFFFFF"/>
                <w:lang w:val="kk-KZ" w:eastAsia="en-US"/>
              </w:rPr>
              <w:t>ӘБ</w:t>
            </w:r>
            <w:r w:rsidRPr="003D4D51">
              <w:rPr>
                <w:rFonts w:ascii="Times New Roman" w:hAnsi="Times New Roman" w:cs="Times New Roman"/>
                <w:color w:val="000000"/>
                <w:spacing w:val="2"/>
                <w:sz w:val="26"/>
                <w:szCs w:val="26"/>
                <w:shd w:val="clear" w:color="auto" w:fill="FFFFFF"/>
                <w:lang w:val="kk-KZ" w:eastAsia="en-US"/>
              </w:rPr>
              <w:t xml:space="preserve"> «Нутрициология» </w:t>
            </w:r>
            <w:r>
              <w:rPr>
                <w:rFonts w:ascii="Times New Roman" w:hAnsi="Times New Roman" w:cs="Times New Roman"/>
                <w:color w:val="000000"/>
                <w:spacing w:val="2"/>
                <w:sz w:val="26"/>
                <w:szCs w:val="26"/>
                <w:shd w:val="clear" w:color="auto" w:fill="FFFFFF"/>
                <w:lang w:val="kk-KZ" w:eastAsia="en-US"/>
              </w:rPr>
              <w:t>К</w:t>
            </w:r>
            <w:r w:rsidRPr="003D4D51">
              <w:rPr>
                <w:rFonts w:ascii="Times New Roman" w:hAnsi="Times New Roman" w:cs="Times New Roman"/>
                <w:color w:val="000000"/>
                <w:spacing w:val="2"/>
                <w:sz w:val="26"/>
                <w:szCs w:val="26"/>
                <w:shd w:val="clear" w:color="auto" w:fill="FFFFFF"/>
                <w:lang w:val="kk-KZ" w:eastAsia="en-US"/>
              </w:rPr>
              <w:t>омитеті</w:t>
            </w:r>
          </w:p>
          <w:p w14:paraId="3F0C74A3" w14:textId="405B60AD" w:rsidR="003D4D51" w:rsidRPr="00DC1B4C" w:rsidRDefault="003D4D51" w:rsidP="003D4D51">
            <w:pPr>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0</w:t>
            </w:r>
            <w:r>
              <w:rPr>
                <w:rFonts w:ascii="Times New Roman" w:hAnsi="Times New Roman" w:cs="Times New Roman"/>
                <w:sz w:val="24"/>
                <w:szCs w:val="24"/>
                <w:lang w:eastAsia="en-US"/>
              </w:rPr>
              <w:t>7.09.2023ж.</w:t>
            </w:r>
            <w:r w:rsidRPr="002648D9">
              <w:rPr>
                <w:rFonts w:ascii="Times New Roman" w:hAnsi="Times New Roman" w:cs="Times New Roman"/>
                <w:sz w:val="24"/>
                <w:szCs w:val="24"/>
                <w:lang w:eastAsia="en-US"/>
              </w:rPr>
              <w:t xml:space="preserve"> № </w:t>
            </w:r>
            <w:r>
              <w:rPr>
                <w:rFonts w:ascii="Times New Roman" w:hAnsi="Times New Roman" w:cs="Times New Roman"/>
                <w:sz w:val="24"/>
                <w:szCs w:val="24"/>
                <w:lang w:eastAsia="en-US"/>
              </w:rPr>
              <w:t xml:space="preserve">1 </w:t>
            </w:r>
            <w:r>
              <w:rPr>
                <w:rFonts w:ascii="Times New Roman" w:hAnsi="Times New Roman" w:cs="Times New Roman"/>
                <w:sz w:val="24"/>
                <w:szCs w:val="24"/>
                <w:lang w:val="kk-KZ" w:eastAsia="en-US"/>
              </w:rPr>
              <w:t>хаттама</w:t>
            </w:r>
          </w:p>
        </w:tc>
      </w:tr>
      <w:tr w:rsidR="003D4D51" w:rsidRPr="008B6BA7" w14:paraId="1D35F117" w14:textId="77777777" w:rsidTr="003D4D51">
        <w:tc>
          <w:tcPr>
            <w:tcW w:w="5933" w:type="dxa"/>
          </w:tcPr>
          <w:p w14:paraId="65FC7C7D" w14:textId="2180584E" w:rsidR="003D4D51" w:rsidRPr="008B6BA7" w:rsidRDefault="003D4D51" w:rsidP="003D4D51">
            <w:pPr>
              <w:pBdr>
                <w:top w:val="nil"/>
                <w:left w:val="nil"/>
                <w:bottom w:val="nil"/>
                <w:right w:val="nil"/>
                <w:between w:val="nil"/>
              </w:pBdr>
              <w:jc w:val="both"/>
              <w:rPr>
                <w:rFonts w:ascii="Times New Roman" w:eastAsia="Times New Roman" w:hAnsi="Times New Roman" w:cs="Times New Roman"/>
                <w:sz w:val="26"/>
                <w:szCs w:val="26"/>
              </w:rPr>
            </w:pPr>
            <w:r w:rsidRPr="000E32D3">
              <w:rPr>
                <w:rFonts w:ascii="Times New Roman" w:hAnsi="Times New Roman"/>
                <w:bCs/>
                <w:sz w:val="28"/>
                <w:szCs w:val="28"/>
              </w:rPr>
              <w:t>Сараптамалық қорытындыны жасау күні</w:t>
            </w:r>
          </w:p>
        </w:tc>
        <w:tc>
          <w:tcPr>
            <w:tcW w:w="4160" w:type="dxa"/>
            <w:vAlign w:val="center"/>
          </w:tcPr>
          <w:p w14:paraId="35DA9293" w14:textId="778D13F2" w:rsidR="003D4D51" w:rsidRPr="008B6BA7" w:rsidRDefault="003D4D51" w:rsidP="003D4D51">
            <w:pPr>
              <w:jc w:val="center"/>
              <w:rPr>
                <w:rFonts w:ascii="Times New Roman" w:eastAsia="Times New Roman" w:hAnsi="Times New Roman" w:cs="Times New Roman"/>
                <w:sz w:val="26"/>
                <w:szCs w:val="26"/>
              </w:rPr>
            </w:pPr>
            <w:r w:rsidRPr="008B6BA7">
              <w:rPr>
                <w:rFonts w:ascii="Times New Roman" w:hAnsi="Times New Roman" w:cs="Times New Roman"/>
                <w:color w:val="000000"/>
                <w:spacing w:val="2"/>
                <w:sz w:val="26"/>
                <w:szCs w:val="26"/>
                <w:shd w:val="clear" w:color="auto" w:fill="FFFFFF"/>
                <w:lang w:val="kk-KZ" w:eastAsia="en-US"/>
              </w:rPr>
              <w:t>«_</w:t>
            </w:r>
            <w:r>
              <w:rPr>
                <w:rFonts w:ascii="Times New Roman" w:hAnsi="Times New Roman" w:cs="Times New Roman"/>
                <w:color w:val="000000"/>
                <w:spacing w:val="2"/>
                <w:sz w:val="26"/>
                <w:szCs w:val="26"/>
                <w:shd w:val="clear" w:color="auto" w:fill="FFFFFF"/>
                <w:lang w:val="kk-KZ" w:eastAsia="en-US"/>
              </w:rPr>
              <w:t>30</w:t>
            </w:r>
            <w:r w:rsidRPr="008B6BA7">
              <w:rPr>
                <w:rFonts w:ascii="Times New Roman" w:hAnsi="Times New Roman" w:cs="Times New Roman"/>
                <w:color w:val="000000"/>
                <w:spacing w:val="2"/>
                <w:sz w:val="26"/>
                <w:szCs w:val="26"/>
                <w:shd w:val="clear" w:color="auto" w:fill="FFFFFF"/>
                <w:lang w:val="kk-KZ" w:eastAsia="en-US"/>
              </w:rPr>
              <w:t>_</w:t>
            </w:r>
            <w:r w:rsidRPr="008B6BA7">
              <w:rPr>
                <w:rFonts w:ascii="Times New Roman" w:hAnsi="Times New Roman" w:cs="Times New Roman"/>
                <w:color w:val="000000"/>
                <w:spacing w:val="2"/>
                <w:sz w:val="26"/>
                <w:szCs w:val="26"/>
                <w:shd w:val="clear" w:color="auto" w:fill="FFFFFF"/>
                <w:lang w:eastAsia="en-US"/>
              </w:rPr>
              <w:t>» _</w:t>
            </w:r>
            <w:r>
              <w:rPr>
                <w:rFonts w:ascii="Times New Roman" w:hAnsi="Times New Roman" w:cs="Times New Roman"/>
                <w:color w:val="000000"/>
                <w:spacing w:val="2"/>
                <w:sz w:val="26"/>
                <w:szCs w:val="26"/>
                <w:shd w:val="clear" w:color="auto" w:fill="FFFFFF"/>
                <w:lang w:eastAsia="en-US"/>
              </w:rPr>
              <w:t>08</w:t>
            </w:r>
            <w:r w:rsidRPr="008B6BA7">
              <w:rPr>
                <w:rFonts w:ascii="Times New Roman" w:hAnsi="Times New Roman" w:cs="Times New Roman"/>
                <w:color w:val="000000"/>
                <w:spacing w:val="2"/>
                <w:sz w:val="26"/>
                <w:szCs w:val="26"/>
                <w:shd w:val="clear" w:color="auto" w:fill="FFFFFF"/>
                <w:lang w:eastAsia="en-US"/>
              </w:rPr>
              <w:t>_2023г.</w:t>
            </w:r>
          </w:p>
        </w:tc>
      </w:tr>
      <w:tr w:rsidR="003D4D51" w:rsidRPr="008B6BA7" w14:paraId="555DB3A0" w14:textId="77777777" w:rsidTr="003D4D51">
        <w:tc>
          <w:tcPr>
            <w:tcW w:w="5933" w:type="dxa"/>
          </w:tcPr>
          <w:p w14:paraId="25D59625" w14:textId="53C86CF8" w:rsidR="003D4D51" w:rsidRPr="008B6BA7" w:rsidRDefault="003D4D51" w:rsidP="003D4D51">
            <w:pPr>
              <w:pBdr>
                <w:top w:val="nil"/>
                <w:left w:val="nil"/>
                <w:bottom w:val="nil"/>
                <w:right w:val="nil"/>
                <w:between w:val="nil"/>
              </w:pBdr>
              <w:jc w:val="both"/>
              <w:rPr>
                <w:rFonts w:ascii="Times New Roman" w:eastAsia="Times New Roman" w:hAnsi="Times New Roman" w:cs="Times New Roman"/>
                <w:sz w:val="26"/>
                <w:szCs w:val="26"/>
              </w:rPr>
            </w:pPr>
            <w:r w:rsidRPr="000E32D3">
              <w:rPr>
                <w:rFonts w:ascii="Times New Roman" w:hAnsi="Times New Roman"/>
                <w:bCs/>
                <w:sz w:val="28"/>
                <w:szCs w:val="28"/>
              </w:rPr>
              <w:t>Сараптама қорытындысының қолданылу мерзімі</w:t>
            </w:r>
          </w:p>
        </w:tc>
        <w:tc>
          <w:tcPr>
            <w:tcW w:w="4160" w:type="dxa"/>
            <w:vAlign w:val="center"/>
          </w:tcPr>
          <w:p w14:paraId="668D4A06" w14:textId="569BA6FB" w:rsidR="003D4D51" w:rsidRPr="008B6BA7" w:rsidRDefault="003D4D51" w:rsidP="003D4D51">
            <w:pPr>
              <w:jc w:val="center"/>
              <w:rPr>
                <w:rFonts w:ascii="Times New Roman" w:eastAsia="Times New Roman" w:hAnsi="Times New Roman" w:cs="Times New Roman"/>
                <w:sz w:val="26"/>
                <w:szCs w:val="26"/>
              </w:rPr>
            </w:pPr>
            <w:r w:rsidRPr="008B6BA7">
              <w:rPr>
                <w:rFonts w:ascii="Times New Roman" w:hAnsi="Times New Roman" w:cs="Times New Roman"/>
                <w:color w:val="000000"/>
                <w:spacing w:val="2"/>
                <w:sz w:val="26"/>
                <w:szCs w:val="26"/>
                <w:shd w:val="clear" w:color="auto" w:fill="FFFFFF"/>
                <w:lang w:eastAsia="en-US"/>
              </w:rPr>
              <w:t xml:space="preserve">3 </w:t>
            </w:r>
            <w:r>
              <w:rPr>
                <w:rFonts w:ascii="Times New Roman" w:hAnsi="Times New Roman" w:cs="Times New Roman"/>
                <w:color w:val="000000"/>
                <w:spacing w:val="2"/>
                <w:sz w:val="26"/>
                <w:szCs w:val="26"/>
                <w:shd w:val="clear" w:color="auto" w:fill="FFFFFF"/>
                <w:lang w:val="kk-KZ" w:eastAsia="en-US"/>
              </w:rPr>
              <w:t>жылға</w:t>
            </w:r>
          </w:p>
        </w:tc>
      </w:tr>
    </w:tbl>
    <w:p w14:paraId="06C0ED1A" w14:textId="77777777" w:rsidR="00566F7C" w:rsidRDefault="00566F7C">
      <w:pPr>
        <w:rPr>
          <w:rFonts w:ascii="Times New Roman" w:eastAsia="Times New Roman" w:hAnsi="Times New Roman" w:cs="Times New Roman"/>
          <w:i/>
          <w:sz w:val="24"/>
          <w:szCs w:val="24"/>
        </w:rPr>
      </w:pPr>
    </w:p>
    <w:p w14:paraId="3254A81B" w14:textId="77777777" w:rsidR="00566F7C" w:rsidRDefault="004E4C41">
      <w:pPr>
        <w:rPr>
          <w:rFonts w:ascii="Times New Roman" w:eastAsia="Times New Roman" w:hAnsi="Times New Roman" w:cs="Times New Roman"/>
          <w:i/>
          <w:sz w:val="24"/>
          <w:szCs w:val="24"/>
        </w:rPr>
      </w:pPr>
      <w:r>
        <w:br w:type="page"/>
      </w:r>
    </w:p>
    <w:p w14:paraId="3D0E71B5" w14:textId="77777777" w:rsidR="00274289" w:rsidRPr="002648D9" w:rsidRDefault="00274289" w:rsidP="00274289">
      <w:pPr>
        <w:spacing w:after="0" w:line="240" w:lineRule="auto"/>
        <w:jc w:val="both"/>
        <w:rPr>
          <w:rFonts w:ascii="Times New Roman" w:eastAsia="Times New Roman" w:hAnsi="Times New Roman" w:cs="Times New Roman"/>
          <w:sz w:val="28"/>
          <w:szCs w:val="28"/>
        </w:rPr>
      </w:pPr>
      <w:r w:rsidRPr="002648D9">
        <w:rPr>
          <w:rFonts w:ascii="Times New Roman" w:eastAsia="Times New Roman" w:hAnsi="Times New Roman" w:cs="Times New Roman"/>
          <w:b/>
          <w:sz w:val="28"/>
          <w:szCs w:val="28"/>
        </w:rPr>
        <w:lastRenderedPageBreak/>
        <w:t>Сертификаттау курсының бағдарламасын әзірлеуге арналған нормативтік анықтамалар</w:t>
      </w:r>
      <w:r w:rsidRPr="002648D9">
        <w:rPr>
          <w:rFonts w:ascii="Times New Roman" w:eastAsia="Times New Roman" w:hAnsi="Times New Roman" w:cs="Times New Roman"/>
          <w:sz w:val="28"/>
          <w:szCs w:val="28"/>
        </w:rPr>
        <w:t>:</w:t>
      </w:r>
    </w:p>
    <w:p w14:paraId="151F47EF" w14:textId="600116C9" w:rsidR="008B6BA7" w:rsidRPr="00AB7939" w:rsidRDefault="00AB7939" w:rsidP="00AB7939">
      <w:pPr>
        <w:tabs>
          <w:tab w:val="left" w:pos="426"/>
        </w:tabs>
        <w:spacing w:after="0" w:line="240" w:lineRule="auto"/>
        <w:jc w:val="both"/>
        <w:rPr>
          <w:rFonts w:ascii="Times New Roman" w:hAnsi="Times New Roman" w:cs="Times New Roman"/>
          <w:sz w:val="28"/>
          <w:szCs w:val="28"/>
          <w:lang w:val="kk-KZ"/>
        </w:rPr>
      </w:pPr>
      <w:r w:rsidRPr="00AB7939">
        <w:rPr>
          <w:rFonts w:ascii="Times New Roman" w:hAnsi="Times New Roman" w:cs="Times New Roman"/>
          <w:sz w:val="28"/>
          <w:szCs w:val="28"/>
        </w:rPr>
        <w:t>1.</w:t>
      </w:r>
      <w:r>
        <w:rPr>
          <w:rFonts w:ascii="Times New Roman" w:hAnsi="Times New Roman" w:cs="Times New Roman"/>
          <w:sz w:val="28"/>
          <w:szCs w:val="28"/>
        </w:rPr>
        <w:t xml:space="preserve"> </w:t>
      </w:r>
      <w:r w:rsidRPr="00AB7939">
        <w:rPr>
          <w:rFonts w:ascii="Times New Roman" w:hAnsi="Times New Roman" w:cs="Times New Roman"/>
          <w:sz w:val="28"/>
          <w:szCs w:val="28"/>
        </w:rPr>
        <w:t>«</w:t>
      </w:r>
      <w:r w:rsidR="00274289" w:rsidRPr="00AB7939">
        <w:rPr>
          <w:rFonts w:ascii="Times New Roman" w:hAnsi="Times New Roman" w:cs="Times New Roman"/>
          <w:sz w:val="28"/>
          <w:szCs w:val="28"/>
        </w:rPr>
        <w:t>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w:t>
      </w:r>
      <w:r w:rsidRPr="00AB7939">
        <w:rPr>
          <w:rFonts w:ascii="Times New Roman" w:hAnsi="Times New Roman" w:cs="Times New Roman"/>
          <w:sz w:val="28"/>
          <w:szCs w:val="28"/>
        </w:rPr>
        <w:t>» Қазақстан Республикасы Денсаулық сақтау министрінің 2020 жылғы 21 желтоқсандағы № ҚР ДСМ-303/2020 бұйрығы</w:t>
      </w:r>
      <w:r w:rsidR="008B6BA7" w:rsidRPr="00AB7939">
        <w:rPr>
          <w:rFonts w:ascii="Times New Roman" w:hAnsi="Times New Roman" w:cs="Times New Roman"/>
          <w:sz w:val="28"/>
          <w:szCs w:val="28"/>
          <w:lang w:val="kk-KZ"/>
        </w:rPr>
        <w:t>;</w:t>
      </w:r>
    </w:p>
    <w:p w14:paraId="11B12BD4" w14:textId="75D2FB3C" w:rsidR="00AB7939" w:rsidRPr="00AB7939" w:rsidRDefault="00AB7939" w:rsidP="00AB7939">
      <w:pPr>
        <w:spacing w:after="0" w:line="240" w:lineRule="auto"/>
        <w:jc w:val="both"/>
        <w:rPr>
          <w:rFonts w:ascii="Times New Roman" w:hAnsi="Times New Roman" w:cs="Times New Roman"/>
          <w:sz w:val="28"/>
          <w:szCs w:val="28"/>
          <w:lang w:val="kk-KZ"/>
        </w:rPr>
      </w:pPr>
      <w:r w:rsidRPr="00AB7939">
        <w:rPr>
          <w:rFonts w:ascii="Times New Roman" w:hAnsi="Times New Roman" w:cs="Times New Roman"/>
          <w:sz w:val="28"/>
          <w:szCs w:val="28"/>
          <w:lang w:val="kk-KZ"/>
        </w:rPr>
        <w:t xml:space="preserve">2. </w:t>
      </w:r>
      <w:r>
        <w:rPr>
          <w:rFonts w:ascii="Times New Roman" w:hAnsi="Times New Roman" w:cs="Times New Roman"/>
          <w:sz w:val="28"/>
          <w:szCs w:val="28"/>
          <w:lang w:val="kk-KZ"/>
        </w:rPr>
        <w:t>«</w:t>
      </w:r>
      <w:r w:rsidRPr="00AB7939">
        <w:rPr>
          <w:rFonts w:ascii="Times New Roman" w:hAnsi="Times New Roman" w:cs="Times New Roman"/>
          <w:sz w:val="28"/>
          <w:szCs w:val="28"/>
          <w:lang w:val="kk-KZ"/>
        </w:rPr>
        <w:t>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w:t>
      </w:r>
      <w:r>
        <w:rPr>
          <w:rFonts w:ascii="Times New Roman" w:hAnsi="Times New Roman" w:cs="Times New Roman"/>
          <w:sz w:val="28"/>
          <w:szCs w:val="28"/>
          <w:lang w:val="kk-KZ"/>
        </w:rPr>
        <w:t xml:space="preserve">» </w:t>
      </w:r>
      <w:r w:rsidRPr="00AB7939">
        <w:rPr>
          <w:rFonts w:ascii="Times New Roman" w:hAnsi="Times New Roman" w:cs="Times New Roman"/>
          <w:sz w:val="28"/>
          <w:szCs w:val="28"/>
          <w:lang w:val="kk-KZ"/>
        </w:rPr>
        <w:t>Қазақстан Республикасы Денсаулық сақтау министрінің 2020 жылғы 21 желтоқсандағы № ҚР ДСМ-305/2020 бұйрығы.</w:t>
      </w:r>
    </w:p>
    <w:p w14:paraId="3EA90249" w14:textId="6EA73059" w:rsidR="00AB7939" w:rsidRDefault="00AB7939" w:rsidP="00AB7939">
      <w:pPr>
        <w:tabs>
          <w:tab w:val="left" w:pos="426"/>
        </w:tabs>
        <w:spacing w:after="0" w:line="240" w:lineRule="auto"/>
        <w:jc w:val="both"/>
        <w:rPr>
          <w:rFonts w:ascii="Times New Roman" w:hAnsi="Times New Roman" w:cs="Times New Roman"/>
          <w:sz w:val="28"/>
          <w:szCs w:val="28"/>
          <w:lang w:val="kk-KZ"/>
        </w:rPr>
      </w:pPr>
      <w:r w:rsidRPr="00AB7939">
        <w:rPr>
          <w:rFonts w:ascii="Times New Roman" w:hAnsi="Times New Roman" w:cs="Times New Roman"/>
          <w:sz w:val="28"/>
          <w:szCs w:val="28"/>
          <w:lang w:val="kk-KZ"/>
        </w:rPr>
        <w:t xml:space="preserve">3. </w:t>
      </w:r>
      <w:r>
        <w:rPr>
          <w:rFonts w:ascii="Times New Roman" w:hAnsi="Times New Roman" w:cs="Times New Roman"/>
          <w:sz w:val="28"/>
          <w:szCs w:val="28"/>
          <w:lang w:val="kk-KZ"/>
        </w:rPr>
        <w:t>«</w:t>
      </w:r>
      <w:r w:rsidRPr="00AB7939">
        <w:rPr>
          <w:rFonts w:ascii="Times New Roman" w:hAnsi="Times New Roman" w:cs="Times New Roman"/>
          <w:sz w:val="28"/>
          <w:szCs w:val="28"/>
          <w:lang w:val="kk-KZ"/>
        </w:rPr>
        <w:t>Денсаулық сақтау саласындағы мамандарды сертификаттауға жататын мамандықтар мен мамандандырулар тізбесін бекіту туралы</w:t>
      </w:r>
      <w:r>
        <w:rPr>
          <w:rFonts w:ascii="Times New Roman" w:hAnsi="Times New Roman" w:cs="Times New Roman"/>
          <w:sz w:val="28"/>
          <w:szCs w:val="28"/>
          <w:lang w:val="kk-KZ"/>
        </w:rPr>
        <w:t xml:space="preserve">» </w:t>
      </w:r>
      <w:r w:rsidRPr="00AB7939">
        <w:rPr>
          <w:rFonts w:ascii="Times New Roman" w:hAnsi="Times New Roman" w:cs="Times New Roman"/>
          <w:sz w:val="28"/>
          <w:szCs w:val="28"/>
          <w:lang w:val="kk-KZ"/>
        </w:rPr>
        <w:t>Қазақстан Республикасы Денсаулық сақтау министрінің 2020 жылғы 30 қарашадағы № ҚР ДСМ-218/2020 бұйрығы.</w:t>
      </w:r>
    </w:p>
    <w:p w14:paraId="3A470EC6" w14:textId="77777777" w:rsidR="00566F7C" w:rsidRPr="008B6BA7" w:rsidRDefault="00566F7C">
      <w:pPr>
        <w:spacing w:after="0" w:line="240" w:lineRule="auto"/>
        <w:jc w:val="both"/>
        <w:rPr>
          <w:rFonts w:ascii="Times New Roman" w:eastAsia="Times New Roman" w:hAnsi="Times New Roman" w:cs="Times New Roman"/>
          <w:sz w:val="24"/>
          <w:szCs w:val="24"/>
          <w:lang w:val="kk-KZ"/>
        </w:rPr>
      </w:pPr>
    </w:p>
    <w:p w14:paraId="07597150" w14:textId="77777777" w:rsidR="00AB7939" w:rsidRPr="008B6BA7" w:rsidRDefault="00AB7939" w:rsidP="00AB7939">
      <w:pPr>
        <w:spacing w:after="0" w:line="240" w:lineRule="auto"/>
        <w:jc w:val="both"/>
        <w:rPr>
          <w:rFonts w:ascii="Times New Roman" w:eastAsia="Times New Roman" w:hAnsi="Times New Roman" w:cs="Times New Roman"/>
          <w:b/>
          <w:sz w:val="28"/>
          <w:szCs w:val="28"/>
        </w:rPr>
      </w:pPr>
      <w:r w:rsidRPr="008B6BA7">
        <w:rPr>
          <w:rFonts w:ascii="Times New Roman" w:eastAsia="Times New Roman" w:hAnsi="Times New Roman" w:cs="Times New Roman"/>
          <w:b/>
          <w:sz w:val="28"/>
          <w:szCs w:val="28"/>
        </w:rPr>
        <w:t>Әзірлеушілер туралы ақпарат:</w:t>
      </w:r>
    </w:p>
    <w:tbl>
      <w:tblPr>
        <w:tblStyle w:val="afffffd"/>
        <w:tblW w:w="103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2976"/>
        <w:gridCol w:w="2976"/>
      </w:tblGrid>
      <w:tr w:rsidR="008B6BA7" w14:paraId="06799A2E" w14:textId="77777777" w:rsidTr="008B6BA7">
        <w:trPr>
          <w:trHeight w:val="551"/>
        </w:trPr>
        <w:tc>
          <w:tcPr>
            <w:tcW w:w="4395" w:type="dxa"/>
          </w:tcPr>
          <w:p w14:paraId="522DB4BA" w14:textId="2216DEB0" w:rsidR="008B6BA7" w:rsidRDefault="00AB7939" w:rsidP="00AB79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Лауазымы</w:t>
            </w:r>
          </w:p>
        </w:tc>
        <w:tc>
          <w:tcPr>
            <w:tcW w:w="2976" w:type="dxa"/>
          </w:tcPr>
          <w:p w14:paraId="5EF9013F" w14:textId="2ABFFA2C" w:rsidR="008B6BA7" w:rsidRDefault="00AB7939" w:rsidP="00AB79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Аты-</w:t>
            </w:r>
            <w:r>
              <w:rPr>
                <w:rFonts w:ascii="Times New Roman" w:eastAsia="Times New Roman" w:hAnsi="Times New Roman" w:cs="Times New Roman"/>
                <w:sz w:val="24"/>
                <w:szCs w:val="24"/>
                <w:lang w:val="kk-KZ"/>
              </w:rPr>
              <w:t>жөні</w:t>
            </w:r>
          </w:p>
        </w:tc>
        <w:tc>
          <w:tcPr>
            <w:tcW w:w="2976" w:type="dxa"/>
          </w:tcPr>
          <w:p w14:paraId="3E7B20EE" w14:textId="340D1094" w:rsidR="008B6BA7" w:rsidRDefault="008B6BA7" w:rsidP="00AB7939">
            <w:pPr>
              <w:jc w:val="center"/>
              <w:rPr>
                <w:rFonts w:ascii="Times New Roman" w:eastAsia="Times New Roman" w:hAnsi="Times New Roman" w:cs="Times New Roman"/>
                <w:sz w:val="24"/>
                <w:szCs w:val="24"/>
              </w:rPr>
            </w:pPr>
            <w:r w:rsidRPr="002648D9">
              <w:rPr>
                <w:rFonts w:ascii="Times New Roman" w:eastAsia="Times New Roman" w:hAnsi="Times New Roman" w:cs="Times New Roman"/>
                <w:sz w:val="24"/>
                <w:szCs w:val="24"/>
                <w:lang w:val="kk-KZ"/>
              </w:rPr>
              <w:t>Контакт</w:t>
            </w:r>
            <w:r w:rsidR="00AB7939">
              <w:rPr>
                <w:rFonts w:ascii="Times New Roman" w:eastAsia="Times New Roman" w:hAnsi="Times New Roman" w:cs="Times New Roman"/>
                <w:sz w:val="24"/>
                <w:szCs w:val="24"/>
                <w:lang w:val="kk-KZ"/>
              </w:rPr>
              <w:t>ілері, е</w:t>
            </w:r>
            <w:r w:rsidRPr="002648D9">
              <w:rPr>
                <w:rFonts w:ascii="Times New Roman" w:hAnsi="Times New Roman" w:cs="Times New Roman"/>
                <w:sz w:val="24"/>
                <w:szCs w:val="24"/>
                <w:lang w:val="en-US" w:eastAsia="en-US"/>
              </w:rPr>
              <w:t>.mail</w:t>
            </w:r>
          </w:p>
        </w:tc>
      </w:tr>
      <w:tr w:rsidR="003F0F16" w14:paraId="5A1A95C3" w14:textId="77777777" w:rsidTr="008B6BA7">
        <w:tc>
          <w:tcPr>
            <w:tcW w:w="4395" w:type="dxa"/>
          </w:tcPr>
          <w:p w14:paraId="021C902F" w14:textId="4FDE5184" w:rsidR="003F0F16" w:rsidRDefault="00AB7939" w:rsidP="003F0F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Н</w:t>
            </w:r>
            <w:r>
              <w:rPr>
                <w:rFonts w:ascii="Times New Roman" w:eastAsia="Times New Roman" w:hAnsi="Times New Roman" w:cs="Times New Roman"/>
                <w:sz w:val="24"/>
                <w:szCs w:val="24"/>
              </w:rPr>
              <w:t>утрициология кафедрасының меңгерушісі</w:t>
            </w:r>
            <w:r w:rsidR="003F0F16">
              <w:rPr>
                <w:rFonts w:ascii="Times New Roman" w:eastAsia="Times New Roman" w:hAnsi="Times New Roman" w:cs="Times New Roman"/>
                <w:sz w:val="24"/>
                <w:szCs w:val="24"/>
              </w:rPr>
              <w:t xml:space="preserve"> </w:t>
            </w:r>
          </w:p>
        </w:tc>
        <w:tc>
          <w:tcPr>
            <w:tcW w:w="2976" w:type="dxa"/>
          </w:tcPr>
          <w:p w14:paraId="6BFD0861" w14:textId="78ECD869" w:rsidR="003F0F16" w:rsidRDefault="00AB7939" w:rsidP="003F0F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Қ</w:t>
            </w:r>
            <w:r w:rsidR="003F0F16">
              <w:rPr>
                <w:rFonts w:ascii="Times New Roman" w:eastAsia="Times New Roman" w:hAnsi="Times New Roman" w:cs="Times New Roman"/>
                <w:sz w:val="24"/>
                <w:szCs w:val="24"/>
              </w:rPr>
              <w:t>айнарбаева М.С.</w:t>
            </w:r>
          </w:p>
        </w:tc>
        <w:tc>
          <w:tcPr>
            <w:tcW w:w="2976" w:type="dxa"/>
          </w:tcPr>
          <w:p w14:paraId="36575D33" w14:textId="74815979" w:rsidR="003F0F16" w:rsidRPr="00845D68" w:rsidRDefault="003F0F16" w:rsidP="003F0F16">
            <w:pPr>
              <w:jc w:val="both"/>
              <w:rPr>
                <w:rFonts w:ascii="Times New Roman" w:hAnsi="Times New Roman" w:cs="Times New Roman"/>
              </w:rPr>
            </w:pPr>
            <w:r w:rsidRPr="00845D68">
              <w:rPr>
                <w:rFonts w:ascii="Times New Roman" w:hAnsi="Times New Roman" w:cs="Times New Roman"/>
              </w:rPr>
              <w:t>87073562907</w:t>
            </w:r>
          </w:p>
          <w:p w14:paraId="1CD41AC4" w14:textId="4217D0D1" w:rsidR="003F0F16" w:rsidRPr="00845D68" w:rsidRDefault="00F1631E" w:rsidP="003F0F16">
            <w:pPr>
              <w:jc w:val="both"/>
              <w:rPr>
                <w:rFonts w:ascii="Times New Roman" w:eastAsia="Times New Roman" w:hAnsi="Times New Roman" w:cs="Times New Roman"/>
                <w:sz w:val="24"/>
                <w:szCs w:val="24"/>
              </w:rPr>
            </w:pPr>
            <w:hyperlink r:id="rId8" w:history="1">
              <w:r w:rsidR="003F0F16" w:rsidRPr="00845D68">
                <w:rPr>
                  <w:rStyle w:val="afffa"/>
                  <w:rFonts w:ascii="Times New Roman" w:hAnsi="Times New Roman" w:cs="Times New Roman"/>
                  <w:lang w:val="en-US"/>
                </w:rPr>
                <w:t>kaynarbaeva</w:t>
              </w:r>
              <w:r w:rsidR="003F0F16" w:rsidRPr="00845D68">
                <w:rPr>
                  <w:rStyle w:val="afffa"/>
                  <w:rFonts w:ascii="Times New Roman" w:hAnsi="Times New Roman" w:cs="Times New Roman"/>
                </w:rPr>
                <w:t>.</w:t>
              </w:r>
              <w:r w:rsidR="003F0F16" w:rsidRPr="00845D68">
                <w:rPr>
                  <w:rStyle w:val="afffa"/>
                  <w:rFonts w:ascii="Times New Roman" w:hAnsi="Times New Roman" w:cs="Times New Roman"/>
                  <w:lang w:val="en-US"/>
                </w:rPr>
                <w:t>m</w:t>
              </w:r>
              <w:r w:rsidR="003F0F16" w:rsidRPr="00845D68">
                <w:rPr>
                  <w:rStyle w:val="afffa"/>
                  <w:rFonts w:ascii="Times New Roman" w:hAnsi="Times New Roman" w:cs="Times New Roman"/>
                </w:rPr>
                <w:t>@</w:t>
              </w:r>
              <w:r w:rsidR="003F0F16" w:rsidRPr="00845D68">
                <w:rPr>
                  <w:rStyle w:val="afffa"/>
                  <w:rFonts w:ascii="Times New Roman" w:hAnsi="Times New Roman" w:cs="Times New Roman"/>
                  <w:lang w:val="en-US"/>
                </w:rPr>
                <w:t>kaznmu</w:t>
              </w:r>
            </w:hyperlink>
            <w:r w:rsidR="003F0F16" w:rsidRPr="00845D68">
              <w:rPr>
                <w:rStyle w:val="afffffff2"/>
                <w:rFonts w:ascii="Times New Roman" w:hAnsi="Times New Roman"/>
              </w:rPr>
              <w:t>.</w:t>
            </w:r>
            <w:r w:rsidR="003F0F16" w:rsidRPr="00845D68">
              <w:rPr>
                <w:rStyle w:val="afffffff2"/>
                <w:rFonts w:ascii="Times New Roman" w:hAnsi="Times New Roman"/>
                <w:lang w:val="en-US"/>
              </w:rPr>
              <w:t>kz</w:t>
            </w:r>
          </w:p>
        </w:tc>
      </w:tr>
      <w:tr w:rsidR="00AB7939" w14:paraId="04B4A37A" w14:textId="77777777" w:rsidTr="008B6BA7">
        <w:tc>
          <w:tcPr>
            <w:tcW w:w="4395" w:type="dxa"/>
          </w:tcPr>
          <w:p w14:paraId="48F035B4" w14:textId="14E0DFA6" w:rsidR="00AB7939" w:rsidRPr="00AB7939" w:rsidRDefault="00AB7939" w:rsidP="00AB7939">
            <w:pPr>
              <w:jc w:val="both"/>
              <w:rPr>
                <w:rFonts w:ascii="Times New Roman" w:eastAsia="Times New Roman" w:hAnsi="Times New Roman" w:cs="Times New Roman"/>
                <w:sz w:val="24"/>
                <w:szCs w:val="24"/>
                <w:lang w:val="kk-KZ"/>
              </w:rPr>
            </w:pPr>
            <w:r w:rsidRPr="0072248D">
              <w:rPr>
                <w:rFonts w:ascii="Times New Roman" w:eastAsia="Times New Roman" w:hAnsi="Times New Roman" w:cs="Times New Roman"/>
                <w:sz w:val="24"/>
                <w:szCs w:val="24"/>
                <w:lang w:val="kk-KZ"/>
              </w:rPr>
              <w:t>Н</w:t>
            </w:r>
            <w:r w:rsidRPr="0072248D">
              <w:rPr>
                <w:rFonts w:ascii="Times New Roman" w:eastAsia="Times New Roman" w:hAnsi="Times New Roman" w:cs="Times New Roman"/>
                <w:sz w:val="24"/>
                <w:szCs w:val="24"/>
              </w:rPr>
              <w:t xml:space="preserve">утрициология кафедрасының </w:t>
            </w:r>
            <w:r>
              <w:rPr>
                <w:rFonts w:ascii="Times New Roman" w:eastAsia="Times New Roman" w:hAnsi="Times New Roman" w:cs="Times New Roman"/>
                <w:sz w:val="24"/>
                <w:szCs w:val="24"/>
                <w:lang w:val="kk-KZ"/>
              </w:rPr>
              <w:t>доценті</w:t>
            </w:r>
          </w:p>
        </w:tc>
        <w:tc>
          <w:tcPr>
            <w:tcW w:w="2976" w:type="dxa"/>
          </w:tcPr>
          <w:p w14:paraId="1A8673B2" w14:textId="567F359A" w:rsidR="00AB7939" w:rsidRDefault="00AB7939" w:rsidP="00AB79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Ушанская Е.Ю.</w:t>
            </w:r>
          </w:p>
        </w:tc>
        <w:tc>
          <w:tcPr>
            <w:tcW w:w="2976" w:type="dxa"/>
          </w:tcPr>
          <w:p w14:paraId="726D6054" w14:textId="403FE8DB" w:rsidR="00AB7939" w:rsidRPr="00845D68" w:rsidRDefault="00AB7939" w:rsidP="00AB7939">
            <w:pPr>
              <w:jc w:val="both"/>
              <w:rPr>
                <w:rStyle w:val="afffffff2"/>
                <w:rFonts w:ascii="Times New Roman" w:hAnsi="Times New Roman"/>
                <w:b w:val="0"/>
                <w:bCs w:val="0"/>
              </w:rPr>
            </w:pPr>
            <w:r w:rsidRPr="00845D68">
              <w:rPr>
                <w:rStyle w:val="afffffff2"/>
                <w:rFonts w:ascii="Times New Roman" w:hAnsi="Times New Roman"/>
                <w:b w:val="0"/>
                <w:bCs w:val="0"/>
              </w:rPr>
              <w:t>87013665878</w:t>
            </w:r>
          </w:p>
          <w:p w14:paraId="42490864" w14:textId="21526EB2" w:rsidR="00AB7939" w:rsidRPr="00845D68" w:rsidRDefault="00AB7939" w:rsidP="00AB7939">
            <w:pPr>
              <w:jc w:val="both"/>
              <w:rPr>
                <w:rFonts w:ascii="Times New Roman" w:eastAsia="Times New Roman" w:hAnsi="Times New Roman" w:cs="Times New Roman"/>
                <w:sz w:val="24"/>
                <w:szCs w:val="24"/>
              </w:rPr>
            </w:pPr>
            <w:r w:rsidRPr="00845D68">
              <w:rPr>
                <w:rStyle w:val="afffffff2"/>
                <w:rFonts w:ascii="Times New Roman" w:hAnsi="Times New Roman"/>
                <w:b w:val="0"/>
                <w:bCs w:val="0"/>
                <w:lang w:val="en-US"/>
              </w:rPr>
              <w:t>lenaushanski</w:t>
            </w:r>
            <w:r w:rsidRPr="00845D68">
              <w:rPr>
                <w:rStyle w:val="afffffff2"/>
                <w:rFonts w:ascii="Times New Roman" w:hAnsi="Times New Roman"/>
                <w:b w:val="0"/>
                <w:bCs w:val="0"/>
              </w:rPr>
              <w:t>@</w:t>
            </w:r>
            <w:r w:rsidRPr="00845D68">
              <w:rPr>
                <w:rStyle w:val="afffffff2"/>
                <w:rFonts w:ascii="Times New Roman" w:hAnsi="Times New Roman"/>
                <w:b w:val="0"/>
                <w:bCs w:val="0"/>
                <w:lang w:val="en-US"/>
              </w:rPr>
              <w:t>mail</w:t>
            </w:r>
            <w:r w:rsidRPr="00845D68">
              <w:rPr>
                <w:rStyle w:val="afffffff2"/>
                <w:rFonts w:ascii="Times New Roman" w:hAnsi="Times New Roman"/>
                <w:b w:val="0"/>
                <w:bCs w:val="0"/>
              </w:rPr>
              <w:t>.</w:t>
            </w:r>
            <w:r w:rsidRPr="00845D68">
              <w:rPr>
                <w:rStyle w:val="afffffff2"/>
                <w:rFonts w:ascii="Times New Roman" w:hAnsi="Times New Roman"/>
                <w:b w:val="0"/>
                <w:bCs w:val="0"/>
                <w:lang w:val="en-US"/>
              </w:rPr>
              <w:t>ru</w:t>
            </w:r>
          </w:p>
        </w:tc>
      </w:tr>
      <w:tr w:rsidR="00AB7939" w14:paraId="153E599B" w14:textId="77777777" w:rsidTr="008B6BA7">
        <w:tc>
          <w:tcPr>
            <w:tcW w:w="4395" w:type="dxa"/>
          </w:tcPr>
          <w:p w14:paraId="20F038B8" w14:textId="357EBFE1" w:rsidR="00AB7939" w:rsidRPr="00AB7939" w:rsidRDefault="00AB7939" w:rsidP="00AB7939">
            <w:pPr>
              <w:jc w:val="both"/>
              <w:rPr>
                <w:rFonts w:ascii="Times New Roman" w:eastAsia="Times New Roman" w:hAnsi="Times New Roman" w:cs="Times New Roman"/>
                <w:sz w:val="24"/>
                <w:szCs w:val="24"/>
                <w:lang w:val="kk-KZ"/>
              </w:rPr>
            </w:pPr>
            <w:r w:rsidRPr="0072248D">
              <w:rPr>
                <w:rFonts w:ascii="Times New Roman" w:eastAsia="Times New Roman" w:hAnsi="Times New Roman" w:cs="Times New Roman"/>
                <w:sz w:val="24"/>
                <w:szCs w:val="24"/>
                <w:lang w:val="kk-KZ"/>
              </w:rPr>
              <w:t>Н</w:t>
            </w:r>
            <w:r w:rsidRPr="0072248D">
              <w:rPr>
                <w:rFonts w:ascii="Times New Roman" w:eastAsia="Times New Roman" w:hAnsi="Times New Roman" w:cs="Times New Roman"/>
                <w:sz w:val="24"/>
                <w:szCs w:val="24"/>
              </w:rPr>
              <w:t xml:space="preserve">утрициология кафедрасының </w:t>
            </w:r>
            <w:r>
              <w:rPr>
                <w:rFonts w:ascii="Times New Roman" w:eastAsia="Times New Roman" w:hAnsi="Times New Roman" w:cs="Times New Roman"/>
                <w:sz w:val="24"/>
                <w:szCs w:val="24"/>
                <w:lang w:val="kk-KZ"/>
              </w:rPr>
              <w:t>доценті</w:t>
            </w:r>
          </w:p>
        </w:tc>
        <w:tc>
          <w:tcPr>
            <w:tcW w:w="2976" w:type="dxa"/>
          </w:tcPr>
          <w:p w14:paraId="35287577" w14:textId="693834C7" w:rsidR="00AB7939" w:rsidRDefault="00AB7939" w:rsidP="00AB79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Чуенбекова А.Б.</w:t>
            </w:r>
          </w:p>
        </w:tc>
        <w:tc>
          <w:tcPr>
            <w:tcW w:w="2976" w:type="dxa"/>
          </w:tcPr>
          <w:p w14:paraId="2DD3352E" w14:textId="77777777" w:rsidR="00845D68" w:rsidRPr="00845D68" w:rsidRDefault="00845D68" w:rsidP="00845D68">
            <w:pPr>
              <w:jc w:val="both"/>
              <w:rPr>
                <w:rFonts w:ascii="Times New Roman" w:hAnsi="Times New Roman" w:cs="Times New Roman"/>
                <w:lang w:val="en-US"/>
              </w:rPr>
            </w:pPr>
            <w:r w:rsidRPr="00845D68">
              <w:rPr>
                <w:rFonts w:ascii="Times New Roman" w:hAnsi="Times New Roman" w:cs="Times New Roman"/>
                <w:lang w:val="en-US"/>
              </w:rPr>
              <w:t>87017647053</w:t>
            </w:r>
          </w:p>
          <w:p w14:paraId="3ABCA391" w14:textId="1AABDFB5" w:rsidR="00AB7939" w:rsidRPr="00845D68" w:rsidRDefault="00F1631E" w:rsidP="00845D68">
            <w:pPr>
              <w:jc w:val="both"/>
              <w:rPr>
                <w:rFonts w:ascii="Times New Roman" w:eastAsia="Times New Roman" w:hAnsi="Times New Roman" w:cs="Times New Roman"/>
                <w:sz w:val="24"/>
                <w:szCs w:val="24"/>
              </w:rPr>
            </w:pPr>
            <w:hyperlink r:id="rId9" w:history="1">
              <w:r w:rsidR="00845D68" w:rsidRPr="00845D68">
                <w:rPr>
                  <w:rStyle w:val="afffa"/>
                  <w:rFonts w:ascii="Times New Roman" w:hAnsi="Times New Roman" w:cs="Times New Roman"/>
                  <w:lang w:val="en-US"/>
                </w:rPr>
                <w:t>chuenbekova</w:t>
              </w:r>
              <w:r w:rsidR="00845D68" w:rsidRPr="00845D68">
                <w:rPr>
                  <w:rStyle w:val="afffa"/>
                  <w:rFonts w:ascii="Times New Roman" w:hAnsi="Times New Roman" w:cs="Times New Roman"/>
                </w:rPr>
                <w:t>.</w:t>
              </w:r>
              <w:r w:rsidR="00845D68" w:rsidRPr="00845D68">
                <w:rPr>
                  <w:rStyle w:val="afffa"/>
                  <w:rFonts w:ascii="Times New Roman" w:hAnsi="Times New Roman" w:cs="Times New Roman"/>
                  <w:lang w:val="en-US"/>
                </w:rPr>
                <w:t>a@kaznmu.kz</w:t>
              </w:r>
            </w:hyperlink>
          </w:p>
        </w:tc>
      </w:tr>
      <w:tr w:rsidR="00AB7939" w14:paraId="6C73F957" w14:textId="77777777" w:rsidTr="008B6BA7">
        <w:tc>
          <w:tcPr>
            <w:tcW w:w="4395" w:type="dxa"/>
          </w:tcPr>
          <w:p w14:paraId="14005179" w14:textId="166CA025" w:rsidR="00AB7939" w:rsidRPr="00AB7939" w:rsidRDefault="00AB7939" w:rsidP="00AB7939">
            <w:pPr>
              <w:jc w:val="both"/>
              <w:rPr>
                <w:rFonts w:ascii="Times New Roman" w:eastAsia="Times New Roman" w:hAnsi="Times New Roman" w:cs="Times New Roman"/>
                <w:sz w:val="24"/>
                <w:szCs w:val="24"/>
                <w:lang w:val="kk-KZ"/>
              </w:rPr>
            </w:pPr>
            <w:r w:rsidRPr="0072248D">
              <w:rPr>
                <w:rFonts w:ascii="Times New Roman" w:eastAsia="Times New Roman" w:hAnsi="Times New Roman" w:cs="Times New Roman"/>
                <w:sz w:val="24"/>
                <w:szCs w:val="24"/>
                <w:lang w:val="kk-KZ"/>
              </w:rPr>
              <w:t>Н</w:t>
            </w:r>
            <w:r w:rsidRPr="0072248D">
              <w:rPr>
                <w:rFonts w:ascii="Times New Roman" w:eastAsia="Times New Roman" w:hAnsi="Times New Roman" w:cs="Times New Roman"/>
                <w:sz w:val="24"/>
                <w:szCs w:val="24"/>
              </w:rPr>
              <w:t xml:space="preserve">утрициология кафедрасының </w:t>
            </w:r>
            <w:r>
              <w:rPr>
                <w:rFonts w:ascii="Times New Roman" w:eastAsia="Times New Roman" w:hAnsi="Times New Roman" w:cs="Times New Roman"/>
                <w:sz w:val="24"/>
                <w:szCs w:val="24"/>
                <w:lang w:val="kk-KZ"/>
              </w:rPr>
              <w:t>доценті</w:t>
            </w:r>
          </w:p>
        </w:tc>
        <w:tc>
          <w:tcPr>
            <w:tcW w:w="2976" w:type="dxa"/>
          </w:tcPr>
          <w:p w14:paraId="6814E290" w14:textId="2C4D9C59" w:rsidR="00AB7939" w:rsidRDefault="00AB7939" w:rsidP="00AB79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Беисбекова А.К.</w:t>
            </w:r>
          </w:p>
        </w:tc>
        <w:tc>
          <w:tcPr>
            <w:tcW w:w="2976" w:type="dxa"/>
          </w:tcPr>
          <w:p w14:paraId="66ED1DFB" w14:textId="343EB771" w:rsidR="00AB7939" w:rsidRPr="00845D68" w:rsidRDefault="00AB7939" w:rsidP="00AB7939">
            <w:pPr>
              <w:jc w:val="both"/>
              <w:rPr>
                <w:rFonts w:ascii="Times New Roman" w:hAnsi="Times New Roman" w:cs="Times New Roman"/>
              </w:rPr>
            </w:pPr>
            <w:r w:rsidRPr="00845D68">
              <w:rPr>
                <w:rFonts w:ascii="Times New Roman" w:hAnsi="Times New Roman" w:cs="Times New Roman"/>
              </w:rPr>
              <w:t>87072037823</w:t>
            </w:r>
          </w:p>
          <w:p w14:paraId="6B425157" w14:textId="7C66F2C5" w:rsidR="00AB7939" w:rsidRPr="00845D68" w:rsidRDefault="00F1631E" w:rsidP="00AB7939">
            <w:pPr>
              <w:jc w:val="both"/>
              <w:rPr>
                <w:rFonts w:ascii="Times New Roman" w:eastAsia="Times New Roman" w:hAnsi="Times New Roman" w:cs="Times New Roman"/>
                <w:sz w:val="24"/>
                <w:szCs w:val="24"/>
              </w:rPr>
            </w:pPr>
            <w:hyperlink r:id="rId10" w:history="1">
              <w:r w:rsidR="00AB7939" w:rsidRPr="00845D68">
                <w:rPr>
                  <w:rStyle w:val="afffa"/>
                  <w:rFonts w:ascii="Times New Roman" w:hAnsi="Times New Roman" w:cs="Times New Roman"/>
                  <w:lang w:val="en-US"/>
                </w:rPr>
                <w:t>beisbekova</w:t>
              </w:r>
              <w:r w:rsidR="00AB7939" w:rsidRPr="00845D68">
                <w:rPr>
                  <w:rStyle w:val="afffa"/>
                  <w:rFonts w:ascii="Times New Roman" w:hAnsi="Times New Roman" w:cs="Times New Roman"/>
                </w:rPr>
                <w:t>.</w:t>
              </w:r>
              <w:r w:rsidR="00AB7939" w:rsidRPr="00845D68">
                <w:rPr>
                  <w:rStyle w:val="afffa"/>
                  <w:rFonts w:ascii="Times New Roman" w:hAnsi="Times New Roman" w:cs="Times New Roman"/>
                  <w:lang w:val="en-US"/>
                </w:rPr>
                <w:t>a</w:t>
              </w:r>
              <w:r w:rsidR="00AB7939" w:rsidRPr="00845D68">
                <w:rPr>
                  <w:rStyle w:val="afffa"/>
                  <w:rFonts w:ascii="Times New Roman" w:hAnsi="Times New Roman" w:cs="Times New Roman"/>
                </w:rPr>
                <w:t>@</w:t>
              </w:r>
              <w:r w:rsidR="00AB7939" w:rsidRPr="00845D68">
                <w:rPr>
                  <w:rStyle w:val="afffa"/>
                  <w:rFonts w:ascii="Times New Roman" w:hAnsi="Times New Roman" w:cs="Times New Roman"/>
                  <w:lang w:val="en-US"/>
                </w:rPr>
                <w:t>kaznmu</w:t>
              </w:r>
            </w:hyperlink>
            <w:r w:rsidR="00AB7939" w:rsidRPr="00845D68">
              <w:rPr>
                <w:rStyle w:val="afffffff2"/>
                <w:rFonts w:ascii="Times New Roman" w:hAnsi="Times New Roman"/>
              </w:rPr>
              <w:t>.</w:t>
            </w:r>
            <w:r w:rsidR="00AB7939" w:rsidRPr="00845D68">
              <w:rPr>
                <w:rStyle w:val="afffffff2"/>
                <w:rFonts w:ascii="Times New Roman" w:hAnsi="Times New Roman"/>
                <w:lang w:val="en-US"/>
              </w:rPr>
              <w:t>kz</w:t>
            </w:r>
          </w:p>
        </w:tc>
      </w:tr>
      <w:tr w:rsidR="00AB7939" w14:paraId="26B2EB31" w14:textId="77777777" w:rsidTr="008B6BA7">
        <w:tc>
          <w:tcPr>
            <w:tcW w:w="4395" w:type="dxa"/>
          </w:tcPr>
          <w:p w14:paraId="383177FD" w14:textId="16367012" w:rsidR="00AB7939" w:rsidRPr="00AB7939" w:rsidRDefault="00AB7939" w:rsidP="00AB7939">
            <w:pPr>
              <w:jc w:val="both"/>
              <w:rPr>
                <w:rFonts w:ascii="Times New Roman" w:eastAsia="Times New Roman" w:hAnsi="Times New Roman" w:cs="Times New Roman"/>
                <w:sz w:val="24"/>
                <w:szCs w:val="24"/>
                <w:lang w:val="kk-KZ"/>
              </w:rPr>
            </w:pPr>
            <w:r w:rsidRPr="0072248D">
              <w:rPr>
                <w:rFonts w:ascii="Times New Roman" w:eastAsia="Times New Roman" w:hAnsi="Times New Roman" w:cs="Times New Roman"/>
                <w:sz w:val="24"/>
                <w:szCs w:val="24"/>
                <w:lang w:val="kk-KZ"/>
              </w:rPr>
              <w:t>Н</w:t>
            </w:r>
            <w:r w:rsidRPr="0072248D">
              <w:rPr>
                <w:rFonts w:ascii="Times New Roman" w:eastAsia="Times New Roman" w:hAnsi="Times New Roman" w:cs="Times New Roman"/>
                <w:sz w:val="24"/>
                <w:szCs w:val="24"/>
              </w:rPr>
              <w:t xml:space="preserve">утрициология кафедрасының </w:t>
            </w:r>
            <w:r>
              <w:rPr>
                <w:rFonts w:ascii="Times New Roman" w:eastAsia="Times New Roman" w:hAnsi="Times New Roman" w:cs="Times New Roman"/>
                <w:sz w:val="24"/>
                <w:szCs w:val="24"/>
                <w:lang w:val="kk-KZ"/>
              </w:rPr>
              <w:t>доценті</w:t>
            </w:r>
          </w:p>
        </w:tc>
        <w:tc>
          <w:tcPr>
            <w:tcW w:w="2976" w:type="dxa"/>
          </w:tcPr>
          <w:p w14:paraId="59695550" w14:textId="3873C4F2" w:rsidR="00AB7939" w:rsidRDefault="00AB7939" w:rsidP="00AB79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Быкыбаева С.А.</w:t>
            </w:r>
          </w:p>
        </w:tc>
        <w:tc>
          <w:tcPr>
            <w:tcW w:w="2976" w:type="dxa"/>
          </w:tcPr>
          <w:p w14:paraId="3A76E59B" w14:textId="78BE7C25" w:rsidR="00AB7939" w:rsidRPr="00845D68" w:rsidRDefault="00AB7939" w:rsidP="00AB7939">
            <w:pPr>
              <w:jc w:val="both"/>
              <w:rPr>
                <w:rFonts w:ascii="Times New Roman" w:hAnsi="Times New Roman" w:cs="Times New Roman"/>
              </w:rPr>
            </w:pPr>
            <w:r w:rsidRPr="00845D68">
              <w:rPr>
                <w:rFonts w:ascii="Times New Roman" w:hAnsi="Times New Roman" w:cs="Times New Roman"/>
              </w:rPr>
              <w:t>87024319703</w:t>
            </w:r>
          </w:p>
          <w:p w14:paraId="5CD508A3" w14:textId="4C78631D" w:rsidR="00AB7939" w:rsidRPr="00845D68" w:rsidRDefault="00F1631E" w:rsidP="00AB7939">
            <w:pPr>
              <w:jc w:val="both"/>
              <w:rPr>
                <w:rFonts w:ascii="Times New Roman" w:eastAsia="Times New Roman" w:hAnsi="Times New Roman" w:cs="Times New Roman"/>
                <w:sz w:val="24"/>
                <w:szCs w:val="24"/>
              </w:rPr>
            </w:pPr>
            <w:hyperlink r:id="rId11" w:history="1">
              <w:r w:rsidR="00AB7939" w:rsidRPr="00845D68">
                <w:rPr>
                  <w:rStyle w:val="afffa"/>
                  <w:rFonts w:ascii="Times New Roman" w:hAnsi="Times New Roman" w:cs="Times New Roman"/>
                  <w:lang w:val="en-US"/>
                </w:rPr>
                <w:t>bykybaeva</w:t>
              </w:r>
              <w:r w:rsidR="00AB7939" w:rsidRPr="00845D68">
                <w:rPr>
                  <w:rStyle w:val="afffa"/>
                  <w:rFonts w:ascii="Times New Roman" w:hAnsi="Times New Roman" w:cs="Times New Roman"/>
                </w:rPr>
                <w:t>.</w:t>
              </w:r>
              <w:r w:rsidR="00AB7939" w:rsidRPr="00845D68">
                <w:rPr>
                  <w:rStyle w:val="afffa"/>
                  <w:rFonts w:ascii="Times New Roman" w:hAnsi="Times New Roman" w:cs="Times New Roman"/>
                  <w:lang w:val="en-US"/>
                </w:rPr>
                <w:t>s</w:t>
              </w:r>
              <w:r w:rsidR="00AB7939" w:rsidRPr="00845D68">
                <w:rPr>
                  <w:rStyle w:val="afffa"/>
                  <w:rFonts w:ascii="Times New Roman" w:hAnsi="Times New Roman" w:cs="Times New Roman"/>
                </w:rPr>
                <w:t>@</w:t>
              </w:r>
              <w:r w:rsidR="00AB7939" w:rsidRPr="00845D68">
                <w:rPr>
                  <w:rStyle w:val="afffa"/>
                  <w:rFonts w:ascii="Times New Roman" w:hAnsi="Times New Roman" w:cs="Times New Roman"/>
                  <w:lang w:val="en-US"/>
                </w:rPr>
                <w:t>kaznmu</w:t>
              </w:r>
            </w:hyperlink>
            <w:r w:rsidR="00AB7939" w:rsidRPr="00845D68">
              <w:rPr>
                <w:rStyle w:val="afffffff2"/>
                <w:rFonts w:ascii="Times New Roman" w:hAnsi="Times New Roman"/>
              </w:rPr>
              <w:t>.</w:t>
            </w:r>
            <w:r w:rsidR="00AB7939" w:rsidRPr="00845D68">
              <w:rPr>
                <w:rStyle w:val="afffffff2"/>
                <w:rFonts w:ascii="Times New Roman" w:hAnsi="Times New Roman"/>
                <w:lang w:val="en-US"/>
              </w:rPr>
              <w:t>kz</w:t>
            </w:r>
          </w:p>
        </w:tc>
      </w:tr>
      <w:tr w:rsidR="00AB7939" w:rsidRPr="003F0F16" w14:paraId="1F5B4D97" w14:textId="77777777" w:rsidTr="008B6BA7">
        <w:tc>
          <w:tcPr>
            <w:tcW w:w="4395" w:type="dxa"/>
          </w:tcPr>
          <w:p w14:paraId="38F59031" w14:textId="7321DCC9" w:rsidR="00AB7939" w:rsidRPr="00AB7939" w:rsidRDefault="00AB7939" w:rsidP="00AB7939">
            <w:pPr>
              <w:jc w:val="both"/>
              <w:rPr>
                <w:rFonts w:ascii="Times New Roman" w:eastAsia="Times New Roman" w:hAnsi="Times New Roman" w:cs="Times New Roman"/>
                <w:sz w:val="24"/>
                <w:szCs w:val="24"/>
                <w:lang w:val="kk-KZ"/>
              </w:rPr>
            </w:pPr>
            <w:r w:rsidRPr="0072248D">
              <w:rPr>
                <w:rFonts w:ascii="Times New Roman" w:eastAsia="Times New Roman" w:hAnsi="Times New Roman" w:cs="Times New Roman"/>
                <w:sz w:val="24"/>
                <w:szCs w:val="24"/>
                <w:lang w:val="kk-KZ"/>
              </w:rPr>
              <w:t>Н</w:t>
            </w:r>
            <w:r w:rsidRPr="0072248D">
              <w:rPr>
                <w:rFonts w:ascii="Times New Roman" w:eastAsia="Times New Roman" w:hAnsi="Times New Roman" w:cs="Times New Roman"/>
                <w:sz w:val="24"/>
                <w:szCs w:val="24"/>
              </w:rPr>
              <w:t xml:space="preserve">утрициология кафедрасының </w:t>
            </w:r>
            <w:r>
              <w:rPr>
                <w:rFonts w:ascii="Times New Roman" w:eastAsia="Times New Roman" w:hAnsi="Times New Roman" w:cs="Times New Roman"/>
                <w:sz w:val="24"/>
                <w:szCs w:val="24"/>
                <w:lang w:val="kk-KZ"/>
              </w:rPr>
              <w:t>доценті</w:t>
            </w:r>
          </w:p>
        </w:tc>
        <w:tc>
          <w:tcPr>
            <w:tcW w:w="2976" w:type="dxa"/>
          </w:tcPr>
          <w:p w14:paraId="0989FB43" w14:textId="4C573DBF" w:rsidR="00AB7939" w:rsidRDefault="00AB7939" w:rsidP="00AB79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Бердыгалиев А.Б.</w:t>
            </w:r>
          </w:p>
        </w:tc>
        <w:tc>
          <w:tcPr>
            <w:tcW w:w="2976" w:type="dxa"/>
          </w:tcPr>
          <w:p w14:paraId="7C228F5C" w14:textId="41D1F19E" w:rsidR="00AB7939" w:rsidRPr="00845D68" w:rsidRDefault="00AB7939" w:rsidP="00AB7939">
            <w:pPr>
              <w:jc w:val="both"/>
              <w:rPr>
                <w:rFonts w:ascii="Times New Roman" w:hAnsi="Times New Roman" w:cs="Times New Roman"/>
              </w:rPr>
            </w:pPr>
            <w:r w:rsidRPr="00845D68">
              <w:rPr>
                <w:rFonts w:ascii="Times New Roman" w:hAnsi="Times New Roman" w:cs="Times New Roman"/>
              </w:rPr>
              <w:t>87013570302</w:t>
            </w:r>
          </w:p>
          <w:p w14:paraId="3FA97607" w14:textId="49791924" w:rsidR="00AB7939" w:rsidRPr="00845D68" w:rsidRDefault="00F1631E" w:rsidP="00AB7939">
            <w:pPr>
              <w:jc w:val="both"/>
              <w:rPr>
                <w:rFonts w:ascii="Times New Roman" w:eastAsia="Times New Roman" w:hAnsi="Times New Roman" w:cs="Times New Roman"/>
                <w:sz w:val="24"/>
                <w:szCs w:val="24"/>
                <w:lang w:val="en-US"/>
              </w:rPr>
            </w:pPr>
            <w:hyperlink r:id="rId12" w:history="1">
              <w:r w:rsidR="00AB7939" w:rsidRPr="00845D68">
                <w:rPr>
                  <w:rStyle w:val="afffa"/>
                  <w:rFonts w:ascii="Times New Roman" w:hAnsi="Times New Roman" w:cs="Times New Roman"/>
                  <w:lang w:val="en-US"/>
                </w:rPr>
                <w:t>berdygaliev</w:t>
              </w:r>
              <w:r w:rsidR="00AB7939" w:rsidRPr="00845D68">
                <w:rPr>
                  <w:rStyle w:val="afffa"/>
                  <w:rFonts w:ascii="Times New Roman" w:hAnsi="Times New Roman" w:cs="Times New Roman"/>
                </w:rPr>
                <w:t>.</w:t>
              </w:r>
              <w:r w:rsidR="00AB7939" w:rsidRPr="00845D68">
                <w:rPr>
                  <w:rStyle w:val="afffa"/>
                  <w:rFonts w:ascii="Times New Roman" w:hAnsi="Times New Roman" w:cs="Times New Roman"/>
                  <w:lang w:val="en-US"/>
                </w:rPr>
                <w:t>a</w:t>
              </w:r>
              <w:r w:rsidR="00AB7939" w:rsidRPr="00845D68">
                <w:rPr>
                  <w:rStyle w:val="afffa"/>
                  <w:rFonts w:ascii="Times New Roman" w:hAnsi="Times New Roman" w:cs="Times New Roman"/>
                </w:rPr>
                <w:t>@</w:t>
              </w:r>
              <w:r w:rsidR="00AB7939" w:rsidRPr="00845D68">
                <w:rPr>
                  <w:rStyle w:val="afffa"/>
                  <w:rFonts w:ascii="Times New Roman" w:hAnsi="Times New Roman" w:cs="Times New Roman"/>
                  <w:lang w:val="en-US"/>
                </w:rPr>
                <w:t>kaznmu</w:t>
              </w:r>
            </w:hyperlink>
            <w:r w:rsidR="00AB7939" w:rsidRPr="00845D68">
              <w:rPr>
                <w:rStyle w:val="afffffff2"/>
                <w:rFonts w:ascii="Times New Roman" w:hAnsi="Times New Roman"/>
                <w:lang w:val="en-US"/>
              </w:rPr>
              <w:t>.kz</w:t>
            </w:r>
          </w:p>
        </w:tc>
      </w:tr>
      <w:tr w:rsidR="00AB7939" w14:paraId="055BB8C8" w14:textId="77777777" w:rsidTr="008B6BA7">
        <w:tc>
          <w:tcPr>
            <w:tcW w:w="4395" w:type="dxa"/>
          </w:tcPr>
          <w:p w14:paraId="0CBC5461" w14:textId="65947D7E" w:rsidR="00AB7939" w:rsidRPr="00AB7939" w:rsidRDefault="00AB7939" w:rsidP="00AB7939">
            <w:pPr>
              <w:jc w:val="both"/>
              <w:rPr>
                <w:rFonts w:ascii="Times New Roman" w:eastAsia="Times New Roman" w:hAnsi="Times New Roman" w:cs="Times New Roman"/>
                <w:sz w:val="24"/>
                <w:szCs w:val="24"/>
                <w:lang w:val="kk-KZ"/>
              </w:rPr>
            </w:pPr>
            <w:r w:rsidRPr="0072248D">
              <w:rPr>
                <w:rFonts w:ascii="Times New Roman" w:eastAsia="Times New Roman" w:hAnsi="Times New Roman" w:cs="Times New Roman"/>
                <w:sz w:val="24"/>
                <w:szCs w:val="24"/>
                <w:lang w:val="kk-KZ"/>
              </w:rPr>
              <w:t>Н</w:t>
            </w:r>
            <w:r w:rsidRPr="0072248D">
              <w:rPr>
                <w:rFonts w:ascii="Times New Roman" w:eastAsia="Times New Roman" w:hAnsi="Times New Roman" w:cs="Times New Roman"/>
                <w:sz w:val="24"/>
                <w:szCs w:val="24"/>
              </w:rPr>
              <w:t xml:space="preserve">утрициология кафедрасының </w:t>
            </w:r>
            <w:r>
              <w:rPr>
                <w:rFonts w:ascii="Times New Roman" w:eastAsia="Times New Roman" w:hAnsi="Times New Roman" w:cs="Times New Roman"/>
                <w:sz w:val="24"/>
                <w:szCs w:val="24"/>
                <w:lang w:val="kk-KZ"/>
              </w:rPr>
              <w:t>доценті</w:t>
            </w:r>
          </w:p>
        </w:tc>
        <w:tc>
          <w:tcPr>
            <w:tcW w:w="2976" w:type="dxa"/>
          </w:tcPr>
          <w:p w14:paraId="713EF552" w14:textId="49E8AD51" w:rsidR="00AB7939" w:rsidRDefault="00AB7939" w:rsidP="00AB79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Хасенова Г.Х.</w:t>
            </w:r>
          </w:p>
        </w:tc>
        <w:tc>
          <w:tcPr>
            <w:tcW w:w="2976" w:type="dxa"/>
          </w:tcPr>
          <w:p w14:paraId="5E50A388" w14:textId="7B525CCC" w:rsidR="00AB7939" w:rsidRPr="00845D68" w:rsidRDefault="00AB7939" w:rsidP="00AB7939">
            <w:pPr>
              <w:jc w:val="both"/>
              <w:rPr>
                <w:rFonts w:ascii="Times New Roman" w:hAnsi="Times New Roman" w:cs="Times New Roman"/>
              </w:rPr>
            </w:pPr>
            <w:r w:rsidRPr="00845D68">
              <w:rPr>
                <w:rFonts w:ascii="Times New Roman" w:hAnsi="Times New Roman" w:cs="Times New Roman"/>
              </w:rPr>
              <w:t>87073038672</w:t>
            </w:r>
          </w:p>
          <w:p w14:paraId="2FFDBB65" w14:textId="34267D57" w:rsidR="00AB7939" w:rsidRPr="00845D68" w:rsidRDefault="00F1631E" w:rsidP="00AB7939">
            <w:pPr>
              <w:jc w:val="both"/>
              <w:rPr>
                <w:rFonts w:ascii="Times New Roman" w:eastAsia="Times New Roman" w:hAnsi="Times New Roman" w:cs="Times New Roman"/>
                <w:sz w:val="24"/>
                <w:szCs w:val="24"/>
              </w:rPr>
            </w:pPr>
            <w:hyperlink r:id="rId13" w:history="1">
              <w:r w:rsidR="00AB7939" w:rsidRPr="00845D68">
                <w:rPr>
                  <w:rStyle w:val="afffa"/>
                  <w:rFonts w:ascii="Times New Roman" w:hAnsi="Times New Roman" w:cs="Times New Roman"/>
                  <w:lang w:val="en-US"/>
                </w:rPr>
                <w:t>kafedra.nutrition@mail.ru</w:t>
              </w:r>
            </w:hyperlink>
          </w:p>
        </w:tc>
      </w:tr>
      <w:tr w:rsidR="00AB7939" w14:paraId="1E16A3DF" w14:textId="77777777" w:rsidTr="008B6BA7">
        <w:tc>
          <w:tcPr>
            <w:tcW w:w="4395" w:type="dxa"/>
          </w:tcPr>
          <w:p w14:paraId="2ACC89E7" w14:textId="536567B6" w:rsidR="00AB7939" w:rsidRPr="00AB7939" w:rsidRDefault="00AB7939" w:rsidP="00AB7939">
            <w:pPr>
              <w:jc w:val="both"/>
              <w:rPr>
                <w:rFonts w:ascii="Times New Roman" w:eastAsia="Times New Roman" w:hAnsi="Times New Roman" w:cs="Times New Roman"/>
                <w:sz w:val="24"/>
                <w:szCs w:val="24"/>
                <w:lang w:val="kk-KZ"/>
              </w:rPr>
            </w:pPr>
            <w:r w:rsidRPr="0072248D">
              <w:rPr>
                <w:rFonts w:ascii="Times New Roman" w:eastAsia="Times New Roman" w:hAnsi="Times New Roman" w:cs="Times New Roman"/>
                <w:sz w:val="24"/>
                <w:szCs w:val="24"/>
                <w:lang w:val="kk-KZ"/>
              </w:rPr>
              <w:t>Н</w:t>
            </w:r>
            <w:r w:rsidRPr="0072248D">
              <w:rPr>
                <w:rFonts w:ascii="Times New Roman" w:eastAsia="Times New Roman" w:hAnsi="Times New Roman" w:cs="Times New Roman"/>
                <w:sz w:val="24"/>
                <w:szCs w:val="24"/>
              </w:rPr>
              <w:t xml:space="preserve">утрициология кафедрасының </w:t>
            </w:r>
            <w:r>
              <w:rPr>
                <w:rFonts w:ascii="Times New Roman" w:eastAsia="Times New Roman" w:hAnsi="Times New Roman" w:cs="Times New Roman"/>
                <w:sz w:val="24"/>
                <w:szCs w:val="24"/>
                <w:lang w:val="kk-KZ"/>
              </w:rPr>
              <w:t>доценті</w:t>
            </w:r>
          </w:p>
        </w:tc>
        <w:tc>
          <w:tcPr>
            <w:tcW w:w="2976" w:type="dxa"/>
          </w:tcPr>
          <w:p w14:paraId="64BB81B1" w14:textId="5DE9A7D3" w:rsidR="00AB7939" w:rsidRDefault="00AB7939" w:rsidP="00AB79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Қ</w:t>
            </w:r>
            <w:r>
              <w:rPr>
                <w:rFonts w:ascii="Times New Roman" w:eastAsia="Times New Roman" w:hAnsi="Times New Roman" w:cs="Times New Roman"/>
                <w:sz w:val="24"/>
                <w:szCs w:val="24"/>
              </w:rPr>
              <w:t>ожахметова А.Б.</w:t>
            </w:r>
          </w:p>
        </w:tc>
        <w:tc>
          <w:tcPr>
            <w:tcW w:w="2976" w:type="dxa"/>
          </w:tcPr>
          <w:p w14:paraId="23ED2EB5" w14:textId="31E79697" w:rsidR="00AB7939" w:rsidRPr="00845D68" w:rsidRDefault="00AB7939" w:rsidP="00AB7939">
            <w:pPr>
              <w:jc w:val="both"/>
              <w:rPr>
                <w:rFonts w:ascii="Times New Roman" w:hAnsi="Times New Roman" w:cs="Times New Roman"/>
              </w:rPr>
            </w:pPr>
            <w:r w:rsidRPr="00845D68">
              <w:rPr>
                <w:rFonts w:ascii="Times New Roman" w:hAnsi="Times New Roman" w:cs="Times New Roman"/>
              </w:rPr>
              <w:t>87772343778</w:t>
            </w:r>
          </w:p>
          <w:p w14:paraId="03D33412" w14:textId="7FE23B1B" w:rsidR="00AB7939" w:rsidRPr="00845D68" w:rsidRDefault="00F1631E" w:rsidP="00AB7939">
            <w:pPr>
              <w:jc w:val="both"/>
              <w:rPr>
                <w:rFonts w:ascii="Times New Roman" w:eastAsia="Times New Roman" w:hAnsi="Times New Roman" w:cs="Times New Roman"/>
                <w:sz w:val="24"/>
                <w:szCs w:val="24"/>
              </w:rPr>
            </w:pPr>
            <w:hyperlink r:id="rId14" w:history="1">
              <w:r w:rsidR="00AB7939" w:rsidRPr="00845D68">
                <w:rPr>
                  <w:rStyle w:val="afffa"/>
                  <w:rFonts w:ascii="Times New Roman" w:hAnsi="Times New Roman" w:cs="Times New Roman"/>
                  <w:lang w:val="en-US"/>
                </w:rPr>
                <w:t>kafedra.nutrition@mail.ru</w:t>
              </w:r>
            </w:hyperlink>
          </w:p>
        </w:tc>
      </w:tr>
      <w:tr w:rsidR="00AB7939" w14:paraId="5BA0A2CE" w14:textId="77777777" w:rsidTr="008B6BA7">
        <w:tc>
          <w:tcPr>
            <w:tcW w:w="4395" w:type="dxa"/>
          </w:tcPr>
          <w:p w14:paraId="1E48FEEF" w14:textId="16B74FC5" w:rsidR="00AB7939" w:rsidRPr="00AB7939" w:rsidRDefault="00AB7939" w:rsidP="00AB7939">
            <w:pPr>
              <w:jc w:val="both"/>
              <w:rPr>
                <w:rFonts w:ascii="Times New Roman" w:eastAsia="Times New Roman" w:hAnsi="Times New Roman" w:cs="Times New Roman"/>
                <w:sz w:val="24"/>
                <w:szCs w:val="24"/>
                <w:lang w:val="kk-KZ"/>
              </w:rPr>
            </w:pPr>
            <w:r w:rsidRPr="0072248D">
              <w:rPr>
                <w:rFonts w:ascii="Times New Roman" w:eastAsia="Times New Roman" w:hAnsi="Times New Roman" w:cs="Times New Roman"/>
                <w:sz w:val="24"/>
                <w:szCs w:val="24"/>
                <w:lang w:val="kk-KZ"/>
              </w:rPr>
              <w:t>Н</w:t>
            </w:r>
            <w:r w:rsidRPr="0072248D">
              <w:rPr>
                <w:rFonts w:ascii="Times New Roman" w:eastAsia="Times New Roman" w:hAnsi="Times New Roman" w:cs="Times New Roman"/>
                <w:sz w:val="24"/>
                <w:szCs w:val="24"/>
              </w:rPr>
              <w:t xml:space="preserve">утрициология кафедрасының </w:t>
            </w:r>
            <w:r>
              <w:rPr>
                <w:rFonts w:ascii="Times New Roman" w:eastAsia="Times New Roman" w:hAnsi="Times New Roman" w:cs="Times New Roman"/>
                <w:sz w:val="24"/>
                <w:szCs w:val="24"/>
                <w:lang w:val="kk-KZ"/>
              </w:rPr>
              <w:t>лекторы</w:t>
            </w:r>
          </w:p>
        </w:tc>
        <w:tc>
          <w:tcPr>
            <w:tcW w:w="2976" w:type="dxa"/>
          </w:tcPr>
          <w:p w14:paraId="1671301B" w14:textId="093BF63C" w:rsidR="00AB7939" w:rsidRDefault="00AB7939" w:rsidP="00AB79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Ергешбаева Р.Б.</w:t>
            </w:r>
          </w:p>
        </w:tc>
        <w:tc>
          <w:tcPr>
            <w:tcW w:w="2976" w:type="dxa"/>
          </w:tcPr>
          <w:p w14:paraId="4AE2570E" w14:textId="5FFB5F69" w:rsidR="00AB7939" w:rsidRPr="00845D68" w:rsidRDefault="00AB7939" w:rsidP="00AB7939">
            <w:pPr>
              <w:jc w:val="both"/>
              <w:rPr>
                <w:rFonts w:ascii="Times New Roman" w:hAnsi="Times New Roman" w:cs="Times New Roman"/>
              </w:rPr>
            </w:pPr>
            <w:r w:rsidRPr="00845D68">
              <w:rPr>
                <w:rFonts w:ascii="Times New Roman" w:hAnsi="Times New Roman" w:cs="Times New Roman"/>
              </w:rPr>
              <w:t>87783796933</w:t>
            </w:r>
          </w:p>
          <w:p w14:paraId="7168E160" w14:textId="1C88E5BD" w:rsidR="00AB7939" w:rsidRPr="00845D68" w:rsidRDefault="00AB7939" w:rsidP="00AB7939">
            <w:pPr>
              <w:jc w:val="both"/>
              <w:rPr>
                <w:rFonts w:ascii="Times New Roman" w:eastAsia="Times New Roman" w:hAnsi="Times New Roman" w:cs="Times New Roman"/>
                <w:sz w:val="24"/>
                <w:szCs w:val="24"/>
              </w:rPr>
            </w:pPr>
            <w:r w:rsidRPr="00845D68">
              <w:rPr>
                <w:rFonts w:ascii="Times New Roman" w:hAnsi="Times New Roman" w:cs="Times New Roman"/>
                <w:lang w:val="en-US"/>
              </w:rPr>
              <w:t>ergeshbaeva.r@kaznmu.kz</w:t>
            </w:r>
          </w:p>
        </w:tc>
      </w:tr>
    </w:tbl>
    <w:p w14:paraId="248189E3" w14:textId="37DD760F" w:rsidR="00566F7C" w:rsidRDefault="00566F7C">
      <w:pPr>
        <w:tabs>
          <w:tab w:val="left" w:pos="6212"/>
          <w:tab w:val="center" w:pos="6942"/>
        </w:tabs>
        <w:spacing w:after="0" w:line="240" w:lineRule="auto"/>
        <w:rPr>
          <w:rFonts w:ascii="Times New Roman" w:eastAsia="Times New Roman" w:hAnsi="Times New Roman" w:cs="Times New Roman"/>
          <w:sz w:val="24"/>
          <w:szCs w:val="24"/>
        </w:rPr>
      </w:pPr>
    </w:p>
    <w:p w14:paraId="159676F5" w14:textId="5DECC95D" w:rsidR="00654075" w:rsidRPr="000C02C5" w:rsidRDefault="00654075" w:rsidP="00654075">
      <w:pPr>
        <w:spacing w:after="0" w:line="240" w:lineRule="auto"/>
        <w:ind w:right="-1"/>
        <w:jc w:val="both"/>
        <w:rPr>
          <w:rFonts w:ascii="Times New Roman" w:eastAsia="Times New Roman" w:hAnsi="Times New Roman" w:cs="Times New Roman"/>
          <w:b/>
          <w:sz w:val="28"/>
          <w:szCs w:val="28"/>
          <w:lang w:val="kk-KZ"/>
        </w:rPr>
      </w:pPr>
      <w:r w:rsidRPr="002648D9">
        <w:rPr>
          <w:rFonts w:ascii="Times New Roman" w:hAnsi="Times New Roman" w:cs="Times New Roman"/>
          <w:b/>
          <w:sz w:val="28"/>
          <w:szCs w:val="28"/>
        </w:rPr>
        <w:t>Сертификаттау курсының бағдарламасы</w:t>
      </w:r>
      <w:r>
        <w:rPr>
          <w:rFonts w:ascii="Times New Roman" w:hAnsi="Times New Roman" w:cs="Times New Roman"/>
          <w:b/>
          <w:sz w:val="28"/>
          <w:szCs w:val="28"/>
          <w:lang w:val="kk-KZ"/>
        </w:rPr>
        <w:t xml:space="preserve"> «Нутрициология»</w:t>
      </w:r>
      <w:r w:rsidRPr="002648D9">
        <w:rPr>
          <w:rFonts w:ascii="Times New Roman" w:eastAsia="Times New Roman" w:hAnsi="Times New Roman" w:cs="Times New Roman"/>
          <w:b/>
          <w:sz w:val="28"/>
          <w:szCs w:val="28"/>
        </w:rPr>
        <w:t xml:space="preserve"> кафедрасының </w:t>
      </w:r>
      <w:r w:rsidR="000C02C5">
        <w:rPr>
          <w:rFonts w:ascii="Times New Roman" w:eastAsia="Times New Roman" w:hAnsi="Times New Roman" w:cs="Times New Roman"/>
          <w:b/>
          <w:sz w:val="28"/>
          <w:szCs w:val="28"/>
          <w:lang w:val="kk-KZ"/>
        </w:rPr>
        <w:t>отырысында</w:t>
      </w:r>
      <w:r w:rsidRPr="002648D9">
        <w:rPr>
          <w:rFonts w:ascii="Times New Roman" w:eastAsia="Times New Roman" w:hAnsi="Times New Roman" w:cs="Times New Roman"/>
          <w:b/>
          <w:sz w:val="28"/>
          <w:szCs w:val="28"/>
        </w:rPr>
        <w:t xml:space="preserve"> талқыланды</w:t>
      </w:r>
      <w:r w:rsidR="000C02C5">
        <w:rPr>
          <w:rFonts w:ascii="Times New Roman" w:eastAsia="Times New Roman" w:hAnsi="Times New Roman" w:cs="Times New Roman"/>
          <w:b/>
          <w:sz w:val="28"/>
          <w:szCs w:val="28"/>
          <w:lang w:val="kk-KZ"/>
        </w:rPr>
        <w:t>.</w:t>
      </w:r>
    </w:p>
    <w:p w14:paraId="5FC20288" w14:textId="77777777" w:rsidR="008B6BA7" w:rsidRPr="002648D9" w:rsidRDefault="008B6BA7" w:rsidP="008B6BA7">
      <w:pPr>
        <w:spacing w:after="0" w:line="240" w:lineRule="auto"/>
        <w:jc w:val="both"/>
        <w:rPr>
          <w:rFonts w:ascii="Times New Roman" w:eastAsia="Times New Roman" w:hAnsi="Times New Roman" w:cs="Times New Roman"/>
          <w:b/>
          <w:sz w:val="28"/>
          <w:szCs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1"/>
        <w:gridCol w:w="3225"/>
        <w:gridCol w:w="3118"/>
      </w:tblGrid>
      <w:tr w:rsidR="008B6BA7" w:rsidRPr="0077564C" w14:paraId="5F93093D" w14:textId="77777777" w:rsidTr="008B6BA7">
        <w:tc>
          <w:tcPr>
            <w:tcW w:w="3971" w:type="dxa"/>
          </w:tcPr>
          <w:p w14:paraId="30E80B33" w14:textId="66C048EF" w:rsidR="008B6BA7" w:rsidRPr="0077564C" w:rsidRDefault="00654075" w:rsidP="00654075">
            <w:pPr>
              <w:rPr>
                <w:rFonts w:ascii="Times New Roman" w:eastAsia="Times New Roman" w:hAnsi="Times New Roman" w:cs="Times New Roman"/>
                <w:sz w:val="24"/>
                <w:szCs w:val="24"/>
              </w:rPr>
            </w:pPr>
            <w:r w:rsidRPr="0077564C">
              <w:rPr>
                <w:rFonts w:ascii="Times New Roman" w:eastAsia="Times New Roman" w:hAnsi="Times New Roman" w:cs="Times New Roman"/>
                <w:sz w:val="24"/>
                <w:szCs w:val="24"/>
              </w:rPr>
              <w:t xml:space="preserve">Лауазымы, жұмыс орны, </w:t>
            </w:r>
            <w:r w:rsidR="00FD679F">
              <w:rPr>
                <w:rFonts w:ascii="Times New Roman" w:eastAsia="Times New Roman" w:hAnsi="Times New Roman" w:cs="Times New Roman"/>
                <w:sz w:val="24"/>
                <w:szCs w:val="24"/>
                <w:lang w:val="kk-KZ"/>
              </w:rPr>
              <w:t xml:space="preserve">ғылыми </w:t>
            </w:r>
            <w:r>
              <w:rPr>
                <w:rFonts w:ascii="Times New Roman" w:eastAsia="Times New Roman" w:hAnsi="Times New Roman" w:cs="Times New Roman"/>
                <w:sz w:val="24"/>
                <w:szCs w:val="24"/>
                <w:lang w:val="kk-KZ"/>
              </w:rPr>
              <w:t>атағы</w:t>
            </w:r>
            <w:r w:rsidRPr="0077564C">
              <w:rPr>
                <w:rFonts w:ascii="Times New Roman" w:eastAsia="Times New Roman" w:hAnsi="Times New Roman" w:cs="Times New Roman"/>
                <w:sz w:val="24"/>
                <w:szCs w:val="24"/>
              </w:rPr>
              <w:t xml:space="preserve"> (бар болса)</w:t>
            </w:r>
          </w:p>
        </w:tc>
        <w:tc>
          <w:tcPr>
            <w:tcW w:w="3225" w:type="dxa"/>
          </w:tcPr>
          <w:p w14:paraId="51027DAA" w14:textId="7E63682A" w:rsidR="008B6BA7" w:rsidRPr="0077564C" w:rsidRDefault="00654075" w:rsidP="006540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Аты</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жөні</w:t>
            </w:r>
          </w:p>
        </w:tc>
        <w:tc>
          <w:tcPr>
            <w:tcW w:w="3118" w:type="dxa"/>
          </w:tcPr>
          <w:p w14:paraId="679BD04D" w14:textId="30574967" w:rsidR="008B6BA7" w:rsidRPr="0077564C" w:rsidRDefault="00654075" w:rsidP="006540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Х</w:t>
            </w:r>
            <w:r w:rsidRPr="0077564C">
              <w:rPr>
                <w:rFonts w:ascii="Times New Roman" w:eastAsia="Times New Roman" w:hAnsi="Times New Roman" w:cs="Times New Roman"/>
                <w:sz w:val="24"/>
                <w:szCs w:val="24"/>
              </w:rPr>
              <w:t>аттама нөмірі</w:t>
            </w:r>
            <w:r>
              <w:rPr>
                <w:rFonts w:ascii="Times New Roman" w:eastAsia="Times New Roman" w:hAnsi="Times New Roman" w:cs="Times New Roman"/>
                <w:sz w:val="24"/>
                <w:szCs w:val="24"/>
                <w:lang w:val="kk-KZ"/>
              </w:rPr>
              <w:t>, к</w:t>
            </w:r>
            <w:r w:rsidRPr="0077564C">
              <w:rPr>
                <w:rFonts w:ascii="Times New Roman" w:eastAsia="Times New Roman" w:hAnsi="Times New Roman" w:cs="Times New Roman"/>
                <w:sz w:val="24"/>
                <w:szCs w:val="24"/>
              </w:rPr>
              <w:t>үні</w:t>
            </w:r>
          </w:p>
        </w:tc>
      </w:tr>
      <w:tr w:rsidR="00654075" w:rsidRPr="0077564C" w14:paraId="1116A70C" w14:textId="77777777" w:rsidTr="008B6BA7">
        <w:tc>
          <w:tcPr>
            <w:tcW w:w="3971" w:type="dxa"/>
          </w:tcPr>
          <w:p w14:paraId="26D65F40" w14:textId="6F1E45CE" w:rsidR="00654075" w:rsidRPr="00F611C9" w:rsidRDefault="00654075" w:rsidP="00654075">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Төраға, </w:t>
            </w:r>
            <w:r>
              <w:rPr>
                <w:rFonts w:ascii="Times New Roman" w:eastAsia="Times New Roman" w:hAnsi="Times New Roman" w:cs="Times New Roman"/>
                <w:sz w:val="24"/>
                <w:szCs w:val="24"/>
                <w:lang w:val="kk-KZ"/>
              </w:rPr>
              <w:t>кафедра</w:t>
            </w:r>
            <w:r>
              <w:rPr>
                <w:rFonts w:ascii="Times New Roman" w:eastAsia="Times New Roman" w:hAnsi="Times New Roman" w:cs="Times New Roman"/>
                <w:sz w:val="24"/>
                <w:szCs w:val="24"/>
              </w:rPr>
              <w:t xml:space="preserve"> меңгерушісі</w:t>
            </w:r>
          </w:p>
        </w:tc>
        <w:tc>
          <w:tcPr>
            <w:tcW w:w="3225" w:type="dxa"/>
          </w:tcPr>
          <w:p w14:paraId="0910D7EB" w14:textId="5F1ADBA9" w:rsidR="00654075" w:rsidRPr="0077564C" w:rsidRDefault="00654075" w:rsidP="0065407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Қайнарбаева М.С.</w:t>
            </w:r>
          </w:p>
        </w:tc>
        <w:tc>
          <w:tcPr>
            <w:tcW w:w="3118" w:type="dxa"/>
            <w:vMerge w:val="restart"/>
          </w:tcPr>
          <w:p w14:paraId="73750BC0" w14:textId="2FE73548" w:rsidR="003D4D51" w:rsidRDefault="00CC17A2" w:rsidP="003D4D51">
            <w:pPr>
              <w:pStyle w:val="aa"/>
              <w:tabs>
                <w:tab w:val="left" w:pos="284"/>
                <w:tab w:val="left" w:pos="851"/>
              </w:tabs>
              <w:spacing w:before="0" w:beforeAutospacing="0" w:after="0" w:afterAutospacing="0"/>
              <w:contextualSpacing/>
              <w:jc w:val="center"/>
              <w:rPr>
                <w:color w:val="000000"/>
                <w:lang w:val="kk-KZ"/>
              </w:rPr>
            </w:pPr>
            <w:r>
              <w:t>30.08.2023</w:t>
            </w:r>
            <w:r>
              <w:rPr>
                <w:color w:val="000000"/>
                <w:lang w:val="kk-KZ"/>
              </w:rPr>
              <w:t>ж</w:t>
            </w:r>
            <w:r>
              <w:rPr>
                <w:color w:val="000000"/>
              </w:rPr>
              <w:t>.</w:t>
            </w:r>
            <w:r>
              <w:rPr>
                <w:color w:val="000000"/>
                <w:lang w:val="kk-KZ"/>
              </w:rPr>
              <w:t>,</w:t>
            </w:r>
          </w:p>
          <w:p w14:paraId="6D42BAC6" w14:textId="449C0135" w:rsidR="00CC17A2" w:rsidRPr="00CB626D" w:rsidRDefault="00CC17A2" w:rsidP="003D4D51">
            <w:pPr>
              <w:pStyle w:val="aa"/>
              <w:tabs>
                <w:tab w:val="left" w:pos="284"/>
                <w:tab w:val="left" w:pos="851"/>
              </w:tabs>
              <w:spacing w:before="0" w:beforeAutospacing="0" w:after="0" w:afterAutospacing="0"/>
              <w:contextualSpacing/>
              <w:jc w:val="center"/>
              <w:rPr>
                <w:color w:val="000000"/>
                <w:lang w:val="kk-KZ"/>
              </w:rPr>
            </w:pPr>
            <w:r>
              <w:t>№</w:t>
            </w:r>
            <w:r>
              <w:rPr>
                <w:lang w:val="kk-KZ"/>
              </w:rPr>
              <w:t>1</w:t>
            </w:r>
            <w:r w:rsidR="003D4D51">
              <w:rPr>
                <w:color w:val="000000"/>
                <w:lang w:val="kk-KZ"/>
              </w:rPr>
              <w:t xml:space="preserve"> хаттама</w:t>
            </w:r>
          </w:p>
          <w:p w14:paraId="663818A7" w14:textId="620ECFB2" w:rsidR="00654075" w:rsidRPr="0077564C" w:rsidRDefault="00654075" w:rsidP="00CC17A2">
            <w:pPr>
              <w:jc w:val="both"/>
              <w:rPr>
                <w:rFonts w:ascii="Times New Roman" w:eastAsia="Times New Roman" w:hAnsi="Times New Roman" w:cs="Times New Roman"/>
                <w:sz w:val="24"/>
                <w:szCs w:val="24"/>
              </w:rPr>
            </w:pPr>
          </w:p>
        </w:tc>
      </w:tr>
      <w:tr w:rsidR="00654075" w:rsidRPr="0077564C" w14:paraId="3246546B" w14:textId="77777777" w:rsidTr="008B6BA7">
        <w:tc>
          <w:tcPr>
            <w:tcW w:w="3971" w:type="dxa"/>
          </w:tcPr>
          <w:p w14:paraId="2D132BD0" w14:textId="07083FBE" w:rsidR="00654075" w:rsidRPr="00F611C9" w:rsidRDefault="00654075" w:rsidP="00654075">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Хатшы</w:t>
            </w:r>
          </w:p>
        </w:tc>
        <w:tc>
          <w:tcPr>
            <w:tcW w:w="3225" w:type="dxa"/>
          </w:tcPr>
          <w:p w14:paraId="538483BB" w14:textId="2FEA7215" w:rsidR="00654075" w:rsidRPr="0077564C" w:rsidRDefault="00654075" w:rsidP="0065407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Қожахметова А.Б.</w:t>
            </w:r>
          </w:p>
        </w:tc>
        <w:tc>
          <w:tcPr>
            <w:tcW w:w="3118" w:type="dxa"/>
            <w:vMerge/>
          </w:tcPr>
          <w:p w14:paraId="1DBE8D7A" w14:textId="77777777" w:rsidR="00654075" w:rsidRPr="0077564C" w:rsidRDefault="00654075" w:rsidP="00654075">
            <w:pPr>
              <w:jc w:val="both"/>
              <w:rPr>
                <w:rFonts w:ascii="Times New Roman" w:eastAsia="Times New Roman" w:hAnsi="Times New Roman" w:cs="Times New Roman"/>
                <w:sz w:val="24"/>
                <w:szCs w:val="24"/>
              </w:rPr>
            </w:pPr>
          </w:p>
        </w:tc>
      </w:tr>
    </w:tbl>
    <w:p w14:paraId="4F215135" w14:textId="77777777" w:rsidR="008B6BA7" w:rsidRPr="0077564C" w:rsidRDefault="008B6BA7" w:rsidP="008B6BA7">
      <w:pPr>
        <w:tabs>
          <w:tab w:val="left" w:pos="6212"/>
          <w:tab w:val="center" w:pos="6942"/>
        </w:tabs>
        <w:spacing w:after="0" w:line="240" w:lineRule="auto"/>
        <w:rPr>
          <w:rFonts w:ascii="Times New Roman" w:eastAsia="Times New Roman" w:hAnsi="Times New Roman" w:cs="Times New Roman"/>
          <w:sz w:val="24"/>
          <w:szCs w:val="24"/>
        </w:rPr>
      </w:pPr>
    </w:p>
    <w:p w14:paraId="2F9BBE5D" w14:textId="7C0DDEC1" w:rsidR="00654075" w:rsidRPr="00FD679F" w:rsidRDefault="00FD679F" w:rsidP="00654075">
      <w:pPr>
        <w:jc w:val="both"/>
        <w:rPr>
          <w:rFonts w:ascii="Times New Roman" w:eastAsia="Times New Roman" w:hAnsi="Times New Roman" w:cs="Times New Roman"/>
          <w:b/>
          <w:sz w:val="28"/>
          <w:szCs w:val="26"/>
          <w:lang w:val="kk-KZ"/>
        </w:rPr>
      </w:pPr>
      <w:r w:rsidRPr="00FD679F">
        <w:rPr>
          <w:rFonts w:ascii="Times New Roman" w:hAnsi="Times New Roman" w:cs="Times New Roman"/>
          <w:b/>
          <w:color w:val="000000"/>
          <w:spacing w:val="2"/>
          <w:sz w:val="28"/>
          <w:szCs w:val="26"/>
          <w:shd w:val="clear" w:color="auto" w:fill="FFFFFF"/>
          <w:lang w:val="kk-KZ" w:eastAsia="en-US"/>
        </w:rPr>
        <w:t xml:space="preserve">СК ББ Сараптамалық бағалау </w:t>
      </w:r>
      <w:r w:rsidR="00654075" w:rsidRPr="00FD679F">
        <w:rPr>
          <w:rFonts w:ascii="Times New Roman" w:hAnsi="Times New Roman" w:cs="Times New Roman"/>
          <w:b/>
          <w:color w:val="000000"/>
          <w:spacing w:val="2"/>
          <w:sz w:val="28"/>
          <w:szCs w:val="26"/>
          <w:shd w:val="clear" w:color="auto" w:fill="FFFFFF"/>
          <w:lang w:eastAsia="en-US"/>
        </w:rPr>
        <w:t>«Денсаулық сақтау» оқыту бағыты бойынша О</w:t>
      </w:r>
      <w:r w:rsidR="00654075" w:rsidRPr="00FD679F">
        <w:rPr>
          <w:rFonts w:ascii="Times New Roman" w:hAnsi="Times New Roman" w:cs="Times New Roman"/>
          <w:b/>
          <w:color w:val="000000"/>
          <w:spacing w:val="2"/>
          <w:sz w:val="28"/>
          <w:szCs w:val="26"/>
          <w:shd w:val="clear" w:color="auto" w:fill="FFFFFF"/>
          <w:lang w:val="kk-KZ" w:eastAsia="en-US"/>
        </w:rPr>
        <w:t>ӘБ</w:t>
      </w:r>
      <w:r w:rsidR="00654075" w:rsidRPr="00FD679F">
        <w:rPr>
          <w:rFonts w:ascii="Times New Roman" w:hAnsi="Times New Roman" w:cs="Times New Roman"/>
          <w:b/>
          <w:color w:val="000000"/>
          <w:spacing w:val="2"/>
          <w:sz w:val="28"/>
          <w:szCs w:val="26"/>
          <w:shd w:val="clear" w:color="auto" w:fill="FFFFFF"/>
          <w:lang w:eastAsia="en-US"/>
        </w:rPr>
        <w:t xml:space="preserve"> «Нутрициология» </w:t>
      </w:r>
      <w:r w:rsidR="00654075" w:rsidRPr="00FD679F">
        <w:rPr>
          <w:rFonts w:ascii="Times New Roman" w:hAnsi="Times New Roman" w:cs="Times New Roman"/>
          <w:b/>
          <w:color w:val="000000"/>
          <w:spacing w:val="2"/>
          <w:sz w:val="28"/>
          <w:szCs w:val="26"/>
          <w:shd w:val="clear" w:color="auto" w:fill="FFFFFF"/>
          <w:lang w:val="kk-KZ" w:eastAsia="en-US"/>
        </w:rPr>
        <w:t>К</w:t>
      </w:r>
      <w:r w:rsidR="00654075" w:rsidRPr="00FD679F">
        <w:rPr>
          <w:rFonts w:ascii="Times New Roman" w:hAnsi="Times New Roman" w:cs="Times New Roman"/>
          <w:b/>
          <w:color w:val="000000"/>
          <w:spacing w:val="2"/>
          <w:sz w:val="28"/>
          <w:szCs w:val="26"/>
          <w:shd w:val="clear" w:color="auto" w:fill="FFFFFF"/>
          <w:lang w:eastAsia="en-US"/>
        </w:rPr>
        <w:t>омитетін</w:t>
      </w:r>
      <w:r w:rsidR="00654075" w:rsidRPr="00FD679F">
        <w:rPr>
          <w:rFonts w:ascii="Times New Roman" w:hAnsi="Times New Roman" w:cs="Times New Roman"/>
          <w:b/>
          <w:color w:val="000000"/>
          <w:spacing w:val="2"/>
          <w:sz w:val="28"/>
          <w:szCs w:val="26"/>
          <w:shd w:val="clear" w:color="auto" w:fill="FFFFFF"/>
          <w:lang w:val="kk-KZ" w:eastAsia="en-US"/>
        </w:rPr>
        <w:t xml:space="preserve">ің </w:t>
      </w:r>
      <w:r w:rsidRPr="00FD679F">
        <w:rPr>
          <w:rFonts w:ascii="Times New Roman" w:hAnsi="Times New Roman" w:cs="Times New Roman"/>
          <w:b/>
          <w:color w:val="000000"/>
          <w:spacing w:val="2"/>
          <w:sz w:val="28"/>
          <w:szCs w:val="26"/>
          <w:shd w:val="clear" w:color="auto" w:fill="FFFFFF"/>
          <w:lang w:val="kk-KZ" w:eastAsia="en-US"/>
        </w:rPr>
        <w:t>отырысында талқыланды.</w:t>
      </w:r>
    </w:p>
    <w:tbl>
      <w:tblPr>
        <w:tblStyle w:val="a7"/>
        <w:tblW w:w="10206" w:type="dxa"/>
        <w:tblInd w:w="108" w:type="dxa"/>
        <w:tblLook w:val="04A0" w:firstRow="1" w:lastRow="0" w:firstColumn="1" w:lastColumn="0" w:noHBand="0" w:noVBand="1"/>
      </w:tblPr>
      <w:tblGrid>
        <w:gridCol w:w="5132"/>
        <w:gridCol w:w="2803"/>
        <w:gridCol w:w="2271"/>
      </w:tblGrid>
      <w:tr w:rsidR="008B6BA7" w:rsidRPr="002648D9" w14:paraId="01C4B15A" w14:textId="77777777" w:rsidTr="008B6BA7">
        <w:tc>
          <w:tcPr>
            <w:tcW w:w="5132" w:type="dxa"/>
            <w:tcBorders>
              <w:top w:val="single" w:sz="4" w:space="0" w:color="auto"/>
              <w:left w:val="single" w:sz="4" w:space="0" w:color="auto"/>
              <w:bottom w:val="single" w:sz="4" w:space="0" w:color="auto"/>
              <w:right w:val="single" w:sz="4" w:space="0" w:color="auto"/>
            </w:tcBorders>
            <w:hideMark/>
          </w:tcPr>
          <w:p w14:paraId="2EBBD927" w14:textId="67D070AB" w:rsidR="008B6BA7" w:rsidRPr="00FD679F" w:rsidRDefault="00FD679F" w:rsidP="00FD679F">
            <w:pPr>
              <w:ind w:right="-1"/>
              <w:rPr>
                <w:rFonts w:ascii="Times New Roman" w:hAnsi="Times New Roman" w:cs="Times New Roman"/>
                <w:sz w:val="24"/>
                <w:szCs w:val="24"/>
                <w:lang w:val="kk-KZ" w:eastAsia="en-US"/>
              </w:rPr>
            </w:pPr>
            <w:r>
              <w:rPr>
                <w:rFonts w:ascii="Times New Roman" w:eastAsia="Times New Roman" w:hAnsi="Times New Roman" w:cs="Times New Roman"/>
                <w:sz w:val="24"/>
                <w:szCs w:val="24"/>
                <w:lang w:val="kk-KZ"/>
              </w:rPr>
              <w:t>Сарапшының л</w:t>
            </w:r>
            <w:r w:rsidRPr="00FD679F">
              <w:rPr>
                <w:rFonts w:ascii="Times New Roman" w:eastAsia="Times New Roman" w:hAnsi="Times New Roman" w:cs="Times New Roman"/>
                <w:sz w:val="24"/>
                <w:szCs w:val="24"/>
                <w:lang w:val="kk-KZ"/>
              </w:rPr>
              <w:t xml:space="preserve">ауазымы, жұмыс орны, </w:t>
            </w:r>
            <w:r>
              <w:rPr>
                <w:rFonts w:ascii="Times New Roman" w:eastAsia="Times New Roman" w:hAnsi="Times New Roman" w:cs="Times New Roman"/>
                <w:sz w:val="24"/>
                <w:szCs w:val="24"/>
                <w:lang w:val="kk-KZ"/>
              </w:rPr>
              <w:t>ғылыми атағы</w:t>
            </w:r>
            <w:r w:rsidRPr="00FD679F">
              <w:rPr>
                <w:rFonts w:ascii="Times New Roman" w:eastAsia="Times New Roman" w:hAnsi="Times New Roman" w:cs="Times New Roman"/>
                <w:sz w:val="24"/>
                <w:szCs w:val="24"/>
                <w:lang w:val="kk-KZ"/>
              </w:rPr>
              <w:t xml:space="preserve"> (бар болса)</w:t>
            </w:r>
          </w:p>
        </w:tc>
        <w:tc>
          <w:tcPr>
            <w:tcW w:w="2803" w:type="dxa"/>
            <w:tcBorders>
              <w:top w:val="single" w:sz="4" w:space="0" w:color="auto"/>
              <w:left w:val="single" w:sz="4" w:space="0" w:color="auto"/>
              <w:bottom w:val="single" w:sz="4" w:space="0" w:color="auto"/>
              <w:right w:val="single" w:sz="4" w:space="0" w:color="auto"/>
            </w:tcBorders>
            <w:hideMark/>
          </w:tcPr>
          <w:p w14:paraId="778682F5" w14:textId="1E24188C" w:rsidR="008B6BA7" w:rsidRPr="002648D9" w:rsidRDefault="00FD679F" w:rsidP="00FD679F">
            <w:pPr>
              <w:ind w:right="-1"/>
              <w:jc w:val="center"/>
              <w:rPr>
                <w:rFonts w:ascii="Times New Roman" w:hAnsi="Times New Roman" w:cs="Times New Roman"/>
                <w:sz w:val="24"/>
                <w:szCs w:val="24"/>
                <w:lang w:eastAsia="en-US"/>
              </w:rPr>
            </w:pPr>
            <w:r>
              <w:rPr>
                <w:rFonts w:ascii="Times New Roman" w:hAnsi="Times New Roman" w:cs="Times New Roman"/>
                <w:sz w:val="24"/>
                <w:szCs w:val="24"/>
                <w:lang w:val="kk-KZ" w:eastAsia="en-US"/>
              </w:rPr>
              <w:t>Аты</w:t>
            </w:r>
            <w:r>
              <w:rPr>
                <w:rFonts w:ascii="Times New Roman" w:hAnsi="Times New Roman" w:cs="Times New Roman"/>
                <w:sz w:val="24"/>
                <w:szCs w:val="24"/>
                <w:lang w:eastAsia="en-US"/>
              </w:rPr>
              <w:t>-</w:t>
            </w:r>
            <w:r>
              <w:rPr>
                <w:rFonts w:ascii="Times New Roman" w:hAnsi="Times New Roman" w:cs="Times New Roman"/>
                <w:sz w:val="24"/>
                <w:szCs w:val="24"/>
                <w:lang w:val="kk-KZ" w:eastAsia="en-US"/>
              </w:rPr>
              <w:t>жөні</w:t>
            </w:r>
          </w:p>
        </w:tc>
        <w:tc>
          <w:tcPr>
            <w:tcW w:w="2271" w:type="dxa"/>
            <w:tcBorders>
              <w:top w:val="single" w:sz="4" w:space="0" w:color="auto"/>
              <w:left w:val="single" w:sz="4" w:space="0" w:color="auto"/>
              <w:bottom w:val="single" w:sz="4" w:space="0" w:color="auto"/>
              <w:right w:val="single" w:sz="4" w:space="0" w:color="auto"/>
            </w:tcBorders>
            <w:hideMark/>
          </w:tcPr>
          <w:p w14:paraId="7E5AF061" w14:textId="7A442F29" w:rsidR="008B6BA7" w:rsidRPr="002648D9" w:rsidRDefault="00FD679F" w:rsidP="00FD679F">
            <w:pPr>
              <w:ind w:right="-1"/>
              <w:jc w:val="center"/>
              <w:rPr>
                <w:rFonts w:ascii="Times New Roman" w:hAnsi="Times New Roman" w:cs="Times New Roman"/>
                <w:sz w:val="24"/>
                <w:szCs w:val="24"/>
                <w:lang w:eastAsia="en-US"/>
              </w:rPr>
            </w:pPr>
            <w:r>
              <w:rPr>
                <w:rFonts w:ascii="Times New Roman" w:hAnsi="Times New Roman" w:cs="Times New Roman"/>
                <w:sz w:val="24"/>
                <w:szCs w:val="24"/>
                <w:lang w:val="kk-KZ" w:eastAsia="en-US"/>
              </w:rPr>
              <w:t>хаттама</w:t>
            </w:r>
            <w:r w:rsidR="008B6BA7" w:rsidRPr="002648D9">
              <w:rPr>
                <w:rFonts w:ascii="Times New Roman" w:hAnsi="Times New Roman" w:cs="Times New Roman"/>
                <w:sz w:val="24"/>
                <w:szCs w:val="24"/>
                <w:lang w:eastAsia="en-US"/>
              </w:rPr>
              <w:t xml:space="preserve"> №</w:t>
            </w:r>
            <w:r>
              <w:rPr>
                <w:rFonts w:ascii="Times New Roman" w:hAnsi="Times New Roman" w:cs="Times New Roman"/>
                <w:sz w:val="24"/>
                <w:szCs w:val="24"/>
                <w:lang w:val="kk-KZ" w:eastAsia="en-US"/>
              </w:rPr>
              <w:t>, күні</w:t>
            </w:r>
          </w:p>
        </w:tc>
      </w:tr>
      <w:tr w:rsidR="008B6BA7" w:rsidRPr="002648D9" w14:paraId="5CACADE1" w14:textId="77777777" w:rsidTr="008B6BA7">
        <w:tc>
          <w:tcPr>
            <w:tcW w:w="5132" w:type="dxa"/>
            <w:tcBorders>
              <w:top w:val="single" w:sz="4" w:space="0" w:color="auto"/>
              <w:left w:val="single" w:sz="4" w:space="0" w:color="auto"/>
              <w:bottom w:val="single" w:sz="4" w:space="0" w:color="auto"/>
              <w:right w:val="single" w:sz="4" w:space="0" w:color="auto"/>
            </w:tcBorders>
            <w:hideMark/>
          </w:tcPr>
          <w:p w14:paraId="71D483C3" w14:textId="07C4F660" w:rsidR="008B6BA7" w:rsidRPr="002648D9" w:rsidRDefault="00FD679F" w:rsidP="00FD679F">
            <w:pPr>
              <w:ind w:right="-1"/>
              <w:jc w:val="both"/>
              <w:rPr>
                <w:rFonts w:ascii="Times New Roman" w:hAnsi="Times New Roman" w:cs="Times New Roman"/>
                <w:sz w:val="24"/>
                <w:szCs w:val="24"/>
                <w:lang w:eastAsia="en-US"/>
              </w:rPr>
            </w:pPr>
            <w:r>
              <w:rPr>
                <w:rFonts w:ascii="Times New Roman" w:hAnsi="Times New Roman" w:cs="Times New Roman"/>
                <w:sz w:val="24"/>
                <w:szCs w:val="24"/>
                <w:lang w:val="kk-KZ" w:eastAsia="en-US"/>
              </w:rPr>
              <w:t>Төраға</w:t>
            </w:r>
          </w:p>
        </w:tc>
        <w:tc>
          <w:tcPr>
            <w:tcW w:w="2803" w:type="dxa"/>
            <w:tcBorders>
              <w:top w:val="single" w:sz="4" w:space="0" w:color="auto"/>
              <w:left w:val="single" w:sz="4" w:space="0" w:color="auto"/>
              <w:bottom w:val="single" w:sz="4" w:space="0" w:color="auto"/>
              <w:right w:val="single" w:sz="4" w:space="0" w:color="auto"/>
            </w:tcBorders>
            <w:hideMark/>
          </w:tcPr>
          <w:p w14:paraId="00CFC748" w14:textId="52876C0C" w:rsidR="008B6BA7" w:rsidRPr="002648D9" w:rsidRDefault="00FD679F" w:rsidP="00CB1D6F">
            <w:pPr>
              <w:ind w:right="-1"/>
              <w:jc w:val="both"/>
              <w:rPr>
                <w:rFonts w:ascii="Times New Roman" w:hAnsi="Times New Roman" w:cs="Times New Roman"/>
                <w:sz w:val="24"/>
                <w:szCs w:val="24"/>
                <w:lang w:eastAsia="en-US"/>
              </w:rPr>
            </w:pPr>
            <w:r>
              <w:rPr>
                <w:rFonts w:ascii="Times New Roman" w:hAnsi="Times New Roman" w:cs="Times New Roman"/>
                <w:sz w:val="24"/>
                <w:szCs w:val="24"/>
                <w:lang w:val="kk-KZ" w:eastAsia="en-US"/>
              </w:rPr>
              <w:t>М.ғ.д.,</w:t>
            </w:r>
            <w:r w:rsidR="003271A9">
              <w:rPr>
                <w:rFonts w:ascii="Times New Roman" w:hAnsi="Times New Roman" w:cs="Times New Roman"/>
                <w:sz w:val="24"/>
                <w:szCs w:val="24"/>
                <w:lang w:eastAsia="en-US"/>
              </w:rPr>
              <w:t xml:space="preserve"> </w:t>
            </w:r>
            <w:r w:rsidR="00CB1D6F">
              <w:rPr>
                <w:rFonts w:ascii="Times New Roman" w:hAnsi="Times New Roman" w:cs="Times New Roman"/>
                <w:sz w:val="24"/>
                <w:szCs w:val="24"/>
                <w:lang w:eastAsia="en-US"/>
              </w:rPr>
              <w:t xml:space="preserve">академик </w:t>
            </w:r>
            <w:r w:rsidR="003271A9">
              <w:rPr>
                <w:rFonts w:ascii="Times New Roman" w:hAnsi="Times New Roman" w:cs="Times New Roman"/>
                <w:sz w:val="24"/>
                <w:szCs w:val="24"/>
                <w:lang w:eastAsia="en-US"/>
              </w:rPr>
              <w:t xml:space="preserve"> Шарман</w:t>
            </w:r>
            <w:r w:rsidR="00CB1D6F">
              <w:rPr>
                <w:rFonts w:ascii="Times New Roman" w:hAnsi="Times New Roman" w:cs="Times New Roman"/>
                <w:sz w:val="24"/>
                <w:szCs w:val="24"/>
                <w:lang w:eastAsia="en-US"/>
              </w:rPr>
              <w:t xml:space="preserve">ов  </w:t>
            </w:r>
            <w:r w:rsidR="003271A9">
              <w:rPr>
                <w:rFonts w:ascii="Times New Roman" w:hAnsi="Times New Roman" w:cs="Times New Roman"/>
                <w:sz w:val="24"/>
                <w:szCs w:val="24"/>
                <w:lang w:eastAsia="en-US"/>
              </w:rPr>
              <w:t>Т.</w:t>
            </w:r>
            <w:r w:rsidR="00CB1D6F">
              <w:rPr>
                <w:rFonts w:ascii="Times New Roman" w:hAnsi="Times New Roman" w:cs="Times New Roman"/>
                <w:sz w:val="24"/>
                <w:szCs w:val="24"/>
                <w:lang w:eastAsia="en-US"/>
              </w:rPr>
              <w:t>Ш.</w:t>
            </w:r>
          </w:p>
        </w:tc>
        <w:tc>
          <w:tcPr>
            <w:tcW w:w="2271" w:type="dxa"/>
            <w:tcBorders>
              <w:top w:val="single" w:sz="4" w:space="0" w:color="auto"/>
              <w:left w:val="single" w:sz="4" w:space="0" w:color="auto"/>
              <w:bottom w:val="single" w:sz="4" w:space="0" w:color="auto"/>
              <w:right w:val="single" w:sz="4" w:space="0" w:color="auto"/>
            </w:tcBorders>
          </w:tcPr>
          <w:p w14:paraId="676883C5" w14:textId="77777777" w:rsidR="003D4D51" w:rsidRDefault="009C0979" w:rsidP="003D4D51">
            <w:pPr>
              <w:ind w:right="-1"/>
              <w:jc w:val="center"/>
              <w:rPr>
                <w:rFonts w:ascii="Times New Roman" w:hAnsi="Times New Roman" w:cs="Times New Roman"/>
                <w:sz w:val="24"/>
                <w:szCs w:val="24"/>
                <w:lang w:eastAsia="en-US"/>
              </w:rPr>
            </w:pPr>
            <w:r>
              <w:rPr>
                <w:rFonts w:ascii="Times New Roman" w:hAnsi="Times New Roman" w:cs="Times New Roman"/>
                <w:sz w:val="24"/>
                <w:szCs w:val="24"/>
                <w:lang w:eastAsia="en-US"/>
              </w:rPr>
              <w:t>7.09.2023ж.</w:t>
            </w:r>
          </w:p>
          <w:p w14:paraId="5392506C" w14:textId="211716C9" w:rsidR="009C0979" w:rsidRPr="002648D9" w:rsidRDefault="003D4D51" w:rsidP="003D4D51">
            <w:pPr>
              <w:ind w:right="-1"/>
              <w:jc w:val="center"/>
              <w:rPr>
                <w:rFonts w:ascii="Times New Roman" w:hAnsi="Times New Roman" w:cs="Times New Roman"/>
                <w:sz w:val="24"/>
                <w:szCs w:val="24"/>
                <w:lang w:eastAsia="en-US"/>
              </w:rPr>
            </w:pPr>
            <w:r w:rsidRPr="002648D9">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1</w:t>
            </w:r>
            <w:r>
              <w:rPr>
                <w:rFonts w:ascii="Times New Roman" w:hAnsi="Times New Roman" w:cs="Times New Roman"/>
                <w:sz w:val="24"/>
                <w:szCs w:val="24"/>
                <w:lang w:val="kk-KZ" w:eastAsia="en-US"/>
              </w:rPr>
              <w:t>хаттама</w:t>
            </w:r>
          </w:p>
          <w:p w14:paraId="7212F778" w14:textId="77777777" w:rsidR="008B6BA7" w:rsidRPr="002648D9" w:rsidRDefault="008B6BA7" w:rsidP="008B6BA7">
            <w:pPr>
              <w:ind w:right="-1"/>
              <w:jc w:val="both"/>
              <w:rPr>
                <w:rFonts w:ascii="Times New Roman" w:hAnsi="Times New Roman" w:cs="Times New Roman"/>
                <w:sz w:val="24"/>
                <w:szCs w:val="24"/>
                <w:lang w:eastAsia="en-US"/>
              </w:rPr>
            </w:pPr>
          </w:p>
        </w:tc>
      </w:tr>
    </w:tbl>
    <w:p w14:paraId="666A704B" w14:textId="4D1F0AF3" w:rsidR="00FD679F" w:rsidRPr="002648D9" w:rsidRDefault="00654B3B" w:rsidP="00FD679F">
      <w:pPr>
        <w:tabs>
          <w:tab w:val="left" w:pos="0"/>
          <w:tab w:val="left" w:pos="4065"/>
        </w:tabs>
        <w:rPr>
          <w:rFonts w:ascii="Times New Roman" w:hAnsi="Times New Roman" w:cs="Times New Roman"/>
          <w:bCs/>
          <w:sz w:val="28"/>
          <w:szCs w:val="28"/>
        </w:rPr>
      </w:pPr>
      <w:r>
        <w:rPr>
          <w:rFonts w:ascii="Times New Roman" w:hAnsi="Times New Roman" w:cs="Times New Roman"/>
          <w:bCs/>
          <w:sz w:val="28"/>
          <w:szCs w:val="28"/>
        </w:rPr>
        <w:t xml:space="preserve">  </w:t>
      </w:r>
      <w:r w:rsidR="00FD679F">
        <w:rPr>
          <w:rFonts w:ascii="Times New Roman" w:hAnsi="Times New Roman" w:cs="Times New Roman"/>
          <w:bCs/>
          <w:sz w:val="28"/>
          <w:szCs w:val="28"/>
        </w:rPr>
        <w:t>СК ББ, сараптау акт</w:t>
      </w:r>
      <w:r w:rsidR="00FD679F">
        <w:rPr>
          <w:rFonts w:ascii="Times New Roman" w:hAnsi="Times New Roman" w:cs="Times New Roman"/>
          <w:bCs/>
          <w:sz w:val="28"/>
          <w:szCs w:val="28"/>
          <w:lang w:val="kk-KZ"/>
        </w:rPr>
        <w:t xml:space="preserve">ісі </w:t>
      </w:r>
      <w:r w:rsidR="00FD679F">
        <w:rPr>
          <w:rFonts w:ascii="Times New Roman" w:hAnsi="Times New Roman" w:cs="Times New Roman"/>
          <w:bCs/>
          <w:sz w:val="28"/>
          <w:szCs w:val="28"/>
        </w:rPr>
        <w:t>және талқылау хаттамасы қоса беріледі.</w:t>
      </w:r>
    </w:p>
    <w:p w14:paraId="6797712B" w14:textId="285F2DBD" w:rsidR="008B6BA7" w:rsidRPr="002648D9" w:rsidRDefault="008B6BA7" w:rsidP="008B6BA7">
      <w:pPr>
        <w:tabs>
          <w:tab w:val="left" w:pos="0"/>
          <w:tab w:val="left" w:pos="4065"/>
        </w:tabs>
        <w:rPr>
          <w:rFonts w:ascii="Times New Roman" w:hAnsi="Times New Roman" w:cs="Times New Roman"/>
          <w:bCs/>
          <w:sz w:val="28"/>
          <w:szCs w:val="28"/>
        </w:rPr>
      </w:pPr>
    </w:p>
    <w:p w14:paraId="38D2E9F4" w14:textId="585EE9A7" w:rsidR="00FD679F" w:rsidRPr="00FD679F" w:rsidRDefault="00FD679F" w:rsidP="00FD679F">
      <w:pPr>
        <w:pStyle w:val="210"/>
        <w:widowControl w:val="0"/>
        <w:rPr>
          <w:rFonts w:ascii="Times New Roman" w:hAnsi="Times New Roman"/>
          <w:sz w:val="28"/>
          <w:szCs w:val="28"/>
          <w:lang w:val="kk-KZ"/>
        </w:rPr>
      </w:pPr>
      <w:r>
        <w:rPr>
          <w:rFonts w:ascii="Times New Roman" w:hAnsi="Times New Roman"/>
          <w:bCs/>
          <w:sz w:val="28"/>
          <w:szCs w:val="28"/>
        </w:rPr>
        <w:t>С</w:t>
      </w:r>
      <w:r>
        <w:rPr>
          <w:rFonts w:ascii="Times New Roman" w:hAnsi="Times New Roman"/>
          <w:bCs/>
          <w:sz w:val="28"/>
          <w:szCs w:val="28"/>
          <w:lang w:val="kk-KZ"/>
        </w:rPr>
        <w:t xml:space="preserve">К </w:t>
      </w:r>
      <w:r>
        <w:rPr>
          <w:rFonts w:ascii="Times New Roman" w:hAnsi="Times New Roman"/>
          <w:bCs/>
          <w:sz w:val="28"/>
          <w:szCs w:val="28"/>
        </w:rPr>
        <w:t xml:space="preserve">бағдарламасы «Денсаулық сақтау» оқу бағытының </w:t>
      </w:r>
      <w:r>
        <w:rPr>
          <w:rFonts w:ascii="Times New Roman" w:hAnsi="Times New Roman"/>
          <w:bCs/>
          <w:sz w:val="28"/>
          <w:szCs w:val="28"/>
          <w:lang w:val="kk-KZ"/>
        </w:rPr>
        <w:t>ОӘБ</w:t>
      </w:r>
      <w:r>
        <w:rPr>
          <w:rFonts w:ascii="Times New Roman" w:hAnsi="Times New Roman"/>
          <w:bCs/>
          <w:sz w:val="28"/>
          <w:szCs w:val="28"/>
        </w:rPr>
        <w:t xml:space="preserve"> отырысында 2023 жылғы «_____» __________ № ___ хаттамада бекітілді (</w:t>
      </w:r>
      <w:r>
        <w:rPr>
          <w:rFonts w:ascii="Times New Roman" w:hAnsi="Times New Roman"/>
          <w:bCs/>
          <w:sz w:val="28"/>
          <w:szCs w:val="28"/>
          <w:lang w:val="kk-KZ"/>
        </w:rPr>
        <w:t>ББ</w:t>
      </w:r>
      <w:r>
        <w:rPr>
          <w:rFonts w:ascii="Times New Roman" w:hAnsi="Times New Roman"/>
          <w:bCs/>
          <w:sz w:val="28"/>
          <w:szCs w:val="28"/>
        </w:rPr>
        <w:t xml:space="preserve"> жобасы О</w:t>
      </w:r>
      <w:r>
        <w:rPr>
          <w:rFonts w:ascii="Times New Roman" w:hAnsi="Times New Roman"/>
          <w:bCs/>
          <w:sz w:val="28"/>
          <w:szCs w:val="28"/>
          <w:lang w:val="kk-KZ"/>
        </w:rPr>
        <w:t>ӘБ</w:t>
      </w:r>
      <w:r>
        <w:rPr>
          <w:rFonts w:ascii="Times New Roman" w:hAnsi="Times New Roman"/>
          <w:bCs/>
          <w:sz w:val="28"/>
          <w:szCs w:val="28"/>
        </w:rPr>
        <w:t xml:space="preserve"> сайтында орналастырылған)</w:t>
      </w:r>
      <w:r>
        <w:rPr>
          <w:rFonts w:ascii="Times New Roman" w:hAnsi="Times New Roman"/>
          <w:bCs/>
          <w:sz w:val="28"/>
          <w:szCs w:val="28"/>
          <w:lang w:val="kk-KZ"/>
        </w:rPr>
        <w:t>.</w:t>
      </w:r>
    </w:p>
    <w:p w14:paraId="367A9312" w14:textId="77777777" w:rsidR="00566F7C" w:rsidRDefault="004E4C41">
      <w:pPr>
        <w:rPr>
          <w:rFonts w:ascii="Times New Roman" w:eastAsia="Times New Roman" w:hAnsi="Times New Roman" w:cs="Times New Roman"/>
          <w:b/>
          <w:sz w:val="24"/>
          <w:szCs w:val="24"/>
        </w:rPr>
      </w:pPr>
      <w:r>
        <w:br w:type="page"/>
      </w:r>
    </w:p>
    <w:p w14:paraId="24CCD2F3" w14:textId="77777777" w:rsidR="00FD679F" w:rsidRPr="008B6BA7" w:rsidRDefault="00FD679F" w:rsidP="00FD679F">
      <w:pPr>
        <w:rPr>
          <w:rFonts w:ascii="Times New Roman" w:eastAsia="Times New Roman" w:hAnsi="Times New Roman" w:cs="Times New Roman"/>
          <w:b/>
          <w:sz w:val="28"/>
          <w:szCs w:val="28"/>
        </w:rPr>
      </w:pPr>
      <w:r w:rsidRPr="008B6BA7">
        <w:rPr>
          <w:rFonts w:ascii="Times New Roman" w:eastAsia="Times New Roman" w:hAnsi="Times New Roman" w:cs="Times New Roman"/>
          <w:b/>
          <w:sz w:val="28"/>
          <w:szCs w:val="28"/>
        </w:rPr>
        <w:lastRenderedPageBreak/>
        <w:t>Сертификаттау курсы бағдарламасының төлқұжаты</w:t>
      </w:r>
    </w:p>
    <w:p w14:paraId="60C5741D" w14:textId="77777777" w:rsidR="00FD679F" w:rsidRDefault="00FD679F" w:rsidP="00FD679F">
      <w:pPr>
        <w:spacing w:after="0" w:line="240" w:lineRule="auto"/>
        <w:rPr>
          <w:rFonts w:ascii="Times New Roman" w:eastAsia="Times New Roman" w:hAnsi="Times New Roman" w:cs="Times New Roman"/>
          <w:b/>
          <w:sz w:val="28"/>
          <w:szCs w:val="28"/>
        </w:rPr>
      </w:pPr>
      <w:r w:rsidRPr="008B6BA7">
        <w:rPr>
          <w:rFonts w:ascii="Times New Roman" w:eastAsia="Times New Roman" w:hAnsi="Times New Roman" w:cs="Times New Roman"/>
          <w:b/>
          <w:sz w:val="28"/>
          <w:szCs w:val="28"/>
        </w:rPr>
        <w:t>Бағдарламаның мақсаты:</w:t>
      </w:r>
    </w:p>
    <w:p w14:paraId="391FBF6D" w14:textId="77777777" w:rsidR="008B6BA7" w:rsidRPr="008B6BA7" w:rsidRDefault="008B6BA7">
      <w:pPr>
        <w:spacing w:after="0" w:line="240" w:lineRule="auto"/>
        <w:rPr>
          <w:rFonts w:ascii="Times New Roman" w:eastAsia="Times New Roman" w:hAnsi="Times New Roman" w:cs="Times New Roman"/>
          <w:b/>
          <w:sz w:val="28"/>
          <w:szCs w:val="28"/>
        </w:rPr>
      </w:pPr>
    </w:p>
    <w:tbl>
      <w:tblPr>
        <w:tblStyle w:val="affffff"/>
        <w:tblW w:w="1019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5"/>
      </w:tblGrid>
      <w:tr w:rsidR="00566F7C" w14:paraId="08B3461F" w14:textId="77777777">
        <w:tc>
          <w:tcPr>
            <w:tcW w:w="10195" w:type="dxa"/>
          </w:tcPr>
          <w:p w14:paraId="1F7C9029" w14:textId="01D53371" w:rsidR="00566F7C" w:rsidRPr="00D016B1" w:rsidRDefault="00FD679F">
            <w:pPr>
              <w:pBdr>
                <w:top w:val="nil"/>
                <w:left w:val="nil"/>
                <w:bottom w:val="nil"/>
                <w:right w:val="nil"/>
                <w:between w:val="nil"/>
              </w:pBdr>
              <w:tabs>
                <w:tab w:val="right" w:pos="284"/>
                <w:tab w:val="right" w:pos="567"/>
              </w:tabs>
              <w:spacing w:after="160" w:line="259" w:lineRule="auto"/>
              <w:jc w:val="both"/>
              <w:rPr>
                <w:rFonts w:ascii="Times New Roman" w:eastAsia="Times New Roman" w:hAnsi="Times New Roman" w:cs="Times New Roman"/>
                <w:sz w:val="24"/>
                <w:szCs w:val="24"/>
                <w:lang w:val="kk-KZ"/>
              </w:rPr>
            </w:pPr>
            <w:r w:rsidRPr="00F846FA">
              <w:rPr>
                <w:rFonts w:ascii="Times New Roman" w:eastAsia="Times New Roman" w:hAnsi="Times New Roman" w:cs="Times New Roman"/>
                <w:sz w:val="24"/>
                <w:szCs w:val="24"/>
              </w:rPr>
              <w:t xml:space="preserve">Қоғамымыздың денсаулық көрсеткіштерін зерттеуге, сақтауға және жақсартуға бағытталған технологияларды, құралдарды, әдістер мен </w:t>
            </w:r>
            <w:r>
              <w:rPr>
                <w:rFonts w:ascii="Times New Roman" w:eastAsia="Times New Roman" w:hAnsi="Times New Roman" w:cs="Times New Roman"/>
                <w:sz w:val="24"/>
                <w:szCs w:val="24"/>
                <w:lang w:val="kk-KZ"/>
              </w:rPr>
              <w:t>тәсілд</w:t>
            </w:r>
            <w:r w:rsidRPr="00F846FA">
              <w:rPr>
                <w:rFonts w:ascii="Times New Roman" w:eastAsia="Times New Roman" w:hAnsi="Times New Roman" w:cs="Times New Roman"/>
                <w:sz w:val="24"/>
                <w:szCs w:val="24"/>
              </w:rPr>
              <w:t xml:space="preserve">ерді тиімді әзірлеуге және қолдануға қабілетті, білім, дағды, құзыреттілік жүйесін меңгерген </w:t>
            </w:r>
            <w:r>
              <w:rPr>
                <w:rFonts w:ascii="Times New Roman" w:eastAsia="Times New Roman" w:hAnsi="Times New Roman" w:cs="Times New Roman"/>
                <w:sz w:val="24"/>
                <w:szCs w:val="24"/>
                <w:lang w:val="kk-KZ"/>
              </w:rPr>
              <w:t>нутрициология</w:t>
            </w:r>
            <w:r w:rsidRPr="00F846FA">
              <w:rPr>
                <w:rFonts w:ascii="Times New Roman" w:eastAsia="Times New Roman" w:hAnsi="Times New Roman" w:cs="Times New Roman"/>
                <w:sz w:val="24"/>
                <w:szCs w:val="24"/>
              </w:rPr>
              <w:t xml:space="preserve"> саласында білікті мамандарды даярлау</w:t>
            </w:r>
            <w:r w:rsidR="00D016B1">
              <w:rPr>
                <w:rFonts w:ascii="Times New Roman" w:eastAsia="Times New Roman" w:hAnsi="Times New Roman" w:cs="Times New Roman"/>
                <w:sz w:val="24"/>
                <w:szCs w:val="24"/>
                <w:lang w:val="kk-KZ"/>
              </w:rPr>
              <w:t>.</w:t>
            </w:r>
          </w:p>
        </w:tc>
      </w:tr>
    </w:tbl>
    <w:p w14:paraId="6095C2D7" w14:textId="77777777" w:rsidR="00566F7C" w:rsidRDefault="00566F7C">
      <w:pPr>
        <w:spacing w:after="0" w:line="240" w:lineRule="auto"/>
        <w:rPr>
          <w:rFonts w:ascii="Times New Roman" w:eastAsia="Times New Roman" w:hAnsi="Times New Roman" w:cs="Times New Roman"/>
          <w:sz w:val="24"/>
          <w:szCs w:val="24"/>
        </w:rPr>
      </w:pPr>
    </w:p>
    <w:p w14:paraId="3FC6733C" w14:textId="77777777" w:rsidR="00D016B1" w:rsidRPr="00041585" w:rsidRDefault="00D016B1" w:rsidP="00D016B1">
      <w:pPr>
        <w:spacing w:after="0" w:line="240" w:lineRule="auto"/>
        <w:rPr>
          <w:rFonts w:ascii="Times New Roman" w:eastAsia="Times New Roman" w:hAnsi="Times New Roman" w:cs="Times New Roman"/>
          <w:b/>
          <w:sz w:val="28"/>
          <w:szCs w:val="28"/>
        </w:rPr>
      </w:pPr>
      <w:r w:rsidRPr="00041585">
        <w:rPr>
          <w:rFonts w:ascii="Times New Roman" w:eastAsia="Times New Roman" w:hAnsi="Times New Roman" w:cs="Times New Roman"/>
          <w:b/>
          <w:sz w:val="28"/>
          <w:szCs w:val="28"/>
        </w:rPr>
        <w:t>Бағдарламаның қысқаша сипаттамасы:</w:t>
      </w:r>
      <w:r w:rsidRPr="00041585">
        <w:rPr>
          <w:rFonts w:ascii="Times New Roman" w:eastAsia="Times New Roman" w:hAnsi="Times New Roman" w:cs="Times New Roman"/>
          <w:b/>
          <w:sz w:val="28"/>
          <w:szCs w:val="28"/>
          <w:highlight w:val="yellow"/>
        </w:rPr>
        <w:t xml:space="preserve"> </w:t>
      </w:r>
    </w:p>
    <w:p w14:paraId="6C60990E" w14:textId="77777777" w:rsidR="00566F7C" w:rsidRPr="00041585" w:rsidRDefault="00566F7C">
      <w:pPr>
        <w:spacing w:after="0" w:line="240" w:lineRule="auto"/>
        <w:rPr>
          <w:rFonts w:ascii="Times New Roman" w:eastAsia="Times New Roman" w:hAnsi="Times New Roman" w:cs="Times New Roman"/>
          <w:b/>
          <w:sz w:val="28"/>
          <w:szCs w:val="28"/>
        </w:rPr>
      </w:pPr>
    </w:p>
    <w:tbl>
      <w:tblPr>
        <w:tblStyle w:val="affffff0"/>
        <w:tblW w:w="1019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5"/>
      </w:tblGrid>
      <w:tr w:rsidR="00D016B1" w14:paraId="50B299FB" w14:textId="77777777" w:rsidTr="00406191">
        <w:trPr>
          <w:trHeight w:val="3072"/>
        </w:trPr>
        <w:tc>
          <w:tcPr>
            <w:tcW w:w="10195" w:type="dxa"/>
            <w:tcBorders>
              <w:bottom w:val="single" w:sz="4" w:space="0" w:color="auto"/>
            </w:tcBorders>
          </w:tcPr>
          <w:p w14:paraId="798862A2" w14:textId="75435CF1" w:rsidR="00D016B1" w:rsidRDefault="00D016B1" w:rsidP="00D016B1">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Нутрициология салауатты</w:t>
            </w:r>
            <w:r>
              <w:rPr>
                <w:rFonts w:ascii="Times New Roman" w:eastAsia="Times New Roman" w:hAnsi="Times New Roman" w:cs="Times New Roman"/>
                <w:sz w:val="24"/>
                <w:szCs w:val="24"/>
              </w:rPr>
              <w:t xml:space="preserve"> тамақтану бойынша іргелі теориялық білім беретін, қоғамдық денсаулықты қамтамасыз ету және сақтау жүйесіндегі міндетті және маңызды буын болып табылады. Бұл курста </w:t>
            </w:r>
            <w:r>
              <w:rPr>
                <w:rFonts w:ascii="Times New Roman" w:eastAsia="Times New Roman" w:hAnsi="Times New Roman" w:cs="Times New Roman"/>
                <w:sz w:val="24"/>
                <w:szCs w:val="24"/>
                <w:lang w:val="kk-KZ"/>
              </w:rPr>
              <w:t>тиімді</w:t>
            </w:r>
            <w:r>
              <w:rPr>
                <w:rFonts w:ascii="Times New Roman" w:eastAsia="Times New Roman" w:hAnsi="Times New Roman" w:cs="Times New Roman"/>
                <w:sz w:val="24"/>
                <w:szCs w:val="24"/>
              </w:rPr>
              <w:t xml:space="preserve"> тамақтанудың негізгі </w:t>
            </w:r>
            <w:r>
              <w:rPr>
                <w:rFonts w:ascii="Times New Roman" w:eastAsia="Times New Roman" w:hAnsi="Times New Roman" w:cs="Times New Roman"/>
                <w:sz w:val="24"/>
                <w:szCs w:val="24"/>
                <w:lang w:val="kk-KZ"/>
              </w:rPr>
              <w:t>ұстындары</w:t>
            </w:r>
            <w:r>
              <w:rPr>
                <w:rFonts w:ascii="Times New Roman" w:eastAsia="Times New Roman" w:hAnsi="Times New Roman" w:cs="Times New Roman"/>
                <w:sz w:val="24"/>
                <w:szCs w:val="24"/>
              </w:rPr>
              <w:t>, халықтың әртүрлі топтары үшін макро- және микро</w:t>
            </w:r>
            <w:r>
              <w:rPr>
                <w:rFonts w:ascii="Times New Roman" w:eastAsia="Times New Roman" w:hAnsi="Times New Roman" w:cs="Times New Roman"/>
                <w:sz w:val="24"/>
                <w:szCs w:val="24"/>
                <w:lang w:val="kk-KZ"/>
              </w:rPr>
              <w:t>нутриенттердің</w:t>
            </w:r>
            <w:r>
              <w:rPr>
                <w:rFonts w:ascii="Times New Roman" w:eastAsia="Times New Roman" w:hAnsi="Times New Roman" w:cs="Times New Roman"/>
                <w:sz w:val="24"/>
                <w:szCs w:val="24"/>
              </w:rPr>
              <w:t xml:space="preserve"> маңызы, тамақтануды зерттеу </w:t>
            </w:r>
            <w:proofErr w:type="gramStart"/>
            <w:r>
              <w:rPr>
                <w:rFonts w:ascii="Times New Roman" w:eastAsia="Times New Roman" w:hAnsi="Times New Roman" w:cs="Times New Roman"/>
                <w:sz w:val="24"/>
                <w:szCs w:val="24"/>
              </w:rPr>
              <w:t>әдістері</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организмнің</w:t>
            </w:r>
            <w:proofErr w:type="gramEnd"/>
            <w:r>
              <w:rPr>
                <w:rFonts w:ascii="Times New Roman" w:eastAsia="Times New Roman" w:hAnsi="Times New Roman" w:cs="Times New Roman"/>
                <w:sz w:val="24"/>
                <w:szCs w:val="24"/>
              </w:rPr>
              <w:t xml:space="preserve"> оңтайлы жұмыс істеуі үшін әртүрлі тағамдардың маңызы</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ж</w:t>
            </w:r>
            <w:r>
              <w:rPr>
                <w:rFonts w:ascii="Times New Roman" w:eastAsia="Times New Roman" w:hAnsi="Times New Roman" w:cs="Times New Roman"/>
                <w:sz w:val="24"/>
                <w:szCs w:val="24"/>
              </w:rPr>
              <w:t>ұқпалы емес ауруларды</w:t>
            </w:r>
            <w:r>
              <w:rPr>
                <w:rFonts w:ascii="Times New Roman" w:eastAsia="Times New Roman" w:hAnsi="Times New Roman" w:cs="Times New Roman"/>
                <w:sz w:val="24"/>
                <w:szCs w:val="24"/>
                <w:lang w:val="kk-KZ"/>
              </w:rPr>
              <w:t>ң</w:t>
            </w:r>
            <w:r>
              <w:rPr>
                <w:rFonts w:ascii="Times New Roman" w:eastAsia="Times New Roman" w:hAnsi="Times New Roman" w:cs="Times New Roman"/>
                <w:sz w:val="24"/>
                <w:szCs w:val="24"/>
              </w:rPr>
              <w:t xml:space="preserve"> алдын алу</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а</w:t>
            </w:r>
            <w:r>
              <w:rPr>
                <w:rFonts w:ascii="Times New Roman" w:eastAsia="Times New Roman" w:hAnsi="Times New Roman" w:cs="Times New Roman"/>
                <w:sz w:val="24"/>
                <w:szCs w:val="24"/>
              </w:rPr>
              <w:t>зық-түлік</w:t>
            </w:r>
            <w:r>
              <w:rPr>
                <w:rFonts w:ascii="Times New Roman" w:eastAsia="Times New Roman" w:hAnsi="Times New Roman" w:cs="Times New Roman"/>
                <w:sz w:val="24"/>
                <w:szCs w:val="24"/>
                <w:lang w:val="kk-KZ"/>
              </w:rPr>
              <w:t>тің</w:t>
            </w:r>
            <w:r>
              <w:rPr>
                <w:rFonts w:ascii="Times New Roman" w:eastAsia="Times New Roman" w:hAnsi="Times New Roman" w:cs="Times New Roman"/>
                <w:sz w:val="24"/>
                <w:szCs w:val="24"/>
              </w:rPr>
              <w:t xml:space="preserve"> қауіпсіздігі</w:t>
            </w:r>
            <w:r w:rsidR="00D26A57">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 xml:space="preserve"> сонымен қатар </w:t>
            </w:r>
            <w:r w:rsidR="00D26A57">
              <w:rPr>
                <w:rFonts w:ascii="Times New Roman" w:eastAsia="Times New Roman" w:hAnsi="Times New Roman" w:cs="Times New Roman"/>
                <w:sz w:val="24"/>
                <w:szCs w:val="24"/>
                <w:lang w:val="kk-KZ"/>
              </w:rPr>
              <w:t>з</w:t>
            </w:r>
            <w:r>
              <w:rPr>
                <w:rFonts w:ascii="Times New Roman" w:eastAsia="Times New Roman" w:hAnsi="Times New Roman" w:cs="Times New Roman"/>
                <w:sz w:val="24"/>
                <w:szCs w:val="24"/>
              </w:rPr>
              <w:t>аманауи адамдардың тамақтануындағы фармако</w:t>
            </w:r>
            <w:r>
              <w:rPr>
                <w:rFonts w:ascii="Times New Roman" w:eastAsia="Times New Roman" w:hAnsi="Times New Roman" w:cs="Times New Roman"/>
                <w:sz w:val="24"/>
                <w:szCs w:val="24"/>
                <w:lang w:val="kk-KZ"/>
              </w:rPr>
              <w:t>нутри</w:t>
            </w:r>
            <w:r>
              <w:rPr>
                <w:rFonts w:ascii="Times New Roman" w:eastAsia="Times New Roman" w:hAnsi="Times New Roman" w:cs="Times New Roman"/>
                <w:sz w:val="24"/>
                <w:szCs w:val="24"/>
              </w:rPr>
              <w:t>цевтик</w:t>
            </w:r>
            <w:r>
              <w:rPr>
                <w:rFonts w:ascii="Times New Roman" w:eastAsia="Times New Roman" w:hAnsi="Times New Roman" w:cs="Times New Roman"/>
                <w:sz w:val="24"/>
                <w:szCs w:val="24"/>
                <w:lang w:val="kk-KZ"/>
              </w:rPr>
              <w:t>тердің</w:t>
            </w:r>
            <w:r>
              <w:rPr>
                <w:rFonts w:ascii="Times New Roman" w:eastAsia="Times New Roman" w:hAnsi="Times New Roman" w:cs="Times New Roman"/>
                <w:sz w:val="24"/>
                <w:szCs w:val="24"/>
              </w:rPr>
              <w:t xml:space="preserve"> маңызы </w:t>
            </w:r>
            <w:r w:rsidR="00D26A57">
              <w:rPr>
                <w:rFonts w:ascii="Times New Roman" w:eastAsia="Times New Roman" w:hAnsi="Times New Roman" w:cs="Times New Roman"/>
                <w:sz w:val="24"/>
                <w:szCs w:val="24"/>
              </w:rPr>
              <w:t>қ</w:t>
            </w:r>
            <w:r>
              <w:rPr>
                <w:rFonts w:ascii="Times New Roman" w:eastAsia="Times New Roman" w:hAnsi="Times New Roman" w:cs="Times New Roman"/>
                <w:sz w:val="24"/>
                <w:szCs w:val="24"/>
              </w:rPr>
              <w:t>арастырылады.</w:t>
            </w:r>
          </w:p>
          <w:p w14:paraId="43167C7D" w14:textId="003CD9DD" w:rsidR="00D016B1" w:rsidRDefault="00D016B1" w:rsidP="00D016B1">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Қазіргі уақытта тамақтану</w:t>
            </w:r>
            <w:r>
              <w:rPr>
                <w:rFonts w:ascii="Times New Roman" w:eastAsia="Times New Roman" w:hAnsi="Times New Roman" w:cs="Times New Roman"/>
                <w:sz w:val="24"/>
                <w:szCs w:val="24"/>
                <w:lang w:val="kk-KZ"/>
              </w:rPr>
              <w:t xml:space="preserve"> организмде </w:t>
            </w:r>
            <w:r>
              <w:rPr>
                <w:rFonts w:ascii="Times New Roman" w:eastAsia="Times New Roman" w:hAnsi="Times New Roman" w:cs="Times New Roman"/>
                <w:sz w:val="24"/>
                <w:szCs w:val="24"/>
              </w:rPr>
              <w:t>болып жатқан құрылымдық, функционалды және метаболи</w:t>
            </w:r>
            <w:r>
              <w:rPr>
                <w:rFonts w:ascii="Times New Roman" w:eastAsia="Times New Roman" w:hAnsi="Times New Roman" w:cs="Times New Roman"/>
                <w:sz w:val="24"/>
                <w:szCs w:val="24"/>
                <w:lang w:val="kk-KZ"/>
              </w:rPr>
              <w:t>змдік үрдістерге</w:t>
            </w:r>
            <w:r>
              <w:rPr>
                <w:rFonts w:ascii="Times New Roman" w:eastAsia="Times New Roman" w:hAnsi="Times New Roman" w:cs="Times New Roman"/>
                <w:sz w:val="24"/>
                <w:szCs w:val="24"/>
              </w:rPr>
              <w:t xml:space="preserve"> тікелей әсер ететіндігі</w:t>
            </w:r>
            <w:r>
              <w:rPr>
                <w:rFonts w:ascii="Times New Roman" w:eastAsia="Times New Roman" w:hAnsi="Times New Roman" w:cs="Times New Roman"/>
                <w:sz w:val="24"/>
                <w:szCs w:val="24"/>
                <w:lang w:val="kk-KZ"/>
              </w:rPr>
              <w:t>, сонымен қатар</w:t>
            </w:r>
            <w:r>
              <w:rPr>
                <w:rFonts w:ascii="Times New Roman" w:eastAsia="Times New Roman" w:hAnsi="Times New Roman" w:cs="Times New Roman"/>
                <w:sz w:val="24"/>
                <w:szCs w:val="24"/>
              </w:rPr>
              <w:t xml:space="preserve"> көптеген аурулардың алдын алу немесе </w:t>
            </w:r>
            <w:r>
              <w:rPr>
                <w:rFonts w:ascii="Times New Roman" w:eastAsia="Times New Roman" w:hAnsi="Times New Roman" w:cs="Times New Roman"/>
                <w:sz w:val="24"/>
                <w:szCs w:val="24"/>
                <w:lang w:val="kk-KZ"/>
              </w:rPr>
              <w:t xml:space="preserve">олардың </w:t>
            </w:r>
            <w:r>
              <w:rPr>
                <w:rFonts w:ascii="Times New Roman" w:eastAsia="Times New Roman" w:hAnsi="Times New Roman" w:cs="Times New Roman"/>
                <w:sz w:val="24"/>
                <w:szCs w:val="24"/>
              </w:rPr>
              <w:t xml:space="preserve">дамуының қауіп факторы құралы бола </w:t>
            </w:r>
            <w:r>
              <w:rPr>
                <w:rFonts w:ascii="Times New Roman" w:eastAsia="Times New Roman" w:hAnsi="Times New Roman" w:cs="Times New Roman"/>
                <w:sz w:val="24"/>
                <w:szCs w:val="24"/>
                <w:lang w:val="kk-KZ"/>
              </w:rPr>
              <w:t xml:space="preserve">алатынына </w:t>
            </w:r>
            <w:r>
              <w:rPr>
                <w:rFonts w:ascii="Times New Roman" w:eastAsia="Times New Roman" w:hAnsi="Times New Roman" w:cs="Times New Roman"/>
                <w:sz w:val="24"/>
                <w:szCs w:val="24"/>
              </w:rPr>
              <w:t xml:space="preserve">бәрі бірауыздан </w:t>
            </w:r>
            <w:r>
              <w:rPr>
                <w:rFonts w:ascii="Times New Roman" w:eastAsia="Times New Roman" w:hAnsi="Times New Roman" w:cs="Times New Roman"/>
                <w:sz w:val="24"/>
                <w:szCs w:val="24"/>
                <w:lang w:val="kk-KZ"/>
              </w:rPr>
              <w:t>келіседі</w:t>
            </w:r>
            <w:r>
              <w:rPr>
                <w:rFonts w:ascii="Times New Roman" w:eastAsia="Times New Roman" w:hAnsi="Times New Roman" w:cs="Times New Roman"/>
                <w:sz w:val="24"/>
                <w:szCs w:val="24"/>
              </w:rPr>
              <w:t>.</w:t>
            </w:r>
          </w:p>
        </w:tc>
      </w:tr>
      <w:tr w:rsidR="00D016B1" w14:paraId="00BFF964" w14:textId="77777777" w:rsidTr="006163E4">
        <w:trPr>
          <w:trHeight w:val="4113"/>
        </w:trPr>
        <w:tc>
          <w:tcPr>
            <w:tcW w:w="10195" w:type="dxa"/>
            <w:tcBorders>
              <w:top w:val="single" w:sz="4" w:space="0" w:color="auto"/>
            </w:tcBorders>
          </w:tcPr>
          <w:p w14:paraId="2B086A63" w14:textId="463DEB8E" w:rsidR="00D016B1" w:rsidRDefault="00D016B1" w:rsidP="00D016B1">
            <w:pPr>
              <w:tabs>
                <w:tab w:val="right" w:pos="284"/>
                <w:tab w:val="right" w:pos="567"/>
                <w:tab w:val="left" w:pos="993"/>
              </w:tabs>
              <w:spacing w:after="160" w:line="259"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26A57">
              <w:rPr>
                <w:rFonts w:ascii="Times New Roman" w:eastAsia="Times New Roman" w:hAnsi="Times New Roman" w:cs="Times New Roman"/>
                <w:sz w:val="24"/>
                <w:szCs w:val="24"/>
              </w:rPr>
              <w:t xml:space="preserve"> Б</w:t>
            </w:r>
            <w:r w:rsidR="00D26A57">
              <w:rPr>
                <w:rFonts w:ascii="Times New Roman" w:eastAsia="Times New Roman" w:hAnsi="Times New Roman" w:cs="Times New Roman"/>
                <w:sz w:val="24"/>
                <w:szCs w:val="24"/>
                <w:lang w:val="kk-KZ"/>
              </w:rPr>
              <w:t>ӨЛІМ</w:t>
            </w:r>
            <w:r>
              <w:rPr>
                <w:rFonts w:ascii="Times New Roman" w:eastAsia="Times New Roman" w:hAnsi="Times New Roman" w:cs="Times New Roman"/>
                <w:sz w:val="24"/>
                <w:szCs w:val="24"/>
              </w:rPr>
              <w:t>.</w:t>
            </w:r>
          </w:p>
          <w:p w14:paraId="3B93AF9A" w14:textId="76F2E9E3" w:rsidR="00D26A57" w:rsidRDefault="00D26A57" w:rsidP="00D26A57">
            <w:pPr>
              <w:tabs>
                <w:tab w:val="right" w:pos="284"/>
                <w:tab w:val="right" w:pos="567"/>
                <w:tab w:val="left" w:pos="993"/>
              </w:tabs>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Бағдарламаның теориялық б</w:t>
            </w:r>
            <w:r>
              <w:rPr>
                <w:rFonts w:ascii="Times New Roman" w:eastAsia="Times New Roman" w:hAnsi="Times New Roman" w:cs="Times New Roman"/>
                <w:i/>
                <w:sz w:val="24"/>
                <w:szCs w:val="24"/>
                <w:lang w:val="kk-KZ"/>
              </w:rPr>
              <w:t>өлімінің</w:t>
            </w:r>
            <w:r>
              <w:rPr>
                <w:rFonts w:ascii="Times New Roman" w:eastAsia="Times New Roman" w:hAnsi="Times New Roman" w:cs="Times New Roman"/>
                <w:i/>
                <w:sz w:val="24"/>
                <w:szCs w:val="24"/>
              </w:rPr>
              <w:t xml:space="preserve"> сипаттамасы:</w:t>
            </w:r>
          </w:p>
          <w:p w14:paraId="0C2FF74B" w14:textId="2CAF1656" w:rsidR="00D26A57" w:rsidRDefault="00D016B1" w:rsidP="00D26A57">
            <w:pPr>
              <w:numPr>
                <w:ilvl w:val="0"/>
                <w:numId w:val="3"/>
              </w:numPr>
              <w:tabs>
                <w:tab w:val="right" w:pos="284"/>
                <w:tab w:val="right" w:pos="56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6A57">
              <w:rPr>
                <w:rFonts w:ascii="Times New Roman" w:eastAsia="Times New Roman" w:hAnsi="Times New Roman" w:cs="Times New Roman"/>
                <w:sz w:val="24"/>
                <w:szCs w:val="24"/>
              </w:rPr>
              <w:t>Та</w:t>
            </w:r>
            <w:r w:rsidR="00D26A57">
              <w:rPr>
                <w:rFonts w:ascii="Times New Roman" w:eastAsia="Times New Roman" w:hAnsi="Times New Roman" w:cs="Times New Roman"/>
                <w:sz w:val="24"/>
                <w:szCs w:val="24"/>
                <w:lang w:val="kk-KZ"/>
              </w:rPr>
              <w:t>ғам</w:t>
            </w:r>
            <w:r w:rsidR="00D26A57">
              <w:rPr>
                <w:rFonts w:ascii="Times New Roman" w:eastAsia="Times New Roman" w:hAnsi="Times New Roman" w:cs="Times New Roman"/>
                <w:sz w:val="24"/>
                <w:szCs w:val="24"/>
              </w:rPr>
              <w:t>тану ғылымы. Адамның тамақтануы туралы ғылыми ойлардың даму тарихы.</w:t>
            </w:r>
          </w:p>
          <w:p w14:paraId="68716821" w14:textId="77777777" w:rsidR="00D26A57" w:rsidRDefault="00D26A57" w:rsidP="00D26A57">
            <w:pPr>
              <w:numPr>
                <w:ilvl w:val="0"/>
                <w:numId w:val="3"/>
              </w:numPr>
              <w:tabs>
                <w:tab w:val="right" w:pos="284"/>
                <w:tab w:val="right" w:pos="56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Тамақтану физиологиясы мен биохимиясының негіздері.</w:t>
            </w:r>
          </w:p>
          <w:p w14:paraId="23B2F8CC" w14:textId="58CAAD9E" w:rsidR="00D016B1" w:rsidRPr="000C02C5" w:rsidRDefault="00D26A57" w:rsidP="00D016B1">
            <w:pPr>
              <w:numPr>
                <w:ilvl w:val="0"/>
                <w:numId w:val="3"/>
              </w:numPr>
              <w:tabs>
                <w:tab w:val="right" w:pos="284"/>
                <w:tab w:val="right" w:pos="567"/>
              </w:tabs>
              <w:spacing w:line="259"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Тиімді, үйлесімді тамақтану негіздері, ересектердің энергия мен негізгі қоректік заттектерге тәуліктік қажеттілігі </w:t>
            </w:r>
          </w:p>
          <w:p w14:paraId="3D11865E" w14:textId="31B86B51" w:rsidR="00D26A57" w:rsidRPr="000C02C5" w:rsidRDefault="00D016B1" w:rsidP="00D26A57">
            <w:pPr>
              <w:numPr>
                <w:ilvl w:val="0"/>
                <w:numId w:val="3"/>
              </w:numPr>
              <w:tabs>
                <w:tab w:val="right" w:pos="284"/>
                <w:tab w:val="right" w:pos="567"/>
                <w:tab w:val="left" w:pos="993"/>
              </w:tabs>
              <w:ind w:left="34" w:firstLine="250"/>
              <w:jc w:val="both"/>
              <w:rPr>
                <w:lang w:val="kk-KZ"/>
              </w:rPr>
            </w:pPr>
            <w:r w:rsidRPr="000C02C5">
              <w:rPr>
                <w:rFonts w:ascii="Times New Roman" w:eastAsia="Times New Roman" w:hAnsi="Times New Roman" w:cs="Times New Roman"/>
                <w:sz w:val="24"/>
                <w:szCs w:val="24"/>
                <w:lang w:val="kk-KZ"/>
              </w:rPr>
              <w:t xml:space="preserve"> </w:t>
            </w:r>
            <w:r w:rsidR="00D26A57" w:rsidRPr="000C02C5">
              <w:rPr>
                <w:rFonts w:ascii="Times New Roman" w:eastAsia="Times New Roman" w:hAnsi="Times New Roman" w:cs="Times New Roman"/>
                <w:sz w:val="24"/>
                <w:szCs w:val="24"/>
                <w:lang w:val="kk-KZ"/>
              </w:rPr>
              <w:t>Адамның тамақтануындағы макро- және микро</w:t>
            </w:r>
            <w:r w:rsidR="00D26A57">
              <w:rPr>
                <w:rFonts w:ascii="Times New Roman" w:eastAsia="Times New Roman" w:hAnsi="Times New Roman" w:cs="Times New Roman"/>
                <w:sz w:val="24"/>
                <w:szCs w:val="24"/>
                <w:lang w:val="kk-KZ"/>
              </w:rPr>
              <w:t>нутриенттердің</w:t>
            </w:r>
            <w:r w:rsidR="00D26A57" w:rsidRPr="000C02C5">
              <w:rPr>
                <w:rFonts w:ascii="Times New Roman" w:eastAsia="Times New Roman" w:hAnsi="Times New Roman" w:cs="Times New Roman"/>
                <w:sz w:val="24"/>
                <w:szCs w:val="24"/>
                <w:lang w:val="kk-KZ"/>
              </w:rPr>
              <w:t xml:space="preserve"> маңызы.</w:t>
            </w:r>
          </w:p>
          <w:p w14:paraId="2C032D9C" w14:textId="77777777" w:rsidR="00D26A57" w:rsidRDefault="00D26A57" w:rsidP="00D26A57">
            <w:pPr>
              <w:numPr>
                <w:ilvl w:val="0"/>
                <w:numId w:val="3"/>
              </w:numPr>
              <w:tabs>
                <w:tab w:val="right" w:pos="284"/>
                <w:tab w:val="right" w:pos="567"/>
                <w:tab w:val="left" w:pos="993"/>
              </w:tabs>
              <w:ind w:left="34" w:firstLine="2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Тамақтану саласындағы мемлекеттік стратегия.</w:t>
            </w:r>
          </w:p>
          <w:p w14:paraId="1A7BE9B7" w14:textId="6AF94EDA" w:rsidR="00D016B1" w:rsidRDefault="00D26A57" w:rsidP="00D26A57">
            <w:pPr>
              <w:numPr>
                <w:ilvl w:val="0"/>
                <w:numId w:val="3"/>
              </w:numPr>
              <w:tabs>
                <w:tab w:val="right" w:pos="284"/>
                <w:tab w:val="right" w:pos="567"/>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 Организмдегі су</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тұз тепе</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теңдігі.</w:t>
            </w:r>
          </w:p>
          <w:p w14:paraId="7D8C78B4" w14:textId="567B3FA3" w:rsidR="00D26A57" w:rsidRDefault="00D016B1" w:rsidP="00D26A57">
            <w:pPr>
              <w:numPr>
                <w:ilvl w:val="0"/>
                <w:numId w:val="3"/>
              </w:num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6A57">
              <w:rPr>
                <w:rFonts w:ascii="Times New Roman" w:eastAsia="Times New Roman" w:hAnsi="Times New Roman" w:cs="Times New Roman"/>
                <w:sz w:val="24"/>
                <w:szCs w:val="24"/>
              </w:rPr>
              <w:t>Денсаулықты сақтауда микробиомның рөлі.</w:t>
            </w:r>
          </w:p>
          <w:p w14:paraId="6850CB64" w14:textId="367BFF3F" w:rsidR="00D26A57" w:rsidRDefault="00D26A57" w:rsidP="00D26A57">
            <w:pPr>
              <w:numPr>
                <w:ilvl w:val="0"/>
                <w:numId w:val="3"/>
              </w:num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Рацион</w:t>
            </w:r>
            <w:r>
              <w:rPr>
                <w:rFonts w:ascii="Times New Roman" w:eastAsia="Times New Roman" w:hAnsi="Times New Roman" w:cs="Times New Roman"/>
                <w:sz w:val="24"/>
                <w:szCs w:val="24"/>
                <w:lang w:val="kk-KZ"/>
              </w:rPr>
              <w:t>н</w:t>
            </w:r>
            <w:r>
              <w:rPr>
                <w:rFonts w:ascii="Times New Roman" w:eastAsia="Times New Roman" w:hAnsi="Times New Roman" w:cs="Times New Roman"/>
                <w:sz w:val="24"/>
                <w:szCs w:val="24"/>
              </w:rPr>
              <w:t>ың калориялық құрамы мен тағамдық құндылығын есептеу әдістері.</w:t>
            </w:r>
          </w:p>
          <w:p w14:paraId="51C82DAD" w14:textId="5890A91C" w:rsidR="00D26A57" w:rsidRDefault="00D26A57" w:rsidP="00D26A57">
            <w:pPr>
              <w:numPr>
                <w:ilvl w:val="0"/>
                <w:numId w:val="3"/>
              </w:numPr>
              <w:tabs>
                <w:tab w:val="right" w:pos="284"/>
                <w:tab w:val="right" w:pos="567"/>
              </w:tabs>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Тамақтану </w:t>
            </w:r>
            <w:r>
              <w:rPr>
                <w:rFonts w:ascii="Times New Roman" w:eastAsia="Times New Roman" w:hAnsi="Times New Roman" w:cs="Times New Roman"/>
                <w:sz w:val="24"/>
                <w:szCs w:val="24"/>
                <w:lang w:val="kk-KZ"/>
              </w:rPr>
              <w:t>статусын</w:t>
            </w:r>
            <w:r>
              <w:rPr>
                <w:rFonts w:ascii="Times New Roman" w:eastAsia="Times New Roman" w:hAnsi="Times New Roman" w:cs="Times New Roman"/>
                <w:sz w:val="24"/>
                <w:szCs w:val="24"/>
              </w:rPr>
              <w:t xml:space="preserve"> бағалау әдістері.</w:t>
            </w:r>
          </w:p>
          <w:p w14:paraId="75927952" w14:textId="77777777" w:rsidR="00D26A57" w:rsidRDefault="00D26A57" w:rsidP="00D26A57">
            <w:pPr>
              <w:numPr>
                <w:ilvl w:val="0"/>
                <w:numId w:val="3"/>
              </w:numPr>
              <w:tabs>
                <w:tab w:val="right" w:pos="284"/>
                <w:tab w:val="right" w:pos="567"/>
              </w:tabs>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Халықтың тамақтануын зерттеудің заманауи әдістері.</w:t>
            </w:r>
          </w:p>
          <w:p w14:paraId="6A4FD8E7" w14:textId="07AA2E53" w:rsidR="00D26A57" w:rsidRDefault="00D26A57" w:rsidP="00D26A57">
            <w:pPr>
              <w:numPr>
                <w:ilvl w:val="0"/>
                <w:numId w:val="3"/>
              </w:num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Халықтың</w:t>
            </w:r>
            <w:r>
              <w:rPr>
                <w:rFonts w:ascii="Times New Roman" w:eastAsia="Times New Roman" w:hAnsi="Times New Roman" w:cs="Times New Roman"/>
                <w:sz w:val="24"/>
                <w:szCs w:val="24"/>
              </w:rPr>
              <w:t xml:space="preserve"> әртүрлі топтарының тамақтану ерекшеліктері.</w:t>
            </w:r>
          </w:p>
          <w:p w14:paraId="2BE9C62F" w14:textId="77777777" w:rsidR="00D26A57" w:rsidRDefault="00D26A57" w:rsidP="00D26A57">
            <w:pPr>
              <w:numPr>
                <w:ilvl w:val="0"/>
                <w:numId w:val="3"/>
              </w:num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Спорттық тамақтану негіздері.</w:t>
            </w:r>
          </w:p>
          <w:p w14:paraId="2EA92774" w14:textId="77777777" w:rsidR="00D26A57" w:rsidRDefault="00D26A57" w:rsidP="00D26A57">
            <w:pPr>
              <w:numPr>
                <w:ilvl w:val="0"/>
                <w:numId w:val="3"/>
              </w:num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Нутригенетика негіздері.</w:t>
            </w:r>
          </w:p>
          <w:p w14:paraId="12118C80" w14:textId="77777777" w:rsidR="00D26A57" w:rsidRDefault="00D26A57" w:rsidP="00D26A57">
            <w:pPr>
              <w:numPr>
                <w:ilvl w:val="0"/>
                <w:numId w:val="3"/>
              </w:numPr>
              <w:tabs>
                <w:tab w:val="right" w:pos="284"/>
                <w:tab w:val="right" w:pos="567"/>
                <w:tab w:val="left" w:pos="993"/>
              </w:tabs>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Бьютинутрициология</w:t>
            </w:r>
          </w:p>
          <w:p w14:paraId="49D14BAC" w14:textId="77777777" w:rsidR="00D26A57" w:rsidRDefault="00D26A57" w:rsidP="00D26A57">
            <w:pPr>
              <w:numPr>
                <w:ilvl w:val="0"/>
                <w:numId w:val="3"/>
              </w:num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Тамақтану және иммунитет.</w:t>
            </w:r>
          </w:p>
          <w:p w14:paraId="23775A9C" w14:textId="4700327E" w:rsidR="00D26A57" w:rsidRDefault="00D26A57" w:rsidP="00D26A57">
            <w:pPr>
              <w:numPr>
                <w:ilvl w:val="0"/>
                <w:numId w:val="3"/>
              </w:numPr>
              <w:tabs>
                <w:tab w:val="right" w:pos="284"/>
                <w:tab w:val="right" w:pos="567"/>
              </w:tabs>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ЖЕА</w:t>
            </w:r>
            <w:r>
              <w:rPr>
                <w:rFonts w:ascii="Times New Roman" w:eastAsia="Times New Roman" w:hAnsi="Times New Roman" w:cs="Times New Roman"/>
                <w:sz w:val="24"/>
                <w:szCs w:val="24"/>
              </w:rPr>
              <w:t xml:space="preserve"> дамуын</w:t>
            </w:r>
            <w:r w:rsidR="00A07ADB">
              <w:rPr>
                <w:rFonts w:ascii="Times New Roman" w:eastAsia="Times New Roman" w:hAnsi="Times New Roman" w:cs="Times New Roman"/>
                <w:sz w:val="24"/>
                <w:szCs w:val="24"/>
                <w:lang w:val="kk-KZ"/>
              </w:rPr>
              <w:t>дағы</w:t>
            </w:r>
            <w:r>
              <w:rPr>
                <w:rFonts w:ascii="Times New Roman" w:eastAsia="Times New Roman" w:hAnsi="Times New Roman" w:cs="Times New Roman"/>
                <w:sz w:val="24"/>
                <w:szCs w:val="24"/>
              </w:rPr>
              <w:t xml:space="preserve"> тағамдық факторлар.</w:t>
            </w:r>
          </w:p>
          <w:p w14:paraId="4E8FF17B" w14:textId="780BD2FB" w:rsidR="00A07ADB" w:rsidRDefault="00A07ADB" w:rsidP="00A07ADB">
            <w:pPr>
              <w:numPr>
                <w:ilvl w:val="0"/>
                <w:numId w:val="3"/>
              </w:num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Т</w:t>
            </w:r>
            <w:r>
              <w:rPr>
                <w:rFonts w:ascii="Times New Roman" w:eastAsia="Times New Roman" w:hAnsi="Times New Roman" w:cs="Times New Roman"/>
                <w:sz w:val="24"/>
                <w:szCs w:val="24"/>
              </w:rPr>
              <w:t>амақтану</w:t>
            </w:r>
            <w:r>
              <w:rPr>
                <w:rFonts w:ascii="Times New Roman" w:eastAsia="Times New Roman" w:hAnsi="Times New Roman" w:cs="Times New Roman"/>
                <w:sz w:val="24"/>
                <w:szCs w:val="24"/>
                <w:lang w:val="kk-KZ"/>
              </w:rPr>
              <w:t>дың</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заманауи</w:t>
            </w:r>
            <w:r>
              <w:rPr>
                <w:rFonts w:ascii="Times New Roman" w:eastAsia="Times New Roman" w:hAnsi="Times New Roman" w:cs="Times New Roman"/>
                <w:sz w:val="24"/>
                <w:szCs w:val="24"/>
              </w:rPr>
              <w:t xml:space="preserve"> концепциялары.</w:t>
            </w:r>
          </w:p>
          <w:p w14:paraId="1956170D" w14:textId="77777777" w:rsidR="00A07ADB" w:rsidRDefault="00A07ADB" w:rsidP="00A07ADB">
            <w:pPr>
              <w:numPr>
                <w:ilvl w:val="0"/>
                <w:numId w:val="3"/>
              </w:num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 өнімдерінің тағамдық және биологиялық құндылығы.</w:t>
            </w:r>
          </w:p>
          <w:p w14:paraId="16BF19DA" w14:textId="4C4BEF5B" w:rsidR="00A07ADB" w:rsidRDefault="00A07ADB" w:rsidP="00A07ADB">
            <w:pPr>
              <w:numPr>
                <w:ilvl w:val="0"/>
                <w:numId w:val="3"/>
              </w:numPr>
              <w:tabs>
                <w:tab w:val="right" w:pos="284"/>
                <w:tab w:val="right" w:pos="567"/>
              </w:tabs>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Жануар өнімдерін тұтынумен байланысты адам денсаулығына қауіп факторлары.</w:t>
            </w:r>
          </w:p>
          <w:p w14:paraId="3C4F88A7" w14:textId="2FAA415E" w:rsidR="00A07ADB" w:rsidRDefault="00A07ADB" w:rsidP="00A07ADB">
            <w:pPr>
              <w:numPr>
                <w:ilvl w:val="0"/>
                <w:numId w:val="3"/>
              </w:numPr>
              <w:tabs>
                <w:tab w:val="right" w:pos="284"/>
                <w:tab w:val="right" w:pos="567"/>
              </w:tabs>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Өсімдік </w:t>
            </w:r>
            <w:r>
              <w:rPr>
                <w:rFonts w:ascii="Times New Roman" w:eastAsia="Times New Roman" w:hAnsi="Times New Roman" w:cs="Times New Roman"/>
                <w:sz w:val="24"/>
                <w:szCs w:val="24"/>
                <w:lang w:val="kk-KZ"/>
              </w:rPr>
              <w:t>өнімдерін</w:t>
            </w:r>
            <w:r>
              <w:rPr>
                <w:rFonts w:ascii="Times New Roman" w:eastAsia="Times New Roman" w:hAnsi="Times New Roman" w:cs="Times New Roman"/>
                <w:sz w:val="24"/>
                <w:szCs w:val="24"/>
              </w:rPr>
              <w:t xml:space="preserve"> тұтынумен байланысты адам денсаулығына қауіп факторлары.</w:t>
            </w:r>
          </w:p>
          <w:p w14:paraId="523A3AF2" w14:textId="77777777" w:rsidR="00A07ADB" w:rsidRDefault="00A07ADB" w:rsidP="00A07ADB">
            <w:pPr>
              <w:numPr>
                <w:ilvl w:val="0"/>
                <w:numId w:val="3"/>
              </w:numPr>
              <w:tabs>
                <w:tab w:val="right" w:pos="284"/>
                <w:tab w:val="right" w:pos="567"/>
              </w:tabs>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Тағамдық қоспалар және функционалды тағамдар.</w:t>
            </w:r>
          </w:p>
          <w:p w14:paraId="1EF42C4F" w14:textId="77777777" w:rsidR="00A07ADB" w:rsidRDefault="00A07ADB" w:rsidP="00A07ADB">
            <w:pPr>
              <w:numPr>
                <w:ilvl w:val="0"/>
                <w:numId w:val="3"/>
              </w:num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 өнімдеріндегі ластаушы заттар.</w:t>
            </w:r>
          </w:p>
          <w:p w14:paraId="185496BD" w14:textId="6E13C826" w:rsidR="00A07ADB" w:rsidRDefault="00A07ADB" w:rsidP="00A07ADB">
            <w:pPr>
              <w:numPr>
                <w:ilvl w:val="0"/>
                <w:numId w:val="3"/>
              </w:num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Азық-түлік</w:t>
            </w:r>
            <w:r>
              <w:rPr>
                <w:rFonts w:ascii="Times New Roman" w:eastAsia="Times New Roman" w:hAnsi="Times New Roman" w:cs="Times New Roman"/>
                <w:sz w:val="24"/>
                <w:szCs w:val="24"/>
                <w:lang w:val="kk-KZ"/>
              </w:rPr>
              <w:t>тің</w:t>
            </w:r>
            <w:r>
              <w:rPr>
                <w:rFonts w:ascii="Times New Roman" w:eastAsia="Times New Roman" w:hAnsi="Times New Roman" w:cs="Times New Roman"/>
                <w:sz w:val="24"/>
                <w:szCs w:val="24"/>
              </w:rPr>
              <w:t xml:space="preserve"> қауіпсіздігі мәселелері. Құқықтық реттеу.</w:t>
            </w:r>
          </w:p>
          <w:p w14:paraId="0F815DA2" w14:textId="77777777" w:rsidR="00A07ADB" w:rsidRDefault="00A07ADB" w:rsidP="00A07ADB">
            <w:pPr>
              <w:numPr>
                <w:ilvl w:val="0"/>
                <w:numId w:val="3"/>
              </w:num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 өнімдерін таңбалауға қойылатын талаптар;</w:t>
            </w:r>
          </w:p>
          <w:p w14:paraId="70F1CA25" w14:textId="0078807F" w:rsidR="00A07ADB" w:rsidRDefault="00A07ADB" w:rsidP="00A07ADB">
            <w:pPr>
              <w:numPr>
                <w:ilvl w:val="0"/>
                <w:numId w:val="3"/>
              </w:num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lastRenderedPageBreak/>
              <w:t>Т</w:t>
            </w:r>
            <w:r>
              <w:rPr>
                <w:rFonts w:ascii="Times New Roman" w:eastAsia="Times New Roman" w:hAnsi="Times New Roman" w:cs="Times New Roman"/>
                <w:sz w:val="24"/>
                <w:szCs w:val="24"/>
              </w:rPr>
              <w:t>ағам</w:t>
            </w:r>
            <w:r>
              <w:rPr>
                <w:rFonts w:ascii="Times New Roman" w:eastAsia="Times New Roman" w:hAnsi="Times New Roman" w:cs="Times New Roman"/>
                <w:sz w:val="24"/>
                <w:szCs w:val="24"/>
                <w:lang w:val="kk-KZ"/>
              </w:rPr>
              <w:t>ға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б</w:t>
            </w:r>
            <w:r>
              <w:rPr>
                <w:rFonts w:ascii="Times New Roman" w:eastAsia="Times New Roman" w:hAnsi="Times New Roman" w:cs="Times New Roman"/>
                <w:sz w:val="24"/>
                <w:szCs w:val="24"/>
              </w:rPr>
              <w:t>иологиялық белсенді қоспалар және халық денсаулығы.</w:t>
            </w:r>
          </w:p>
          <w:p w14:paraId="06E4D36C" w14:textId="26D1C8D8" w:rsidR="00A07ADB" w:rsidRDefault="00A07ADB" w:rsidP="00A07ADB">
            <w:pPr>
              <w:numPr>
                <w:ilvl w:val="0"/>
                <w:numId w:val="3"/>
              </w:num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w:t>
            </w:r>
            <w:r>
              <w:rPr>
                <w:rFonts w:ascii="Times New Roman" w:eastAsia="Times New Roman" w:hAnsi="Times New Roman" w:cs="Times New Roman"/>
                <w:sz w:val="24"/>
                <w:szCs w:val="24"/>
                <w:lang w:val="kk-KZ"/>
              </w:rPr>
              <w:t>ғамт</w:t>
            </w:r>
            <w:r>
              <w:rPr>
                <w:rFonts w:ascii="Times New Roman" w:eastAsia="Times New Roman" w:hAnsi="Times New Roman" w:cs="Times New Roman"/>
                <w:sz w:val="24"/>
                <w:szCs w:val="24"/>
              </w:rPr>
              <w:t>ану саласындағы нормативтік құқықтық актілер.</w:t>
            </w:r>
          </w:p>
          <w:p w14:paraId="6CA41986" w14:textId="77777777" w:rsidR="00D016B1" w:rsidRDefault="00D016B1" w:rsidP="00D016B1">
            <w:pPr>
              <w:tabs>
                <w:tab w:val="right" w:pos="284"/>
                <w:tab w:val="right" w:pos="567"/>
                <w:tab w:val="left" w:pos="993"/>
              </w:tabs>
              <w:spacing w:line="259" w:lineRule="auto"/>
              <w:ind w:firstLine="567"/>
              <w:jc w:val="both"/>
              <w:rPr>
                <w:rFonts w:ascii="Times New Roman" w:eastAsia="Times New Roman" w:hAnsi="Times New Roman" w:cs="Times New Roman"/>
                <w:sz w:val="24"/>
                <w:szCs w:val="24"/>
              </w:rPr>
            </w:pPr>
          </w:p>
          <w:p w14:paraId="6E741400" w14:textId="3DEA9968" w:rsidR="00D016B1" w:rsidRDefault="00D016B1" w:rsidP="00D016B1">
            <w:pPr>
              <w:tabs>
                <w:tab w:val="right" w:pos="284"/>
                <w:tab w:val="right" w:pos="567"/>
                <w:tab w:val="left" w:pos="993"/>
              </w:tabs>
              <w:spacing w:line="259"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07ADB">
              <w:rPr>
                <w:rFonts w:ascii="Times New Roman" w:eastAsia="Times New Roman" w:hAnsi="Times New Roman" w:cs="Times New Roman"/>
                <w:sz w:val="24"/>
                <w:szCs w:val="24"/>
                <w:lang w:val="kk-KZ"/>
              </w:rPr>
              <w:t xml:space="preserve"> БӨЛІМ</w:t>
            </w:r>
            <w:r>
              <w:rPr>
                <w:rFonts w:ascii="Times New Roman" w:eastAsia="Times New Roman" w:hAnsi="Times New Roman" w:cs="Times New Roman"/>
                <w:sz w:val="24"/>
                <w:szCs w:val="24"/>
              </w:rPr>
              <w:t>.</w:t>
            </w:r>
          </w:p>
          <w:p w14:paraId="241CF94E" w14:textId="6B10FC06" w:rsidR="00A07ADB" w:rsidRDefault="00A07ADB" w:rsidP="00A07ADB">
            <w:pPr>
              <w:tabs>
                <w:tab w:val="right" w:pos="284"/>
                <w:tab w:val="right" w:pos="567"/>
                <w:tab w:val="left" w:pos="993"/>
              </w:tabs>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Бағдарламаның практикалық б</w:t>
            </w:r>
            <w:r>
              <w:rPr>
                <w:rFonts w:ascii="Times New Roman" w:eastAsia="Times New Roman" w:hAnsi="Times New Roman" w:cs="Times New Roman"/>
                <w:i/>
                <w:sz w:val="24"/>
                <w:szCs w:val="24"/>
                <w:lang w:val="kk-KZ"/>
              </w:rPr>
              <w:t>өлімінің</w:t>
            </w:r>
            <w:r>
              <w:rPr>
                <w:rFonts w:ascii="Times New Roman" w:eastAsia="Times New Roman" w:hAnsi="Times New Roman" w:cs="Times New Roman"/>
                <w:i/>
                <w:sz w:val="24"/>
                <w:szCs w:val="24"/>
              </w:rPr>
              <w:t xml:space="preserve"> сипаттамасы:</w:t>
            </w:r>
          </w:p>
          <w:p w14:paraId="33456131" w14:textId="74BA5668" w:rsidR="00D016B1" w:rsidRDefault="00A07ADB" w:rsidP="00D016B1">
            <w:pPr>
              <w:numPr>
                <w:ilvl w:val="0"/>
                <w:numId w:val="4"/>
              </w:numPr>
              <w:tabs>
                <w:tab w:val="right" w:pos="0"/>
                <w:tab w:val="right" w:pos="284"/>
                <w:tab w:val="left" w:pos="1032"/>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Тамақтану статусын бағалау</w:t>
            </w:r>
            <w:r w:rsidR="00D016B1">
              <w:rPr>
                <w:rFonts w:ascii="Times New Roman" w:eastAsia="Times New Roman" w:hAnsi="Times New Roman" w:cs="Times New Roman"/>
                <w:sz w:val="24"/>
                <w:szCs w:val="24"/>
              </w:rPr>
              <w:t>;</w:t>
            </w:r>
          </w:p>
          <w:p w14:paraId="76A6129F" w14:textId="6A030384" w:rsidR="000C02C5" w:rsidRDefault="000C02C5" w:rsidP="000C02C5">
            <w:pPr>
              <w:numPr>
                <w:ilvl w:val="0"/>
                <w:numId w:val="4"/>
              </w:numPr>
              <w:tabs>
                <w:tab w:val="right" w:pos="0"/>
                <w:tab w:val="right" w:pos="284"/>
                <w:tab w:val="left" w:pos="1032"/>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Нутриенттердің тапшылық</w:t>
            </w:r>
            <w:r>
              <w:rPr>
                <w:rFonts w:ascii="Times New Roman" w:eastAsia="Times New Roman" w:hAnsi="Times New Roman" w:cs="Times New Roman"/>
                <w:sz w:val="24"/>
                <w:szCs w:val="24"/>
              </w:rPr>
              <w:t xml:space="preserve"> жағдайларын анықтау үшін сауалнама жүргізу;</w:t>
            </w:r>
          </w:p>
          <w:p w14:paraId="7F6E7BAF" w14:textId="40E369FC" w:rsidR="000C02C5" w:rsidRDefault="000C02C5" w:rsidP="000C02C5">
            <w:pPr>
              <w:numPr>
                <w:ilvl w:val="0"/>
                <w:numId w:val="4"/>
              </w:numPr>
              <w:tabs>
                <w:tab w:val="right" w:pos="0"/>
                <w:tab w:val="right" w:pos="284"/>
                <w:tab w:val="left" w:pos="1032"/>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Негізгі қоректік зат</w:t>
            </w:r>
            <w:r>
              <w:rPr>
                <w:rFonts w:ascii="Times New Roman" w:eastAsia="Times New Roman" w:hAnsi="Times New Roman" w:cs="Times New Roman"/>
                <w:sz w:val="24"/>
                <w:szCs w:val="24"/>
                <w:lang w:val="kk-KZ"/>
              </w:rPr>
              <w:t>тектер</w:t>
            </w:r>
            <w:r>
              <w:rPr>
                <w:rFonts w:ascii="Times New Roman" w:eastAsia="Times New Roman" w:hAnsi="Times New Roman" w:cs="Times New Roman"/>
                <w:sz w:val="24"/>
                <w:szCs w:val="24"/>
              </w:rPr>
              <w:t xml:space="preserve"> мен энергияның қажеттілігін анықтау;</w:t>
            </w:r>
          </w:p>
          <w:p w14:paraId="4565C5AE" w14:textId="77777777" w:rsidR="000C02C5" w:rsidRPr="000C02C5" w:rsidRDefault="000C02C5" w:rsidP="000C02C5">
            <w:pPr>
              <w:numPr>
                <w:ilvl w:val="0"/>
                <w:numId w:val="4"/>
              </w:numPr>
              <w:tabs>
                <w:tab w:val="right" w:pos="0"/>
                <w:tab w:val="right" w:pos="284"/>
                <w:tab w:val="left" w:pos="993"/>
                <w:tab w:val="left" w:pos="1032"/>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Ересектерге арналған </w:t>
            </w:r>
            <w:r>
              <w:rPr>
                <w:rFonts w:ascii="Times New Roman" w:eastAsia="Times New Roman" w:hAnsi="Times New Roman" w:cs="Times New Roman"/>
                <w:sz w:val="24"/>
                <w:szCs w:val="24"/>
                <w:lang w:val="kk-KZ"/>
              </w:rPr>
              <w:t>рационның</w:t>
            </w:r>
            <w:r>
              <w:rPr>
                <w:rFonts w:ascii="Times New Roman" w:eastAsia="Times New Roman" w:hAnsi="Times New Roman" w:cs="Times New Roman"/>
                <w:sz w:val="24"/>
                <w:szCs w:val="24"/>
              </w:rPr>
              <w:t xml:space="preserve"> калориялық құрамы мен тағамдық құндылығын </w:t>
            </w:r>
            <w:r>
              <w:rPr>
                <w:rFonts w:ascii="Times New Roman" w:eastAsia="Times New Roman" w:hAnsi="Times New Roman" w:cs="Times New Roman"/>
                <w:sz w:val="24"/>
                <w:szCs w:val="24"/>
                <w:lang w:val="kk-KZ"/>
              </w:rPr>
              <w:t xml:space="preserve">  </w:t>
            </w:r>
          </w:p>
          <w:p w14:paraId="4C8BDA77" w14:textId="4BCF0B17" w:rsidR="000C02C5" w:rsidRDefault="000C02C5" w:rsidP="000C02C5">
            <w:pPr>
              <w:tabs>
                <w:tab w:val="right" w:pos="0"/>
                <w:tab w:val="right" w:pos="284"/>
                <w:tab w:val="left" w:pos="993"/>
                <w:tab w:val="left" w:pos="1032"/>
              </w:tabs>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есептеу;</w:t>
            </w:r>
          </w:p>
          <w:p w14:paraId="2C48E4AB" w14:textId="05C2F6C2" w:rsidR="000C02C5" w:rsidRDefault="000C02C5" w:rsidP="000C02C5">
            <w:pPr>
              <w:numPr>
                <w:ilvl w:val="0"/>
                <w:numId w:val="4"/>
              </w:numPr>
              <w:tabs>
                <w:tab w:val="right" w:pos="0"/>
                <w:tab w:val="right" w:pos="284"/>
                <w:tab w:val="left" w:pos="993"/>
                <w:tab w:val="left" w:pos="1032"/>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Дені сау адамға мәзір құрастыру;</w:t>
            </w:r>
          </w:p>
          <w:p w14:paraId="03793B02" w14:textId="31B914CA" w:rsidR="000C02C5" w:rsidRDefault="000C02C5" w:rsidP="000C02C5">
            <w:pPr>
              <w:numPr>
                <w:ilvl w:val="0"/>
                <w:numId w:val="4"/>
              </w:numPr>
              <w:tabs>
                <w:tab w:val="right" w:pos="0"/>
                <w:tab w:val="right" w:pos="284"/>
                <w:tab w:val="left" w:pos="1032"/>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Халықтың әртүрлі топтары үшін </w:t>
            </w:r>
            <w:r>
              <w:rPr>
                <w:rFonts w:ascii="Times New Roman" w:eastAsia="Times New Roman" w:hAnsi="Times New Roman" w:cs="Times New Roman"/>
                <w:sz w:val="24"/>
                <w:szCs w:val="24"/>
                <w:lang w:val="kk-KZ"/>
              </w:rPr>
              <w:t>рацион</w:t>
            </w:r>
            <w:r>
              <w:rPr>
                <w:rFonts w:ascii="Times New Roman" w:eastAsia="Times New Roman" w:hAnsi="Times New Roman" w:cs="Times New Roman"/>
                <w:sz w:val="24"/>
                <w:szCs w:val="24"/>
              </w:rPr>
              <w:t xml:space="preserve"> әзірлеу;</w:t>
            </w:r>
          </w:p>
          <w:p w14:paraId="5CD968C2" w14:textId="77777777" w:rsidR="000C02C5" w:rsidRDefault="000C02C5" w:rsidP="000C02C5">
            <w:pPr>
              <w:numPr>
                <w:ilvl w:val="0"/>
                <w:numId w:val="4"/>
              </w:numPr>
              <w:tabs>
                <w:tab w:val="right" w:pos="0"/>
                <w:tab w:val="right" w:pos="284"/>
                <w:tab w:val="left" w:pos="993"/>
                <w:tab w:val="left" w:pos="1032"/>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 өнімдерінің таңбалануын бағалау;</w:t>
            </w:r>
          </w:p>
          <w:p w14:paraId="6BF268C7" w14:textId="77777777" w:rsidR="000C02C5" w:rsidRPr="000C02C5" w:rsidRDefault="000C02C5" w:rsidP="000C02C5">
            <w:pPr>
              <w:numPr>
                <w:ilvl w:val="0"/>
                <w:numId w:val="4"/>
              </w:numPr>
              <w:tabs>
                <w:tab w:val="right" w:pos="0"/>
                <w:tab w:val="right" w:pos="284"/>
                <w:tab w:val="left" w:pos="993"/>
                <w:tab w:val="left" w:pos="1032"/>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Биологиялық белсенді қоспаларды, функционалдық өнімдерді және тағамдық </w:t>
            </w:r>
            <w:r>
              <w:rPr>
                <w:rFonts w:ascii="Times New Roman" w:eastAsia="Times New Roman" w:hAnsi="Times New Roman" w:cs="Times New Roman"/>
                <w:sz w:val="24"/>
                <w:szCs w:val="24"/>
                <w:lang w:val="kk-KZ"/>
              </w:rPr>
              <w:t xml:space="preserve">   </w:t>
            </w:r>
          </w:p>
          <w:p w14:paraId="1B94BAB0" w14:textId="3F5F2120" w:rsidR="000C02C5" w:rsidRDefault="000C02C5" w:rsidP="000C02C5">
            <w:pPr>
              <w:tabs>
                <w:tab w:val="right" w:pos="0"/>
                <w:tab w:val="right" w:pos="284"/>
                <w:tab w:val="left" w:pos="993"/>
                <w:tab w:val="left" w:pos="1032"/>
              </w:tabs>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        үстемелерді</w:t>
            </w:r>
            <w:r>
              <w:rPr>
                <w:rFonts w:ascii="Times New Roman" w:eastAsia="Times New Roman" w:hAnsi="Times New Roman" w:cs="Times New Roman"/>
                <w:sz w:val="24"/>
                <w:szCs w:val="24"/>
              </w:rPr>
              <w:t xml:space="preserve"> тәжірибеде қолдану;</w:t>
            </w:r>
          </w:p>
          <w:p w14:paraId="2D1BAA6F" w14:textId="77777777" w:rsidR="000C02C5" w:rsidRDefault="000C02C5" w:rsidP="000C02C5">
            <w:pPr>
              <w:numPr>
                <w:ilvl w:val="0"/>
                <w:numId w:val="4"/>
              </w:numPr>
              <w:tabs>
                <w:tab w:val="right" w:pos="0"/>
                <w:tab w:val="right" w:pos="284"/>
                <w:tab w:val="left" w:pos="1032"/>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Тамақтану бойынша кеңес беру.</w:t>
            </w:r>
          </w:p>
          <w:p w14:paraId="4CA8BF4E" w14:textId="2CCBC043" w:rsidR="00D016B1" w:rsidRDefault="00D016B1" w:rsidP="000C02C5">
            <w:pPr>
              <w:tabs>
                <w:tab w:val="right" w:pos="0"/>
                <w:tab w:val="right" w:pos="284"/>
                <w:tab w:val="left" w:pos="993"/>
                <w:tab w:val="left" w:pos="1032"/>
              </w:tabs>
              <w:ind w:left="567"/>
              <w:jc w:val="both"/>
              <w:rPr>
                <w:rFonts w:ascii="Times New Roman" w:eastAsia="Times New Roman" w:hAnsi="Times New Roman" w:cs="Times New Roman"/>
                <w:sz w:val="24"/>
                <w:szCs w:val="24"/>
              </w:rPr>
            </w:pPr>
          </w:p>
        </w:tc>
      </w:tr>
    </w:tbl>
    <w:p w14:paraId="0769A21E" w14:textId="77777777" w:rsidR="00566F7C" w:rsidRDefault="00566F7C">
      <w:pPr>
        <w:spacing w:after="0" w:line="240" w:lineRule="auto"/>
        <w:rPr>
          <w:rFonts w:ascii="Times New Roman" w:eastAsia="Times New Roman" w:hAnsi="Times New Roman" w:cs="Times New Roman"/>
          <w:sz w:val="24"/>
          <w:szCs w:val="24"/>
        </w:rPr>
      </w:pPr>
    </w:p>
    <w:p w14:paraId="175C5AEC" w14:textId="77777777" w:rsidR="00C37ADF" w:rsidRPr="00041585" w:rsidRDefault="00C37ADF" w:rsidP="00C37ADF">
      <w:pPr>
        <w:spacing w:after="0" w:line="240" w:lineRule="auto"/>
        <w:rPr>
          <w:rFonts w:ascii="Times New Roman" w:eastAsia="Times New Roman" w:hAnsi="Times New Roman" w:cs="Times New Roman"/>
          <w:b/>
          <w:sz w:val="28"/>
          <w:szCs w:val="28"/>
        </w:rPr>
      </w:pPr>
      <w:r w:rsidRPr="00041585">
        <w:rPr>
          <w:rFonts w:ascii="Times New Roman" w:eastAsia="Times New Roman" w:hAnsi="Times New Roman" w:cs="Times New Roman"/>
          <w:b/>
          <w:sz w:val="28"/>
          <w:szCs w:val="28"/>
        </w:rPr>
        <w:t>Бағдарламаның негізгі элементтерінің сипаттамасы:</w:t>
      </w:r>
    </w:p>
    <w:p w14:paraId="16BD6708" w14:textId="77777777" w:rsidR="00041585" w:rsidRDefault="00041585">
      <w:pPr>
        <w:spacing w:after="0" w:line="240" w:lineRule="auto"/>
        <w:rPr>
          <w:rFonts w:ascii="Times New Roman" w:eastAsia="Times New Roman" w:hAnsi="Times New Roman" w:cs="Times New Roman"/>
          <w:sz w:val="24"/>
          <w:szCs w:val="24"/>
        </w:rPr>
      </w:pPr>
    </w:p>
    <w:tbl>
      <w:tblPr>
        <w:tblStyle w:val="affffff1"/>
        <w:tblW w:w="101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
        <w:gridCol w:w="4093"/>
        <w:gridCol w:w="1862"/>
        <w:gridCol w:w="3541"/>
      </w:tblGrid>
      <w:tr w:rsidR="00D11FA3" w14:paraId="2E997FE3" w14:textId="77777777" w:rsidTr="00DE0956">
        <w:trPr>
          <w:trHeight w:val="685"/>
        </w:trPr>
        <w:tc>
          <w:tcPr>
            <w:tcW w:w="679" w:type="dxa"/>
            <w:vAlign w:val="center"/>
          </w:tcPr>
          <w:p w14:paraId="28827491" w14:textId="6596978B" w:rsidR="00D11FA3" w:rsidRPr="00D11FA3" w:rsidRDefault="00D11FA3" w:rsidP="00D11FA3">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р</w:t>
            </w:r>
          </w:p>
        </w:tc>
        <w:tc>
          <w:tcPr>
            <w:tcW w:w="4093" w:type="dxa"/>
            <w:vAlign w:val="center"/>
          </w:tcPr>
          <w:p w14:paraId="2FBEB1B3" w14:textId="55C73015" w:rsidR="00D11FA3" w:rsidRDefault="00D11FA3" w:rsidP="00D11F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Оқыту нәтижесі</w:t>
            </w:r>
          </w:p>
        </w:tc>
        <w:tc>
          <w:tcPr>
            <w:tcW w:w="1862" w:type="dxa"/>
            <w:tcBorders>
              <w:right w:val="single" w:sz="4" w:space="0" w:color="auto"/>
            </w:tcBorders>
            <w:vAlign w:val="center"/>
          </w:tcPr>
          <w:p w14:paraId="41B3DD65" w14:textId="0BE16F20" w:rsidR="00D11FA3" w:rsidRDefault="00D11FA3" w:rsidP="00D11F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Бағалау әдісі</w:t>
            </w:r>
          </w:p>
        </w:tc>
        <w:tc>
          <w:tcPr>
            <w:tcW w:w="3541" w:type="dxa"/>
            <w:tcBorders>
              <w:left w:val="single" w:sz="4" w:space="0" w:color="auto"/>
            </w:tcBorders>
            <w:vAlign w:val="center"/>
          </w:tcPr>
          <w:p w14:paraId="5DB973BA" w14:textId="1E3035FF" w:rsidR="00D11FA3" w:rsidRDefault="00D11FA3" w:rsidP="00D11F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Оқыту әдісі</w:t>
            </w:r>
          </w:p>
        </w:tc>
      </w:tr>
      <w:tr w:rsidR="00DE0956" w14:paraId="1791FF15" w14:textId="773CDAA6" w:rsidTr="00DE0956">
        <w:trPr>
          <w:trHeight w:val="312"/>
        </w:trPr>
        <w:tc>
          <w:tcPr>
            <w:tcW w:w="6634" w:type="dxa"/>
            <w:gridSpan w:val="3"/>
            <w:tcBorders>
              <w:right w:val="single" w:sz="4" w:space="0" w:color="auto"/>
            </w:tcBorders>
          </w:tcPr>
          <w:p w14:paraId="51CBEEB9" w14:textId="2C073A12" w:rsidR="00DE0956" w:rsidRDefault="00D11F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Оқыту бағдарламасын аяқтағаннан кейін студент мыналарды істей алады:</w:t>
            </w:r>
          </w:p>
        </w:tc>
        <w:tc>
          <w:tcPr>
            <w:tcW w:w="3541" w:type="dxa"/>
            <w:tcBorders>
              <w:left w:val="single" w:sz="4" w:space="0" w:color="auto"/>
            </w:tcBorders>
          </w:tcPr>
          <w:p w14:paraId="749D02D8" w14:textId="77777777" w:rsidR="00DE0956" w:rsidRDefault="00DE0956">
            <w:pPr>
              <w:jc w:val="center"/>
              <w:rPr>
                <w:rFonts w:ascii="Times New Roman" w:eastAsia="Times New Roman" w:hAnsi="Times New Roman" w:cs="Times New Roman"/>
                <w:sz w:val="24"/>
                <w:szCs w:val="24"/>
              </w:rPr>
            </w:pPr>
          </w:p>
        </w:tc>
      </w:tr>
      <w:tr w:rsidR="00D11FA3" w14:paraId="57B3B2D4" w14:textId="77777777" w:rsidTr="00DE0956">
        <w:tc>
          <w:tcPr>
            <w:tcW w:w="679" w:type="dxa"/>
          </w:tcPr>
          <w:p w14:paraId="56F3943B" w14:textId="77777777" w:rsidR="00D11FA3" w:rsidRDefault="00D11FA3" w:rsidP="00D11FA3">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4093" w:type="dxa"/>
          </w:tcPr>
          <w:p w14:paraId="598A7FD6" w14:textId="0DE670C1" w:rsidR="00D11FA3" w:rsidRDefault="00D11FA3" w:rsidP="00D11F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Денсаулық сақтау жүйесіндегі пациенттердің/клиенттердің және </w:t>
            </w:r>
            <w:r>
              <w:rPr>
                <w:rFonts w:ascii="Times New Roman" w:eastAsia="Times New Roman" w:hAnsi="Times New Roman" w:cs="Times New Roman"/>
                <w:sz w:val="24"/>
                <w:szCs w:val="24"/>
                <w:lang w:val="kk-KZ"/>
              </w:rPr>
              <w:t>халықтың</w:t>
            </w:r>
            <w:r>
              <w:rPr>
                <w:rFonts w:ascii="Times New Roman" w:eastAsia="Times New Roman" w:hAnsi="Times New Roman" w:cs="Times New Roman"/>
                <w:sz w:val="24"/>
                <w:szCs w:val="24"/>
              </w:rPr>
              <w:t xml:space="preserve"> тамақтану </w:t>
            </w:r>
            <w:r>
              <w:rPr>
                <w:rFonts w:ascii="Times New Roman" w:eastAsia="Times New Roman" w:hAnsi="Times New Roman" w:cs="Times New Roman"/>
                <w:sz w:val="24"/>
                <w:szCs w:val="24"/>
                <w:lang w:val="kk-KZ"/>
              </w:rPr>
              <w:t>статусын</w:t>
            </w:r>
            <w:r>
              <w:rPr>
                <w:rFonts w:ascii="Times New Roman" w:eastAsia="Times New Roman" w:hAnsi="Times New Roman" w:cs="Times New Roman"/>
                <w:sz w:val="24"/>
                <w:szCs w:val="24"/>
              </w:rPr>
              <w:t xml:space="preserve"> жақсарту үшін </w:t>
            </w:r>
            <w:r>
              <w:rPr>
                <w:rFonts w:ascii="Times New Roman" w:eastAsia="Times New Roman" w:hAnsi="Times New Roman" w:cs="Times New Roman"/>
                <w:sz w:val="24"/>
                <w:szCs w:val="24"/>
                <w:lang w:val="kk-KZ"/>
              </w:rPr>
              <w:t xml:space="preserve">іргелі маңызы бар </w:t>
            </w:r>
            <w:r>
              <w:rPr>
                <w:rFonts w:ascii="Times New Roman" w:eastAsia="Times New Roman" w:hAnsi="Times New Roman" w:cs="Times New Roman"/>
                <w:sz w:val="24"/>
                <w:szCs w:val="24"/>
              </w:rPr>
              <w:t xml:space="preserve">негізгі биомедициналық ғылымдардың қалыптасқан және жаңа ғылыми </w:t>
            </w:r>
            <w:r>
              <w:rPr>
                <w:rFonts w:ascii="Times New Roman" w:eastAsia="Times New Roman" w:hAnsi="Times New Roman" w:cs="Times New Roman"/>
                <w:sz w:val="24"/>
                <w:szCs w:val="24"/>
                <w:lang w:val="kk-KZ"/>
              </w:rPr>
              <w:t xml:space="preserve">ұстындарын </w:t>
            </w:r>
            <w:r>
              <w:rPr>
                <w:rFonts w:ascii="Times New Roman" w:eastAsia="Times New Roman" w:hAnsi="Times New Roman" w:cs="Times New Roman"/>
                <w:sz w:val="24"/>
                <w:szCs w:val="24"/>
              </w:rPr>
              <w:t>қолдан</w:t>
            </w:r>
            <w:r>
              <w:rPr>
                <w:rFonts w:ascii="Times New Roman" w:eastAsia="Times New Roman" w:hAnsi="Times New Roman" w:cs="Times New Roman"/>
                <w:sz w:val="24"/>
                <w:szCs w:val="24"/>
                <w:lang w:val="kk-KZ"/>
              </w:rPr>
              <w:t>у</w:t>
            </w:r>
            <w:r>
              <w:rPr>
                <w:rFonts w:ascii="Times New Roman" w:eastAsia="Times New Roman" w:hAnsi="Times New Roman" w:cs="Times New Roman"/>
                <w:sz w:val="24"/>
                <w:szCs w:val="24"/>
              </w:rPr>
              <w:t>.</w:t>
            </w:r>
          </w:p>
        </w:tc>
        <w:tc>
          <w:tcPr>
            <w:tcW w:w="1862" w:type="dxa"/>
          </w:tcPr>
          <w:p w14:paraId="31571DDE" w14:textId="43CD2AC2" w:rsidR="00D11FA3" w:rsidRDefault="00D11FA3" w:rsidP="00D11FA3">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Тестілеу</w:t>
            </w:r>
          </w:p>
        </w:tc>
        <w:tc>
          <w:tcPr>
            <w:tcW w:w="3541" w:type="dxa"/>
            <w:vMerge w:val="restart"/>
          </w:tcPr>
          <w:p w14:paraId="5A1C7962" w14:textId="77777777" w:rsidR="00D11FA3" w:rsidRDefault="00D11FA3" w:rsidP="00D11F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Дәріс материалы,</w:t>
            </w:r>
          </w:p>
          <w:p w14:paraId="11697A19" w14:textId="77777777" w:rsidR="00D11FA3" w:rsidRDefault="00D11FA3" w:rsidP="00D11F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Тәжірибелік шеберлік сабағы (демонстрация),</w:t>
            </w:r>
          </w:p>
          <w:p w14:paraId="4C93A87D" w14:textId="167DCE3A" w:rsidR="00D11FA3" w:rsidRDefault="00D11FA3" w:rsidP="00D11F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Шағын топтық жұмыс</w:t>
            </w:r>
          </w:p>
        </w:tc>
      </w:tr>
      <w:tr w:rsidR="00D11FA3" w14:paraId="55B98FFA" w14:textId="77777777" w:rsidTr="00DE0956">
        <w:tc>
          <w:tcPr>
            <w:tcW w:w="679" w:type="dxa"/>
          </w:tcPr>
          <w:p w14:paraId="23E04CAE" w14:textId="77777777" w:rsidR="00D11FA3" w:rsidRDefault="00D11FA3" w:rsidP="00D11FA3">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4093" w:type="dxa"/>
          </w:tcPr>
          <w:p w14:paraId="6EEA64A2" w14:textId="1F7A8C8B" w:rsidR="00D11FA3" w:rsidRDefault="00D11FA3" w:rsidP="00D11FA3">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Қалыпты жағдайда а</w:t>
            </w:r>
            <w:r>
              <w:rPr>
                <w:rFonts w:ascii="Times New Roman" w:eastAsia="Times New Roman" w:hAnsi="Times New Roman" w:cs="Times New Roman"/>
                <w:sz w:val="24"/>
                <w:szCs w:val="24"/>
              </w:rPr>
              <w:t xml:space="preserve">дам </w:t>
            </w:r>
            <w:r>
              <w:rPr>
                <w:rFonts w:ascii="Times New Roman" w:eastAsia="Times New Roman" w:hAnsi="Times New Roman" w:cs="Times New Roman"/>
                <w:sz w:val="24"/>
                <w:szCs w:val="24"/>
                <w:lang w:val="kk-KZ"/>
              </w:rPr>
              <w:t>организмінің</w:t>
            </w:r>
            <w:r>
              <w:rPr>
                <w:rFonts w:ascii="Times New Roman" w:eastAsia="Times New Roman" w:hAnsi="Times New Roman" w:cs="Times New Roman"/>
                <w:sz w:val="24"/>
                <w:szCs w:val="24"/>
              </w:rPr>
              <w:t xml:space="preserve"> құрылысы мен қызметін, қалыпты және патологиялық жағдайларда тағамдық </w:t>
            </w:r>
            <w:r>
              <w:rPr>
                <w:rFonts w:ascii="Times New Roman" w:eastAsia="Times New Roman" w:hAnsi="Times New Roman" w:cs="Times New Roman"/>
                <w:sz w:val="24"/>
                <w:szCs w:val="24"/>
                <w:lang w:val="kk-KZ"/>
              </w:rPr>
              <w:t>құрамдас бөліктердің</w:t>
            </w:r>
            <w:r>
              <w:rPr>
                <w:rFonts w:ascii="Times New Roman" w:eastAsia="Times New Roman" w:hAnsi="Times New Roman" w:cs="Times New Roman"/>
                <w:sz w:val="24"/>
                <w:szCs w:val="24"/>
              </w:rPr>
              <w:t xml:space="preserve"> зат</w:t>
            </w:r>
            <w:r>
              <w:rPr>
                <w:rFonts w:ascii="Times New Roman" w:eastAsia="Times New Roman" w:hAnsi="Times New Roman" w:cs="Times New Roman"/>
                <w:sz w:val="24"/>
                <w:szCs w:val="24"/>
                <w:lang w:val="kk-KZ"/>
              </w:rPr>
              <w:t>тек</w:t>
            </w:r>
            <w:r>
              <w:rPr>
                <w:rFonts w:ascii="Times New Roman" w:eastAsia="Times New Roman" w:hAnsi="Times New Roman" w:cs="Times New Roman"/>
                <w:sz w:val="24"/>
                <w:szCs w:val="24"/>
              </w:rPr>
              <w:t xml:space="preserve"> алмасу</w:t>
            </w:r>
            <w:r>
              <w:rPr>
                <w:rFonts w:ascii="Times New Roman" w:eastAsia="Times New Roman" w:hAnsi="Times New Roman" w:cs="Times New Roman"/>
                <w:sz w:val="24"/>
                <w:szCs w:val="24"/>
                <w:lang w:val="kk-KZ"/>
              </w:rPr>
              <w:t>ына</w:t>
            </w:r>
            <w:r>
              <w:rPr>
                <w:rFonts w:ascii="Times New Roman" w:eastAsia="Times New Roman" w:hAnsi="Times New Roman" w:cs="Times New Roman"/>
                <w:sz w:val="24"/>
                <w:szCs w:val="24"/>
              </w:rPr>
              <w:t xml:space="preserve"> әсерін түсіндір</w:t>
            </w:r>
            <w:r>
              <w:rPr>
                <w:rFonts w:ascii="Times New Roman" w:eastAsia="Times New Roman" w:hAnsi="Times New Roman" w:cs="Times New Roman"/>
                <w:sz w:val="24"/>
                <w:szCs w:val="24"/>
                <w:lang w:val="kk-KZ"/>
              </w:rPr>
              <w:t>у</w:t>
            </w:r>
            <w:r>
              <w:rPr>
                <w:rFonts w:ascii="Times New Roman" w:eastAsia="Times New Roman" w:hAnsi="Times New Roman" w:cs="Times New Roman"/>
                <w:sz w:val="24"/>
                <w:szCs w:val="24"/>
              </w:rPr>
              <w:t>.</w:t>
            </w:r>
          </w:p>
        </w:tc>
        <w:tc>
          <w:tcPr>
            <w:tcW w:w="1862" w:type="dxa"/>
          </w:tcPr>
          <w:p w14:paraId="31238840" w14:textId="183CD3C2" w:rsidR="00D11FA3" w:rsidRDefault="00D11FA3" w:rsidP="00D11FA3">
            <w:pPr>
              <w:rPr>
                <w:rFonts w:ascii="Times New Roman" w:eastAsia="Times New Roman" w:hAnsi="Times New Roman" w:cs="Times New Roman"/>
                <w:sz w:val="24"/>
                <w:szCs w:val="24"/>
              </w:rPr>
            </w:pPr>
            <w:r>
              <w:rPr>
                <w:rFonts w:ascii="Times New Roman" w:eastAsia="Times New Roman" w:hAnsi="Times New Roman" w:cs="Times New Roman"/>
                <w:sz w:val="24"/>
                <w:szCs w:val="24"/>
              </w:rPr>
              <w:t>Тікелей бақылау</w:t>
            </w:r>
          </w:p>
        </w:tc>
        <w:tc>
          <w:tcPr>
            <w:tcW w:w="3541" w:type="dxa"/>
            <w:vMerge/>
          </w:tcPr>
          <w:p w14:paraId="0AAACE50" w14:textId="77777777" w:rsidR="00D11FA3" w:rsidRDefault="00D11FA3" w:rsidP="00D11FA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D11FA3" w14:paraId="16B992D7" w14:textId="77777777" w:rsidTr="00DE0956">
        <w:tc>
          <w:tcPr>
            <w:tcW w:w="679" w:type="dxa"/>
          </w:tcPr>
          <w:p w14:paraId="4AD55D82" w14:textId="77777777" w:rsidR="00D11FA3" w:rsidRDefault="00D11FA3" w:rsidP="00D11FA3">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4093" w:type="dxa"/>
          </w:tcPr>
          <w:p w14:paraId="76712F72" w14:textId="38CBD7D2" w:rsidR="00D11FA3" w:rsidRDefault="00D11FA3" w:rsidP="00D11FA3">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Қ</w:t>
            </w:r>
            <w:r>
              <w:rPr>
                <w:rFonts w:ascii="Times New Roman" w:eastAsia="Times New Roman" w:hAnsi="Times New Roman" w:cs="Times New Roman"/>
                <w:sz w:val="24"/>
                <w:szCs w:val="24"/>
              </w:rPr>
              <w:t xml:space="preserve">оректік заттардың </w:t>
            </w:r>
            <w:r>
              <w:rPr>
                <w:rFonts w:ascii="Times New Roman" w:eastAsia="Times New Roman" w:hAnsi="Times New Roman" w:cs="Times New Roman"/>
                <w:sz w:val="24"/>
                <w:szCs w:val="24"/>
                <w:lang w:val="kk-KZ"/>
              </w:rPr>
              <w:t>ә</w:t>
            </w:r>
            <w:r>
              <w:rPr>
                <w:rFonts w:ascii="Times New Roman" w:eastAsia="Times New Roman" w:hAnsi="Times New Roman" w:cs="Times New Roman"/>
                <w:sz w:val="24"/>
                <w:szCs w:val="24"/>
              </w:rPr>
              <w:t>сер ету механизмі, профилактикалық әсері және өзара әрекеттесуі туралы білімдерін көрсету.</w:t>
            </w:r>
          </w:p>
        </w:tc>
        <w:tc>
          <w:tcPr>
            <w:tcW w:w="1862" w:type="dxa"/>
          </w:tcPr>
          <w:p w14:paraId="6F3625D7" w14:textId="0B07B4B8" w:rsidR="00D11FA3" w:rsidRDefault="00D11FA3" w:rsidP="00D11FA3">
            <w:pPr>
              <w:rPr>
                <w:rFonts w:ascii="Times New Roman" w:eastAsia="Times New Roman" w:hAnsi="Times New Roman" w:cs="Times New Roman"/>
                <w:sz w:val="24"/>
                <w:szCs w:val="24"/>
              </w:rPr>
            </w:pPr>
            <w:r>
              <w:rPr>
                <w:rFonts w:ascii="Times New Roman" w:eastAsia="Times New Roman" w:hAnsi="Times New Roman" w:cs="Times New Roman"/>
                <w:sz w:val="24"/>
                <w:szCs w:val="24"/>
              </w:rPr>
              <w:t>Тікелей бақылау</w:t>
            </w:r>
          </w:p>
        </w:tc>
        <w:tc>
          <w:tcPr>
            <w:tcW w:w="3541" w:type="dxa"/>
          </w:tcPr>
          <w:p w14:paraId="171188CB" w14:textId="77777777" w:rsidR="00D11FA3" w:rsidRDefault="00D11FA3" w:rsidP="00D11FA3">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11FA3" w14:paraId="42434EA5" w14:textId="77777777" w:rsidTr="00DE0956">
        <w:tc>
          <w:tcPr>
            <w:tcW w:w="679" w:type="dxa"/>
          </w:tcPr>
          <w:p w14:paraId="6842F355" w14:textId="77777777" w:rsidR="00D11FA3" w:rsidRDefault="00D11FA3" w:rsidP="00D11FA3">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4093" w:type="dxa"/>
          </w:tcPr>
          <w:p w14:paraId="6B7DEAAE" w14:textId="72783D0D" w:rsidR="00D11FA3" w:rsidRDefault="00D11FA3" w:rsidP="00D11FA3">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Науқасты/клиентті физикалық тексеру </w:t>
            </w:r>
            <w:r>
              <w:rPr>
                <w:rFonts w:ascii="Times New Roman" w:eastAsia="Times New Roman" w:hAnsi="Times New Roman" w:cs="Times New Roman"/>
                <w:sz w:val="24"/>
                <w:szCs w:val="24"/>
                <w:lang w:val="kk-KZ"/>
              </w:rPr>
              <w:t xml:space="preserve">және </w:t>
            </w:r>
            <w:r>
              <w:rPr>
                <w:rFonts w:ascii="Times New Roman" w:eastAsia="Times New Roman" w:hAnsi="Times New Roman" w:cs="Times New Roman"/>
                <w:sz w:val="24"/>
                <w:szCs w:val="24"/>
              </w:rPr>
              <w:t>сұхбаттасу үшін үлгіні пайдалан</w:t>
            </w:r>
            <w:r>
              <w:rPr>
                <w:rFonts w:ascii="Times New Roman" w:eastAsia="Times New Roman" w:hAnsi="Times New Roman" w:cs="Times New Roman"/>
                <w:sz w:val="24"/>
                <w:szCs w:val="24"/>
                <w:lang w:val="kk-KZ"/>
              </w:rPr>
              <w:t>у</w:t>
            </w:r>
            <w:r>
              <w:rPr>
                <w:rFonts w:ascii="Times New Roman" w:eastAsia="Times New Roman" w:hAnsi="Times New Roman" w:cs="Times New Roman"/>
                <w:sz w:val="24"/>
                <w:szCs w:val="24"/>
              </w:rPr>
              <w:t>.</w:t>
            </w:r>
          </w:p>
        </w:tc>
        <w:tc>
          <w:tcPr>
            <w:tcW w:w="1862" w:type="dxa"/>
          </w:tcPr>
          <w:p w14:paraId="58A0F724" w14:textId="4DEA3CA4" w:rsidR="00D11FA3" w:rsidRDefault="00D11FA3" w:rsidP="00D11FA3">
            <w:pPr>
              <w:rPr>
                <w:rFonts w:ascii="Times New Roman" w:eastAsia="Times New Roman" w:hAnsi="Times New Roman" w:cs="Times New Roman"/>
                <w:sz w:val="24"/>
                <w:szCs w:val="24"/>
              </w:rPr>
            </w:pPr>
            <w:r>
              <w:rPr>
                <w:rFonts w:ascii="Times New Roman" w:eastAsia="Times New Roman" w:hAnsi="Times New Roman" w:cs="Times New Roman"/>
                <w:sz w:val="24"/>
                <w:szCs w:val="24"/>
              </w:rPr>
              <w:t>Тікелей бақылау</w:t>
            </w:r>
          </w:p>
        </w:tc>
        <w:tc>
          <w:tcPr>
            <w:tcW w:w="3541" w:type="dxa"/>
          </w:tcPr>
          <w:p w14:paraId="5E176324" w14:textId="77777777" w:rsidR="00D11FA3" w:rsidRDefault="00D11FA3" w:rsidP="00D11FA3">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54887" w14:paraId="0C95C2F3" w14:textId="77777777" w:rsidTr="00DE0956">
        <w:tc>
          <w:tcPr>
            <w:tcW w:w="679" w:type="dxa"/>
          </w:tcPr>
          <w:p w14:paraId="2B2CDF5E" w14:textId="77777777" w:rsidR="00F54887" w:rsidRDefault="00F54887" w:rsidP="00F54887">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4093" w:type="dxa"/>
          </w:tcPr>
          <w:p w14:paraId="7381E14D" w14:textId="20C316E7" w:rsidR="00F54887" w:rsidRDefault="00F54887" w:rsidP="00F5488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Дәлелді </w:t>
            </w:r>
            <w:r>
              <w:rPr>
                <w:rFonts w:ascii="Times New Roman" w:eastAsia="Times New Roman" w:hAnsi="Times New Roman" w:cs="Times New Roman"/>
                <w:sz w:val="24"/>
                <w:szCs w:val="24"/>
                <w:lang w:val="kk-KZ"/>
              </w:rPr>
              <w:t xml:space="preserve">базаға негізделген </w:t>
            </w:r>
            <w:r>
              <w:rPr>
                <w:rFonts w:ascii="Times New Roman" w:eastAsia="Times New Roman" w:hAnsi="Times New Roman" w:cs="Times New Roman"/>
                <w:sz w:val="24"/>
                <w:szCs w:val="24"/>
              </w:rPr>
              <w:t>шешімдерді көрсету және қолдану.</w:t>
            </w:r>
          </w:p>
        </w:tc>
        <w:tc>
          <w:tcPr>
            <w:tcW w:w="1862" w:type="dxa"/>
          </w:tcPr>
          <w:p w14:paraId="58AD441A" w14:textId="303A73A2" w:rsidR="00F54887" w:rsidRDefault="00F54887" w:rsidP="00F54887">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Тестілеу</w:t>
            </w:r>
          </w:p>
        </w:tc>
        <w:tc>
          <w:tcPr>
            <w:tcW w:w="3541" w:type="dxa"/>
          </w:tcPr>
          <w:p w14:paraId="35BF726E" w14:textId="77777777" w:rsidR="00F54887" w:rsidRDefault="00F54887" w:rsidP="00F54887">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54887" w14:paraId="21BEAD89" w14:textId="77777777" w:rsidTr="00DE0956">
        <w:tc>
          <w:tcPr>
            <w:tcW w:w="679" w:type="dxa"/>
          </w:tcPr>
          <w:p w14:paraId="6864A7B6" w14:textId="77777777" w:rsidR="00F54887" w:rsidRDefault="00F54887" w:rsidP="00F54887">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4093" w:type="dxa"/>
          </w:tcPr>
          <w:p w14:paraId="7882DD3C" w14:textId="53ED223D" w:rsidR="00F54887" w:rsidRDefault="00F54887" w:rsidP="00F54887">
            <w:pPr>
              <w:rPr>
                <w:rFonts w:ascii="Times New Roman" w:eastAsia="Times New Roman" w:hAnsi="Times New Roman" w:cs="Times New Roman"/>
                <w:sz w:val="24"/>
                <w:szCs w:val="24"/>
              </w:rPr>
            </w:pPr>
            <w:r>
              <w:rPr>
                <w:rFonts w:ascii="Times New Roman" w:eastAsia="Times New Roman" w:hAnsi="Times New Roman" w:cs="Times New Roman"/>
                <w:sz w:val="24"/>
                <w:szCs w:val="24"/>
              </w:rPr>
              <w:t>Толық тамақтанбаудың немесе артық тамақтанудың қауіптері мен диагностикалық маңыздылығын тұжырымда</w:t>
            </w:r>
            <w:r>
              <w:rPr>
                <w:rFonts w:ascii="Times New Roman" w:eastAsia="Times New Roman" w:hAnsi="Times New Roman" w:cs="Times New Roman"/>
                <w:sz w:val="24"/>
                <w:szCs w:val="24"/>
                <w:lang w:val="kk-KZ"/>
              </w:rPr>
              <w:t>у</w:t>
            </w:r>
            <w:r>
              <w:rPr>
                <w:rFonts w:ascii="Times New Roman" w:eastAsia="Times New Roman" w:hAnsi="Times New Roman" w:cs="Times New Roman"/>
                <w:sz w:val="24"/>
                <w:szCs w:val="24"/>
              </w:rPr>
              <w:t>.</w:t>
            </w:r>
          </w:p>
        </w:tc>
        <w:tc>
          <w:tcPr>
            <w:tcW w:w="1862" w:type="dxa"/>
          </w:tcPr>
          <w:p w14:paraId="4F6E4B1F" w14:textId="0D3E1033" w:rsidR="00F54887" w:rsidRDefault="00F54887" w:rsidP="00F54887">
            <w:pPr>
              <w:rPr>
                <w:rFonts w:ascii="Times New Roman" w:eastAsia="Times New Roman" w:hAnsi="Times New Roman" w:cs="Times New Roman"/>
                <w:sz w:val="24"/>
                <w:szCs w:val="24"/>
              </w:rPr>
            </w:pPr>
            <w:r>
              <w:rPr>
                <w:rFonts w:ascii="Times New Roman" w:eastAsia="Times New Roman" w:hAnsi="Times New Roman" w:cs="Times New Roman"/>
                <w:sz w:val="24"/>
                <w:szCs w:val="24"/>
              </w:rPr>
              <w:t>Тікелей бақылау</w:t>
            </w:r>
          </w:p>
        </w:tc>
        <w:tc>
          <w:tcPr>
            <w:tcW w:w="3541" w:type="dxa"/>
          </w:tcPr>
          <w:p w14:paraId="47FBCB9A" w14:textId="77777777" w:rsidR="00F54887" w:rsidRDefault="00F54887" w:rsidP="00F54887">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54887" w14:paraId="2314995E" w14:textId="77777777" w:rsidTr="00DE0956">
        <w:tc>
          <w:tcPr>
            <w:tcW w:w="679" w:type="dxa"/>
          </w:tcPr>
          <w:p w14:paraId="2B142B66" w14:textId="77777777" w:rsidR="00F54887" w:rsidRDefault="00F54887" w:rsidP="00F54887">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4093" w:type="dxa"/>
          </w:tcPr>
          <w:p w14:paraId="3FD1BE99" w14:textId="42868B91" w:rsidR="00F54887" w:rsidRDefault="00F54887" w:rsidP="00F54887">
            <w:pPr>
              <w:rPr>
                <w:rFonts w:ascii="Times New Roman" w:eastAsia="Times New Roman" w:hAnsi="Times New Roman" w:cs="Times New Roman"/>
                <w:sz w:val="24"/>
                <w:szCs w:val="24"/>
              </w:rPr>
            </w:pPr>
            <w:r>
              <w:rPr>
                <w:rFonts w:ascii="Times New Roman" w:eastAsia="Times New Roman" w:hAnsi="Times New Roman" w:cs="Times New Roman"/>
                <w:sz w:val="24"/>
                <w:szCs w:val="24"/>
              </w:rPr>
              <w:t>Дәлелді медицина тұрғысынан фармакон</w:t>
            </w:r>
            <w:r>
              <w:rPr>
                <w:rFonts w:ascii="Times New Roman" w:eastAsia="Times New Roman" w:hAnsi="Times New Roman" w:cs="Times New Roman"/>
                <w:sz w:val="24"/>
                <w:szCs w:val="24"/>
                <w:lang w:val="kk-KZ"/>
              </w:rPr>
              <w:t>утрициолог</w:t>
            </w:r>
            <w:r>
              <w:rPr>
                <w:rFonts w:ascii="Times New Roman" w:eastAsia="Times New Roman" w:hAnsi="Times New Roman" w:cs="Times New Roman"/>
                <w:sz w:val="24"/>
                <w:szCs w:val="24"/>
              </w:rPr>
              <w:t xml:space="preserve">ия туралы </w:t>
            </w:r>
            <w:r>
              <w:rPr>
                <w:rFonts w:ascii="Times New Roman" w:eastAsia="Times New Roman" w:hAnsi="Times New Roman" w:cs="Times New Roman"/>
                <w:sz w:val="24"/>
                <w:szCs w:val="24"/>
              </w:rPr>
              <w:lastRenderedPageBreak/>
              <w:t>білімді көрсету.</w:t>
            </w:r>
          </w:p>
        </w:tc>
        <w:tc>
          <w:tcPr>
            <w:tcW w:w="1862" w:type="dxa"/>
          </w:tcPr>
          <w:p w14:paraId="6C89C58D" w14:textId="5BFEF6BD" w:rsidR="00F54887" w:rsidRDefault="00F54887" w:rsidP="00F5488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Тікелей бақылау</w:t>
            </w:r>
          </w:p>
        </w:tc>
        <w:tc>
          <w:tcPr>
            <w:tcW w:w="3541" w:type="dxa"/>
          </w:tcPr>
          <w:p w14:paraId="6F622439" w14:textId="77777777" w:rsidR="00F54887" w:rsidRDefault="00F54887" w:rsidP="00F54887">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54887" w14:paraId="4967AB7B" w14:textId="77777777" w:rsidTr="00DE0956">
        <w:tc>
          <w:tcPr>
            <w:tcW w:w="679" w:type="dxa"/>
          </w:tcPr>
          <w:p w14:paraId="684C6BF6" w14:textId="77777777" w:rsidR="00F54887" w:rsidRDefault="00F54887" w:rsidP="00F54887">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4093" w:type="dxa"/>
          </w:tcPr>
          <w:p w14:paraId="56D69AC7" w14:textId="0D35BE1A" w:rsidR="00F54887" w:rsidRDefault="00F54887" w:rsidP="00F54887">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Денсаулық пен өмір сапасын сақтаудағы тамақтанудың рөлін талқыла</w:t>
            </w:r>
            <w:r>
              <w:rPr>
                <w:rFonts w:ascii="Times New Roman" w:eastAsia="Times New Roman" w:hAnsi="Times New Roman" w:cs="Times New Roman"/>
                <w:sz w:val="24"/>
                <w:szCs w:val="24"/>
                <w:lang w:val="kk-KZ"/>
              </w:rPr>
              <w:t>у</w:t>
            </w:r>
            <w:r>
              <w:rPr>
                <w:rFonts w:ascii="Times New Roman" w:eastAsia="Times New Roman" w:hAnsi="Times New Roman" w:cs="Times New Roman"/>
                <w:sz w:val="24"/>
                <w:szCs w:val="24"/>
              </w:rPr>
              <w:t>.</w:t>
            </w:r>
          </w:p>
        </w:tc>
        <w:tc>
          <w:tcPr>
            <w:tcW w:w="1862" w:type="dxa"/>
          </w:tcPr>
          <w:p w14:paraId="01FC990A" w14:textId="33FDA3E4" w:rsidR="00F54887" w:rsidRDefault="00F54887" w:rsidP="00F54887">
            <w:pPr>
              <w:rPr>
                <w:rFonts w:ascii="Times New Roman" w:eastAsia="Times New Roman" w:hAnsi="Times New Roman" w:cs="Times New Roman"/>
                <w:sz w:val="24"/>
                <w:szCs w:val="24"/>
              </w:rPr>
            </w:pPr>
            <w:r>
              <w:rPr>
                <w:rFonts w:ascii="Times New Roman" w:eastAsia="Times New Roman" w:hAnsi="Times New Roman" w:cs="Times New Roman"/>
                <w:sz w:val="24"/>
                <w:szCs w:val="24"/>
              </w:rPr>
              <w:t>Тікелей бақылау</w:t>
            </w:r>
          </w:p>
        </w:tc>
        <w:tc>
          <w:tcPr>
            <w:tcW w:w="3541" w:type="dxa"/>
          </w:tcPr>
          <w:p w14:paraId="4095AF02" w14:textId="77777777" w:rsidR="00F54887" w:rsidRDefault="00F54887" w:rsidP="00F54887">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45834" w14:paraId="2ED1DA85" w14:textId="77777777" w:rsidTr="00DE0956">
        <w:tc>
          <w:tcPr>
            <w:tcW w:w="679" w:type="dxa"/>
          </w:tcPr>
          <w:p w14:paraId="292A59AA" w14:textId="77777777" w:rsidR="00745834" w:rsidRDefault="00745834" w:rsidP="00745834">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4093" w:type="dxa"/>
          </w:tcPr>
          <w:p w14:paraId="58BE8947" w14:textId="02F33A48" w:rsidR="00745834" w:rsidRDefault="00745834" w:rsidP="0074583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Жиі кездесетін аурулардың </w:t>
            </w:r>
            <w:r>
              <w:rPr>
                <w:rFonts w:ascii="Times New Roman" w:eastAsia="Times New Roman" w:hAnsi="Times New Roman" w:cs="Times New Roman"/>
                <w:sz w:val="24"/>
                <w:szCs w:val="24"/>
                <w:lang w:val="kk-KZ"/>
              </w:rPr>
              <w:t>алиментарлық</w:t>
            </w:r>
            <w:r>
              <w:rPr>
                <w:rFonts w:ascii="Times New Roman" w:eastAsia="Times New Roman" w:hAnsi="Times New Roman" w:cs="Times New Roman"/>
                <w:sz w:val="24"/>
                <w:szCs w:val="24"/>
              </w:rPr>
              <w:t xml:space="preserve"> алдын алу </w:t>
            </w:r>
            <w:r>
              <w:rPr>
                <w:rFonts w:ascii="Times New Roman" w:eastAsia="Times New Roman" w:hAnsi="Times New Roman" w:cs="Times New Roman"/>
                <w:sz w:val="24"/>
                <w:szCs w:val="24"/>
                <w:lang w:val="kk-KZ"/>
              </w:rPr>
              <w:t>ұстындарын</w:t>
            </w:r>
            <w:r>
              <w:rPr>
                <w:rFonts w:ascii="Times New Roman" w:eastAsia="Times New Roman" w:hAnsi="Times New Roman" w:cs="Times New Roman"/>
                <w:sz w:val="24"/>
                <w:szCs w:val="24"/>
              </w:rPr>
              <w:t xml:space="preserve"> талқыла</w:t>
            </w:r>
            <w:r>
              <w:rPr>
                <w:rFonts w:ascii="Times New Roman" w:eastAsia="Times New Roman" w:hAnsi="Times New Roman" w:cs="Times New Roman"/>
                <w:sz w:val="24"/>
                <w:szCs w:val="24"/>
                <w:lang w:val="kk-KZ"/>
              </w:rPr>
              <w:t>у.</w:t>
            </w:r>
          </w:p>
        </w:tc>
        <w:tc>
          <w:tcPr>
            <w:tcW w:w="1862" w:type="dxa"/>
          </w:tcPr>
          <w:p w14:paraId="20A53D50" w14:textId="17BB4EE4" w:rsidR="00745834" w:rsidRDefault="00745834" w:rsidP="00745834">
            <w:pPr>
              <w:rPr>
                <w:rFonts w:ascii="Times New Roman" w:eastAsia="Times New Roman" w:hAnsi="Times New Roman" w:cs="Times New Roman"/>
                <w:sz w:val="24"/>
                <w:szCs w:val="24"/>
              </w:rPr>
            </w:pPr>
            <w:r>
              <w:rPr>
                <w:rFonts w:ascii="Times New Roman" w:eastAsia="Times New Roman" w:hAnsi="Times New Roman" w:cs="Times New Roman"/>
                <w:sz w:val="24"/>
                <w:szCs w:val="24"/>
              </w:rPr>
              <w:t>Тікелей бақылау</w:t>
            </w:r>
          </w:p>
        </w:tc>
        <w:tc>
          <w:tcPr>
            <w:tcW w:w="3541" w:type="dxa"/>
          </w:tcPr>
          <w:p w14:paraId="451E19D5" w14:textId="77777777" w:rsidR="00745834" w:rsidRDefault="00745834" w:rsidP="00745834">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45834" w14:paraId="7712B8B4" w14:textId="77777777" w:rsidTr="00DE0956">
        <w:tc>
          <w:tcPr>
            <w:tcW w:w="679" w:type="dxa"/>
          </w:tcPr>
          <w:p w14:paraId="43B8E780" w14:textId="77777777" w:rsidR="00745834" w:rsidRDefault="00745834" w:rsidP="00745834">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4093" w:type="dxa"/>
          </w:tcPr>
          <w:p w14:paraId="3E4DC27A" w14:textId="77777777" w:rsidR="00745834" w:rsidRDefault="00745834" w:rsidP="00745834">
            <w:pPr>
              <w:ind w:left="140"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Рационда</w:t>
            </w:r>
            <w:r>
              <w:rPr>
                <w:rFonts w:ascii="Times New Roman" w:eastAsia="Times New Roman" w:hAnsi="Times New Roman" w:cs="Times New Roman"/>
                <w:sz w:val="24"/>
                <w:szCs w:val="24"/>
              </w:rPr>
              <w:t xml:space="preserve"> қоректік заттардың стандарттарына қатысты халықаралық және ұлттық ұсыныстарды түсіндір</w:t>
            </w:r>
            <w:r>
              <w:rPr>
                <w:rFonts w:ascii="Times New Roman" w:eastAsia="Times New Roman" w:hAnsi="Times New Roman" w:cs="Times New Roman"/>
                <w:sz w:val="24"/>
                <w:szCs w:val="24"/>
                <w:lang w:val="kk-KZ"/>
              </w:rPr>
              <w:t>у</w:t>
            </w:r>
            <w:r>
              <w:rPr>
                <w:rFonts w:ascii="Times New Roman" w:eastAsia="Times New Roman" w:hAnsi="Times New Roman" w:cs="Times New Roman"/>
                <w:sz w:val="24"/>
                <w:szCs w:val="24"/>
              </w:rPr>
              <w:t xml:space="preserve"> және қолдан</w:t>
            </w:r>
            <w:r>
              <w:rPr>
                <w:rFonts w:ascii="Times New Roman" w:eastAsia="Times New Roman" w:hAnsi="Times New Roman" w:cs="Times New Roman"/>
                <w:sz w:val="24"/>
                <w:szCs w:val="24"/>
                <w:lang w:val="kk-KZ"/>
              </w:rPr>
              <w:t>у</w:t>
            </w:r>
            <w:r>
              <w:rPr>
                <w:rFonts w:ascii="Times New Roman" w:eastAsia="Times New Roman" w:hAnsi="Times New Roman" w:cs="Times New Roman"/>
                <w:sz w:val="24"/>
                <w:szCs w:val="24"/>
              </w:rPr>
              <w:t>.</w:t>
            </w:r>
          </w:p>
          <w:p w14:paraId="482AA873" w14:textId="77777777" w:rsidR="00745834" w:rsidRDefault="00745834" w:rsidP="00745834">
            <w:pPr>
              <w:ind w:left="140"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Азық-түлік қауіпсіздігі туралы білімдерін енгізу.</w:t>
            </w:r>
          </w:p>
          <w:p w14:paraId="05F75BE5" w14:textId="77777777" w:rsidR="00745834" w:rsidRDefault="00745834" w:rsidP="00745834">
            <w:pPr>
              <w:rPr>
                <w:rFonts w:ascii="Times New Roman" w:eastAsia="Times New Roman" w:hAnsi="Times New Roman" w:cs="Times New Roman"/>
                <w:sz w:val="24"/>
                <w:szCs w:val="24"/>
              </w:rPr>
            </w:pPr>
          </w:p>
        </w:tc>
        <w:tc>
          <w:tcPr>
            <w:tcW w:w="1862" w:type="dxa"/>
          </w:tcPr>
          <w:p w14:paraId="7D8D2679" w14:textId="69464422" w:rsidR="00745834" w:rsidRDefault="00745834" w:rsidP="00745834">
            <w:pPr>
              <w:rPr>
                <w:rFonts w:ascii="Times New Roman" w:eastAsia="Times New Roman" w:hAnsi="Times New Roman" w:cs="Times New Roman"/>
                <w:sz w:val="24"/>
                <w:szCs w:val="24"/>
              </w:rPr>
            </w:pPr>
            <w:r>
              <w:rPr>
                <w:rFonts w:ascii="Times New Roman" w:eastAsia="Times New Roman" w:hAnsi="Times New Roman" w:cs="Times New Roman"/>
                <w:sz w:val="24"/>
                <w:szCs w:val="24"/>
              </w:rPr>
              <w:t>Тікелей бақылау</w:t>
            </w:r>
          </w:p>
        </w:tc>
        <w:tc>
          <w:tcPr>
            <w:tcW w:w="3541" w:type="dxa"/>
          </w:tcPr>
          <w:p w14:paraId="33BD0FC5" w14:textId="77777777" w:rsidR="00745834" w:rsidRDefault="00745834" w:rsidP="00745834">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2444BDD0" w14:textId="77777777" w:rsidR="00566F7C" w:rsidRDefault="00566F7C">
      <w:pPr>
        <w:spacing w:after="0" w:line="240" w:lineRule="auto"/>
        <w:rPr>
          <w:rFonts w:ascii="Times New Roman" w:eastAsia="Times New Roman" w:hAnsi="Times New Roman" w:cs="Times New Roman"/>
          <w:sz w:val="24"/>
          <w:szCs w:val="24"/>
        </w:rPr>
      </w:pPr>
    </w:p>
    <w:p w14:paraId="609C43AF" w14:textId="77777777" w:rsidR="00745834" w:rsidRDefault="00745834" w:rsidP="00745834">
      <w:pPr>
        <w:spacing w:after="0" w:line="240" w:lineRule="auto"/>
        <w:rPr>
          <w:rFonts w:ascii="Times New Roman" w:eastAsia="Times New Roman" w:hAnsi="Times New Roman" w:cs="Times New Roman"/>
          <w:b/>
          <w:sz w:val="28"/>
          <w:szCs w:val="28"/>
        </w:rPr>
      </w:pPr>
      <w:r w:rsidRPr="005C42C3">
        <w:rPr>
          <w:rFonts w:ascii="Times New Roman" w:eastAsia="Times New Roman" w:hAnsi="Times New Roman" w:cs="Times New Roman"/>
          <w:b/>
          <w:sz w:val="28"/>
          <w:szCs w:val="28"/>
        </w:rPr>
        <w:t>Сертификаттау курсының бағдарламасын іске асыру жоспары</w:t>
      </w:r>
    </w:p>
    <w:p w14:paraId="37CAEEDA" w14:textId="77777777" w:rsidR="00041585" w:rsidRPr="005C42C3" w:rsidRDefault="00041585" w:rsidP="00041585">
      <w:pPr>
        <w:spacing w:after="0" w:line="240" w:lineRule="auto"/>
        <w:rPr>
          <w:rFonts w:ascii="Times New Roman" w:eastAsia="Times New Roman" w:hAnsi="Times New Roman" w:cs="Times New Roman"/>
          <w:b/>
          <w:sz w:val="28"/>
          <w:szCs w:val="28"/>
        </w:rPr>
      </w:pPr>
    </w:p>
    <w:tbl>
      <w:tblPr>
        <w:tblStyle w:val="affffff2"/>
        <w:tblW w:w="105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
        <w:gridCol w:w="3526"/>
        <w:gridCol w:w="706"/>
        <w:gridCol w:w="838"/>
        <w:gridCol w:w="839"/>
        <w:gridCol w:w="903"/>
        <w:gridCol w:w="3221"/>
      </w:tblGrid>
      <w:tr w:rsidR="00745834" w14:paraId="0667BAA1" w14:textId="77777777" w:rsidTr="003D4D51">
        <w:tc>
          <w:tcPr>
            <w:tcW w:w="531" w:type="dxa"/>
            <w:vMerge w:val="restart"/>
          </w:tcPr>
          <w:p w14:paraId="3E6801F4" w14:textId="77777777" w:rsidR="00745834" w:rsidRDefault="00745834" w:rsidP="00745834">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526" w:type="dxa"/>
            <w:vMerge w:val="restart"/>
            <w:vAlign w:val="center"/>
          </w:tcPr>
          <w:p w14:paraId="371FC814" w14:textId="52EE30F7" w:rsidR="00745834" w:rsidRDefault="00745834" w:rsidP="00745834">
            <w:pPr>
              <w:rPr>
                <w:rFonts w:ascii="Times New Roman" w:eastAsia="Times New Roman" w:hAnsi="Times New Roman" w:cs="Times New Roman"/>
                <w:sz w:val="24"/>
                <w:szCs w:val="24"/>
              </w:rPr>
            </w:pPr>
            <w:r>
              <w:rPr>
                <w:rFonts w:ascii="Times New Roman" w:eastAsia="Times New Roman" w:hAnsi="Times New Roman" w:cs="Times New Roman"/>
                <w:sz w:val="24"/>
                <w:szCs w:val="24"/>
              </w:rPr>
              <w:t>Тақырыптың/бөлімнің/пәннің атауы</w:t>
            </w:r>
          </w:p>
        </w:tc>
        <w:tc>
          <w:tcPr>
            <w:tcW w:w="3286" w:type="dxa"/>
            <w:gridSpan w:val="4"/>
          </w:tcPr>
          <w:p w14:paraId="594B8A52" w14:textId="2C3C2C49" w:rsidR="00745834" w:rsidRPr="00041585" w:rsidRDefault="00745834" w:rsidP="00745834">
            <w:pPr>
              <w:jc w:val="center"/>
              <w:rPr>
                <w:rFonts w:ascii="Times New Roman" w:eastAsia="Times New Roman" w:hAnsi="Times New Roman" w:cs="Times New Roman"/>
                <w:sz w:val="24"/>
                <w:szCs w:val="24"/>
              </w:rPr>
            </w:pPr>
            <w:r w:rsidRPr="00041585">
              <w:rPr>
                <w:rFonts w:ascii="Times New Roman" w:hAnsi="Times New Roman" w:cs="Times New Roman"/>
                <w:bCs/>
                <w:spacing w:val="-1"/>
                <w:sz w:val="24"/>
                <w:szCs w:val="24"/>
              </w:rPr>
              <w:t>Сағат</w:t>
            </w:r>
            <w:r>
              <w:rPr>
                <w:rFonts w:ascii="Times New Roman" w:hAnsi="Times New Roman" w:cs="Times New Roman"/>
                <w:bCs/>
                <w:spacing w:val="-1"/>
                <w:sz w:val="24"/>
                <w:szCs w:val="24"/>
                <w:lang w:val="kk-KZ"/>
              </w:rPr>
              <w:t>та</w:t>
            </w:r>
            <w:r w:rsidRPr="00041585">
              <w:rPr>
                <w:rFonts w:ascii="Times New Roman" w:hAnsi="Times New Roman" w:cs="Times New Roman"/>
                <w:bCs/>
                <w:spacing w:val="-1"/>
                <w:sz w:val="24"/>
                <w:szCs w:val="24"/>
              </w:rPr>
              <w:t>ғы көлем</w:t>
            </w:r>
            <w:r>
              <w:rPr>
                <w:rFonts w:ascii="Times New Roman" w:hAnsi="Times New Roman" w:cs="Times New Roman"/>
                <w:bCs/>
                <w:spacing w:val="-1"/>
                <w:sz w:val="24"/>
                <w:szCs w:val="24"/>
                <w:lang w:val="kk-KZ"/>
              </w:rPr>
              <w:t>і</w:t>
            </w:r>
          </w:p>
        </w:tc>
        <w:tc>
          <w:tcPr>
            <w:tcW w:w="3221" w:type="dxa"/>
            <w:vMerge w:val="restart"/>
            <w:vAlign w:val="center"/>
          </w:tcPr>
          <w:p w14:paraId="42064A93" w14:textId="51A3EFC2" w:rsidR="00745834" w:rsidRPr="00745834" w:rsidRDefault="00745834" w:rsidP="00745834">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Тапсырма</w:t>
            </w:r>
          </w:p>
        </w:tc>
      </w:tr>
      <w:tr w:rsidR="00745834" w14:paraId="6124ED6D" w14:textId="77777777" w:rsidTr="003D4D51">
        <w:trPr>
          <w:cantSplit/>
          <w:trHeight w:val="1134"/>
        </w:trPr>
        <w:tc>
          <w:tcPr>
            <w:tcW w:w="531" w:type="dxa"/>
            <w:vMerge/>
          </w:tcPr>
          <w:p w14:paraId="546F6211" w14:textId="77777777" w:rsidR="00745834" w:rsidRDefault="00745834" w:rsidP="0074583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26" w:type="dxa"/>
            <w:vMerge/>
            <w:vAlign w:val="center"/>
          </w:tcPr>
          <w:p w14:paraId="50120D20" w14:textId="77777777" w:rsidR="00745834" w:rsidRDefault="00745834" w:rsidP="0074583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6" w:type="dxa"/>
            <w:textDirection w:val="btLr"/>
          </w:tcPr>
          <w:p w14:paraId="5F8E747E" w14:textId="75CBF0B9" w:rsidR="00745834" w:rsidRDefault="00745834" w:rsidP="00745834">
            <w:pP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Дәріс</w:t>
            </w:r>
          </w:p>
        </w:tc>
        <w:tc>
          <w:tcPr>
            <w:tcW w:w="838" w:type="dxa"/>
            <w:textDirection w:val="btLr"/>
            <w:vAlign w:val="center"/>
          </w:tcPr>
          <w:p w14:paraId="7717E6E1" w14:textId="77777777" w:rsidR="00745834" w:rsidRDefault="00745834" w:rsidP="00745834">
            <w:pP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Семинар</w:t>
            </w:r>
          </w:p>
        </w:tc>
        <w:tc>
          <w:tcPr>
            <w:tcW w:w="839" w:type="dxa"/>
            <w:textDirection w:val="btLr"/>
          </w:tcPr>
          <w:p w14:paraId="6B012F29" w14:textId="047FAD42" w:rsidR="00745834" w:rsidRPr="00745834" w:rsidRDefault="00745834" w:rsidP="00745834">
            <w:pPr>
              <w:ind w:left="113" w:right="11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Тренинг</w:t>
            </w:r>
          </w:p>
        </w:tc>
        <w:tc>
          <w:tcPr>
            <w:tcW w:w="903" w:type="dxa"/>
            <w:textDirection w:val="btLr"/>
            <w:vAlign w:val="center"/>
          </w:tcPr>
          <w:p w14:paraId="277B279D" w14:textId="7FFF8D51" w:rsidR="00745834" w:rsidRPr="00745834" w:rsidRDefault="00745834" w:rsidP="00745834">
            <w:pPr>
              <w:ind w:left="113" w:right="11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ТӨЖ</w:t>
            </w:r>
          </w:p>
        </w:tc>
        <w:tc>
          <w:tcPr>
            <w:tcW w:w="3221" w:type="dxa"/>
            <w:vMerge/>
          </w:tcPr>
          <w:p w14:paraId="3AAB8548" w14:textId="77777777" w:rsidR="00745834" w:rsidRDefault="00745834" w:rsidP="0074583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CB1D6F" w14:paraId="1285768D" w14:textId="77777777" w:rsidTr="003D4D51">
        <w:tc>
          <w:tcPr>
            <w:tcW w:w="531" w:type="dxa"/>
          </w:tcPr>
          <w:p w14:paraId="60B5595E" w14:textId="4377CCC4" w:rsidR="00CB1D6F" w:rsidRDefault="00CB1D6F">
            <w:pPr>
              <w:rPr>
                <w:rFonts w:ascii="Times New Roman" w:eastAsia="Times New Roman" w:hAnsi="Times New Roman" w:cs="Times New Roman"/>
                <w:sz w:val="24"/>
                <w:szCs w:val="24"/>
              </w:rPr>
            </w:pPr>
          </w:p>
        </w:tc>
        <w:tc>
          <w:tcPr>
            <w:tcW w:w="10033" w:type="dxa"/>
            <w:gridSpan w:val="6"/>
            <w:vAlign w:val="center"/>
          </w:tcPr>
          <w:p w14:paraId="2E97F819" w14:textId="0FF90328" w:rsidR="00CB1D6F" w:rsidRDefault="00CB1D6F">
            <w:pPr>
              <w:rPr>
                <w:rFonts w:ascii="Times New Roman" w:eastAsia="Times New Roman" w:hAnsi="Times New Roman" w:cs="Times New Roman"/>
                <w:b/>
                <w:sz w:val="24"/>
                <w:szCs w:val="24"/>
                <w:lang w:val="kk-KZ"/>
              </w:rPr>
            </w:pPr>
            <w:r w:rsidRPr="00E51042">
              <w:rPr>
                <w:rFonts w:ascii="Times New Roman" w:eastAsia="Times New Roman" w:hAnsi="Times New Roman" w:cs="Times New Roman"/>
                <w:b/>
                <w:sz w:val="24"/>
                <w:szCs w:val="24"/>
              </w:rPr>
              <w:t xml:space="preserve">Модуль </w:t>
            </w:r>
            <w:r>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lang w:val="kk-KZ"/>
              </w:rPr>
              <w:t>Н</w:t>
            </w:r>
            <w:r>
              <w:rPr>
                <w:rFonts w:ascii="Times New Roman" w:eastAsia="Times New Roman" w:hAnsi="Times New Roman" w:cs="Times New Roman"/>
                <w:b/>
                <w:sz w:val="24"/>
                <w:szCs w:val="24"/>
              </w:rPr>
              <w:t>утрициологи</w:t>
            </w:r>
            <w:r>
              <w:rPr>
                <w:rFonts w:ascii="Times New Roman" w:eastAsia="Times New Roman" w:hAnsi="Times New Roman" w:cs="Times New Roman"/>
                <w:b/>
                <w:sz w:val="24"/>
                <w:szCs w:val="24"/>
                <w:lang w:val="kk-KZ"/>
              </w:rPr>
              <w:t>я негіздері</w:t>
            </w:r>
          </w:p>
          <w:p w14:paraId="761EB151" w14:textId="6EB4F13F" w:rsidR="00CB1D6F" w:rsidRDefault="00CB1D6F">
            <w:pPr>
              <w:rPr>
                <w:rFonts w:ascii="Times New Roman" w:eastAsia="Times New Roman" w:hAnsi="Times New Roman" w:cs="Times New Roman"/>
                <w:sz w:val="24"/>
                <w:szCs w:val="24"/>
              </w:rPr>
            </w:pPr>
          </w:p>
        </w:tc>
      </w:tr>
      <w:tr w:rsidR="007F5705" w14:paraId="6CBC9211" w14:textId="77777777" w:rsidTr="003D4D51">
        <w:tc>
          <w:tcPr>
            <w:tcW w:w="531" w:type="dxa"/>
          </w:tcPr>
          <w:p w14:paraId="0D631D69" w14:textId="65F76453"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26" w:type="dxa"/>
            <w:vAlign w:val="center"/>
          </w:tcPr>
          <w:p w14:paraId="2FB410EE" w14:textId="6077E34B" w:rsidR="007F5705" w:rsidRDefault="007F5705" w:rsidP="007F5705">
            <w:pPr>
              <w:tabs>
                <w:tab w:val="right" w:pos="284"/>
                <w:tab w:val="right" w:pos="56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w:t>
            </w:r>
            <w:r>
              <w:rPr>
                <w:rFonts w:ascii="Times New Roman" w:eastAsia="Times New Roman" w:hAnsi="Times New Roman" w:cs="Times New Roman"/>
                <w:sz w:val="24"/>
                <w:szCs w:val="24"/>
                <w:lang w:val="kk-KZ"/>
              </w:rPr>
              <w:t>ғамт</w:t>
            </w:r>
            <w:r>
              <w:rPr>
                <w:rFonts w:ascii="Times New Roman" w:eastAsia="Times New Roman" w:hAnsi="Times New Roman" w:cs="Times New Roman"/>
                <w:sz w:val="24"/>
                <w:szCs w:val="24"/>
              </w:rPr>
              <w:t>ану ғылымы. Адамның тамақтануы туралы ғылыми ойлардың даму тарихы.</w:t>
            </w:r>
          </w:p>
          <w:p w14:paraId="2E6C025D" w14:textId="77777777" w:rsidR="007F5705" w:rsidRDefault="007F5705" w:rsidP="007F5705">
            <w:pPr>
              <w:tabs>
                <w:tab w:val="right" w:pos="284"/>
                <w:tab w:val="right" w:pos="567"/>
              </w:tabs>
              <w:jc w:val="both"/>
              <w:rPr>
                <w:rFonts w:ascii="Times New Roman" w:eastAsia="Times New Roman" w:hAnsi="Times New Roman" w:cs="Times New Roman"/>
                <w:sz w:val="24"/>
                <w:szCs w:val="24"/>
              </w:rPr>
            </w:pPr>
          </w:p>
        </w:tc>
        <w:tc>
          <w:tcPr>
            <w:tcW w:w="706" w:type="dxa"/>
          </w:tcPr>
          <w:p w14:paraId="00A36CA0" w14:textId="678BA453"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188AEA81" w14:textId="75B0D948"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9" w:type="dxa"/>
          </w:tcPr>
          <w:p w14:paraId="24530912" w14:textId="573AFBA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208FAAFB" w14:textId="688F340E"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429F1A31" w14:textId="78081DD8"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Практикалық қызмет саласы ретінде та</w:t>
            </w:r>
            <w:r>
              <w:rPr>
                <w:rFonts w:ascii="Times New Roman" w:eastAsia="Times New Roman" w:hAnsi="Times New Roman" w:cs="Times New Roman"/>
                <w:sz w:val="24"/>
                <w:szCs w:val="24"/>
                <w:lang w:val="kk-KZ"/>
              </w:rPr>
              <w:t>ғамт</w:t>
            </w:r>
            <w:r>
              <w:rPr>
                <w:rFonts w:ascii="Times New Roman" w:eastAsia="Times New Roman" w:hAnsi="Times New Roman" w:cs="Times New Roman"/>
                <w:sz w:val="24"/>
                <w:szCs w:val="24"/>
              </w:rPr>
              <w:t>ану ғылымының дамуы. Ғылымның қалыптасу кезеңдері. Өмір сүру жағдайларының өзгеруін ескер</w:t>
            </w:r>
            <w:r>
              <w:rPr>
                <w:rFonts w:ascii="Times New Roman" w:eastAsia="Times New Roman" w:hAnsi="Times New Roman" w:cs="Times New Roman"/>
                <w:sz w:val="24"/>
                <w:szCs w:val="24"/>
                <w:lang w:val="kk-KZ"/>
              </w:rPr>
              <w:t>іп</w:t>
            </w:r>
            <w:r>
              <w:rPr>
                <w:rFonts w:ascii="Times New Roman" w:eastAsia="Times New Roman" w:hAnsi="Times New Roman" w:cs="Times New Roman"/>
                <w:sz w:val="24"/>
                <w:szCs w:val="24"/>
              </w:rPr>
              <w:t>, қазіргі заманғы ғылым жетістіктеріне сүйене отырып, та</w:t>
            </w:r>
            <w:r>
              <w:rPr>
                <w:rFonts w:ascii="Times New Roman" w:eastAsia="Times New Roman" w:hAnsi="Times New Roman" w:cs="Times New Roman"/>
                <w:sz w:val="24"/>
                <w:szCs w:val="24"/>
                <w:lang w:val="kk-KZ"/>
              </w:rPr>
              <w:t>ғам</w:t>
            </w:r>
            <w:r>
              <w:rPr>
                <w:rFonts w:ascii="Times New Roman" w:eastAsia="Times New Roman" w:hAnsi="Times New Roman" w:cs="Times New Roman"/>
                <w:sz w:val="24"/>
                <w:szCs w:val="24"/>
              </w:rPr>
              <w:t>тану саласындағы өзекті мәселелерді шешу.</w:t>
            </w:r>
          </w:p>
        </w:tc>
      </w:tr>
      <w:tr w:rsidR="007F5705" w14:paraId="61AB20A5" w14:textId="77777777" w:rsidTr="003D4D51">
        <w:tc>
          <w:tcPr>
            <w:tcW w:w="531" w:type="dxa"/>
          </w:tcPr>
          <w:p w14:paraId="2521B818" w14:textId="7777777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26" w:type="dxa"/>
          </w:tcPr>
          <w:p w14:paraId="4B661B9A" w14:textId="77777777" w:rsidR="007F5705" w:rsidRDefault="007F5705" w:rsidP="007F5705">
            <w:pPr>
              <w:tabs>
                <w:tab w:val="right" w:pos="284"/>
                <w:tab w:val="right" w:pos="56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Тамақтану физиологиясы мен биохимиясының негіздері.</w:t>
            </w:r>
          </w:p>
          <w:p w14:paraId="3492CA8C" w14:textId="77777777" w:rsidR="007F5705" w:rsidRDefault="007F5705" w:rsidP="007F5705">
            <w:pPr>
              <w:rPr>
                <w:rFonts w:ascii="Times New Roman" w:eastAsia="Times New Roman" w:hAnsi="Times New Roman" w:cs="Times New Roman"/>
                <w:sz w:val="24"/>
                <w:szCs w:val="24"/>
              </w:rPr>
            </w:pPr>
          </w:p>
        </w:tc>
        <w:tc>
          <w:tcPr>
            <w:tcW w:w="706" w:type="dxa"/>
          </w:tcPr>
          <w:p w14:paraId="7E711FB1" w14:textId="48A84DE0"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54D9CA67" w14:textId="21C561A4"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9" w:type="dxa"/>
          </w:tcPr>
          <w:p w14:paraId="4236AA0F" w14:textId="1FF86DE0"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4626D6B8" w14:textId="30CE2C85"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5B081F71" w14:textId="2A8EE4C1"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Асқазан-ішек жолындағы ас қорыту, сіңіру, шығару </w:t>
            </w:r>
            <w:r>
              <w:rPr>
                <w:rFonts w:ascii="Times New Roman" w:eastAsia="Times New Roman" w:hAnsi="Times New Roman" w:cs="Times New Roman"/>
                <w:sz w:val="24"/>
                <w:szCs w:val="24"/>
                <w:lang w:val="kk-KZ"/>
              </w:rPr>
              <w:t>үрдістері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Нәр</w:t>
            </w:r>
            <w:r>
              <w:rPr>
                <w:rFonts w:ascii="Times New Roman" w:eastAsia="Times New Roman" w:hAnsi="Times New Roman" w:cs="Times New Roman"/>
                <w:sz w:val="24"/>
                <w:szCs w:val="24"/>
              </w:rPr>
              <w:t>уыз алмасуының физиологиялық және биохимиялық аспектілері. Липидтер алмасуының физиологиялық және биохимиялық аспектілері. Көмірсулар алмасуының физиологиялық және биохимиялық аспектілері.</w:t>
            </w:r>
          </w:p>
        </w:tc>
      </w:tr>
      <w:tr w:rsidR="007F5705" w14:paraId="31835D47" w14:textId="77777777" w:rsidTr="003D4D51">
        <w:tc>
          <w:tcPr>
            <w:tcW w:w="531" w:type="dxa"/>
          </w:tcPr>
          <w:p w14:paraId="7D1037AC" w14:textId="7777777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526" w:type="dxa"/>
          </w:tcPr>
          <w:p w14:paraId="7234CA9A" w14:textId="0DAB376B" w:rsidR="007F5705" w:rsidRDefault="007F5705" w:rsidP="007F5705">
            <w:pPr>
              <w:tabs>
                <w:tab w:val="right" w:pos="284"/>
                <w:tab w:val="right" w:pos="56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Энергия балансы. Энергия биохимиясы.</w:t>
            </w:r>
          </w:p>
        </w:tc>
        <w:tc>
          <w:tcPr>
            <w:tcW w:w="706" w:type="dxa"/>
          </w:tcPr>
          <w:p w14:paraId="6E4D5F5E" w14:textId="2FA6489A"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295088DE" w14:textId="2F0BA97D"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9" w:type="dxa"/>
          </w:tcPr>
          <w:p w14:paraId="119F7FE6" w14:textId="47300B3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2EFA4677" w14:textId="192B2AE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6227F232" w14:textId="7920D2F4" w:rsidR="007F5705" w:rsidRDefault="007F5705" w:rsidP="007F5705">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Зат</w:t>
            </w:r>
            <w:r>
              <w:rPr>
                <w:rFonts w:ascii="Times New Roman" w:eastAsia="Times New Roman" w:hAnsi="Times New Roman" w:cs="Times New Roman"/>
                <w:sz w:val="24"/>
                <w:szCs w:val="24"/>
                <w:lang w:val="kk-KZ"/>
              </w:rPr>
              <w:t>тек</w:t>
            </w:r>
            <w:r>
              <w:rPr>
                <w:rFonts w:ascii="Times New Roman" w:eastAsia="Times New Roman" w:hAnsi="Times New Roman" w:cs="Times New Roman"/>
                <w:sz w:val="24"/>
                <w:szCs w:val="24"/>
              </w:rPr>
              <w:t xml:space="preserve"> алмасу. Ассимиляция және диссимиляция </w:t>
            </w:r>
            <w:r>
              <w:rPr>
                <w:rFonts w:ascii="Times New Roman" w:eastAsia="Times New Roman" w:hAnsi="Times New Roman" w:cs="Times New Roman"/>
                <w:sz w:val="24"/>
                <w:szCs w:val="24"/>
                <w:lang w:val="kk-KZ"/>
              </w:rPr>
              <w:t>үрдістері</w:t>
            </w:r>
            <w:r>
              <w:rPr>
                <w:rFonts w:ascii="Times New Roman" w:eastAsia="Times New Roman" w:hAnsi="Times New Roman" w:cs="Times New Roman"/>
                <w:sz w:val="24"/>
                <w:szCs w:val="24"/>
              </w:rPr>
              <w:t>. Энерг</w:t>
            </w:r>
            <w:r>
              <w:rPr>
                <w:rFonts w:ascii="Times New Roman" w:eastAsia="Times New Roman" w:hAnsi="Times New Roman" w:cs="Times New Roman"/>
                <w:sz w:val="24"/>
                <w:szCs w:val="24"/>
                <w:lang w:val="kk-KZ"/>
              </w:rPr>
              <w:t>ия</w:t>
            </w:r>
            <w:r>
              <w:rPr>
                <w:rFonts w:ascii="Times New Roman" w:eastAsia="Times New Roman" w:hAnsi="Times New Roman" w:cs="Times New Roman"/>
                <w:sz w:val="24"/>
                <w:szCs w:val="24"/>
              </w:rPr>
              <w:t xml:space="preserve"> баланс</w:t>
            </w:r>
            <w:r>
              <w:rPr>
                <w:rFonts w:ascii="Times New Roman" w:eastAsia="Times New Roman" w:hAnsi="Times New Roman" w:cs="Times New Roman"/>
                <w:sz w:val="24"/>
                <w:szCs w:val="24"/>
                <w:lang w:val="kk-KZ"/>
              </w:rPr>
              <w:t>ы</w:t>
            </w:r>
            <w:r>
              <w:rPr>
                <w:rFonts w:ascii="Times New Roman" w:eastAsia="Times New Roman" w:hAnsi="Times New Roman" w:cs="Times New Roman"/>
                <w:sz w:val="24"/>
                <w:szCs w:val="24"/>
              </w:rPr>
              <w:t xml:space="preserve">, түрлері. </w:t>
            </w:r>
            <w:r>
              <w:rPr>
                <w:rFonts w:ascii="Times New Roman" w:eastAsia="Times New Roman" w:hAnsi="Times New Roman" w:cs="Times New Roman"/>
                <w:sz w:val="24"/>
                <w:szCs w:val="24"/>
                <w:lang w:val="kk-KZ"/>
              </w:rPr>
              <w:t>Организмнің</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энергия мен қоректік заттарға физиологиялық қажеттілігінің нормалары. </w:t>
            </w:r>
            <w:r>
              <w:rPr>
                <w:rFonts w:ascii="Times New Roman" w:eastAsia="Times New Roman" w:hAnsi="Times New Roman" w:cs="Times New Roman"/>
                <w:sz w:val="24"/>
                <w:szCs w:val="24"/>
                <w:lang w:val="kk-KZ"/>
              </w:rPr>
              <w:t>Организмнің</w:t>
            </w:r>
            <w:r>
              <w:rPr>
                <w:rFonts w:ascii="Times New Roman" w:eastAsia="Times New Roman" w:hAnsi="Times New Roman" w:cs="Times New Roman"/>
                <w:sz w:val="24"/>
                <w:szCs w:val="24"/>
              </w:rPr>
              <w:t xml:space="preserve"> энергия шығыны. </w:t>
            </w:r>
            <w:r>
              <w:rPr>
                <w:rFonts w:ascii="Times New Roman" w:eastAsia="Times New Roman" w:hAnsi="Times New Roman" w:cs="Times New Roman"/>
                <w:sz w:val="24"/>
                <w:szCs w:val="24"/>
                <w:lang w:val="kk-KZ"/>
              </w:rPr>
              <w:t>Организмнің</w:t>
            </w:r>
            <w:r>
              <w:rPr>
                <w:rFonts w:ascii="Times New Roman" w:eastAsia="Times New Roman" w:hAnsi="Times New Roman" w:cs="Times New Roman"/>
                <w:sz w:val="24"/>
                <w:szCs w:val="24"/>
              </w:rPr>
              <w:t xml:space="preserve"> реттелетін </w:t>
            </w:r>
            <w:r>
              <w:rPr>
                <w:rFonts w:ascii="Times New Roman" w:eastAsia="Times New Roman" w:hAnsi="Times New Roman" w:cs="Times New Roman"/>
                <w:sz w:val="24"/>
                <w:szCs w:val="24"/>
                <w:lang w:val="kk-KZ"/>
              </w:rPr>
              <w:t>және</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реттелінбейтін энергия</w:t>
            </w:r>
            <w:r>
              <w:rPr>
                <w:rFonts w:ascii="Times New Roman" w:eastAsia="Times New Roman" w:hAnsi="Times New Roman" w:cs="Times New Roman"/>
                <w:sz w:val="24"/>
                <w:szCs w:val="24"/>
              </w:rPr>
              <w:t xml:space="preserve"> шығындар</w:t>
            </w:r>
            <w:r>
              <w:rPr>
                <w:rFonts w:ascii="Times New Roman" w:eastAsia="Times New Roman" w:hAnsi="Times New Roman" w:cs="Times New Roman"/>
                <w:sz w:val="24"/>
                <w:szCs w:val="24"/>
                <w:lang w:val="kk-KZ"/>
              </w:rPr>
              <w:t>ы</w:t>
            </w:r>
            <w:r>
              <w:rPr>
                <w:rFonts w:ascii="Times New Roman" w:eastAsia="Times New Roman" w:hAnsi="Times New Roman" w:cs="Times New Roman"/>
                <w:sz w:val="24"/>
                <w:szCs w:val="24"/>
              </w:rPr>
              <w:t>.</w:t>
            </w:r>
          </w:p>
        </w:tc>
      </w:tr>
      <w:tr w:rsidR="007F5705" w14:paraId="7179CB24" w14:textId="77777777" w:rsidTr="003D4D51">
        <w:tc>
          <w:tcPr>
            <w:tcW w:w="531" w:type="dxa"/>
          </w:tcPr>
          <w:p w14:paraId="179E42F7" w14:textId="7777777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3526" w:type="dxa"/>
          </w:tcPr>
          <w:p w14:paraId="2D7BACDD" w14:textId="0A35733F"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Адамның тамақтануындағы </w:t>
            </w:r>
            <w:r>
              <w:rPr>
                <w:rFonts w:ascii="Times New Roman" w:eastAsia="Times New Roman" w:hAnsi="Times New Roman" w:cs="Times New Roman"/>
                <w:sz w:val="24"/>
                <w:szCs w:val="24"/>
                <w:lang w:val="kk-KZ"/>
              </w:rPr>
              <w:t>нәр</w:t>
            </w:r>
            <w:r>
              <w:rPr>
                <w:rFonts w:ascii="Times New Roman" w:eastAsia="Times New Roman" w:hAnsi="Times New Roman" w:cs="Times New Roman"/>
                <w:sz w:val="24"/>
                <w:szCs w:val="24"/>
              </w:rPr>
              <w:t>уыздар мен аминқышқылдарының рөлі.</w:t>
            </w:r>
          </w:p>
        </w:tc>
        <w:tc>
          <w:tcPr>
            <w:tcW w:w="706" w:type="dxa"/>
          </w:tcPr>
          <w:p w14:paraId="7CA3576C" w14:textId="7AE75C73"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215DD2D5" w14:textId="6651E508"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276DEDF4" w14:textId="30660C26"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3F4E6270" w14:textId="7BAAC02E"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7231F7F9" w14:textId="7777777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Нәруыздар</w:t>
            </w:r>
            <w:r>
              <w:rPr>
                <w:rFonts w:ascii="Times New Roman" w:eastAsia="Times New Roman" w:hAnsi="Times New Roman" w:cs="Times New Roman"/>
                <w:sz w:val="24"/>
                <w:szCs w:val="24"/>
              </w:rPr>
              <w:t xml:space="preserve"> туралы түсінік. </w:t>
            </w:r>
            <w:r>
              <w:rPr>
                <w:rFonts w:ascii="Times New Roman" w:eastAsia="Times New Roman" w:hAnsi="Times New Roman" w:cs="Times New Roman"/>
                <w:sz w:val="24"/>
                <w:szCs w:val="24"/>
                <w:lang w:val="kk-KZ"/>
              </w:rPr>
              <w:t>Нәруыздың жіктелуі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Нәруыз</w:t>
            </w:r>
            <w:r>
              <w:rPr>
                <w:rFonts w:ascii="Times New Roman" w:eastAsia="Times New Roman" w:hAnsi="Times New Roman" w:cs="Times New Roman"/>
                <w:sz w:val="24"/>
                <w:szCs w:val="24"/>
              </w:rPr>
              <w:t>дың қызметтері.</w:t>
            </w:r>
          </w:p>
          <w:p w14:paraId="020312B5" w14:textId="7777777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Организмнің тіршілік етуінде а</w:t>
            </w:r>
            <w:r>
              <w:rPr>
                <w:rFonts w:ascii="Times New Roman" w:eastAsia="Times New Roman" w:hAnsi="Times New Roman" w:cs="Times New Roman"/>
                <w:sz w:val="24"/>
                <w:szCs w:val="24"/>
              </w:rPr>
              <w:t>мин қышқылдарының маңызы.</w:t>
            </w:r>
          </w:p>
          <w:p w14:paraId="4AF157FC" w14:textId="7777777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Нәр</w:t>
            </w:r>
            <w:r>
              <w:rPr>
                <w:rFonts w:ascii="Times New Roman" w:eastAsia="Times New Roman" w:hAnsi="Times New Roman" w:cs="Times New Roman"/>
                <w:sz w:val="24"/>
                <w:szCs w:val="24"/>
              </w:rPr>
              <w:t xml:space="preserve">уыздың тағамдық көздері. </w:t>
            </w:r>
            <w:r>
              <w:rPr>
                <w:rFonts w:ascii="Times New Roman" w:eastAsia="Times New Roman" w:hAnsi="Times New Roman" w:cs="Times New Roman"/>
                <w:sz w:val="24"/>
                <w:szCs w:val="24"/>
                <w:lang w:val="kk-KZ"/>
              </w:rPr>
              <w:t>Нәр</w:t>
            </w:r>
            <w:r>
              <w:rPr>
                <w:rFonts w:ascii="Times New Roman" w:eastAsia="Times New Roman" w:hAnsi="Times New Roman" w:cs="Times New Roman"/>
                <w:sz w:val="24"/>
                <w:szCs w:val="24"/>
              </w:rPr>
              <w:t xml:space="preserve">уыз </w:t>
            </w:r>
            <w:r>
              <w:rPr>
                <w:rFonts w:ascii="Times New Roman" w:eastAsia="Times New Roman" w:hAnsi="Times New Roman" w:cs="Times New Roman"/>
                <w:sz w:val="24"/>
                <w:szCs w:val="24"/>
                <w:lang w:val="kk-KZ"/>
              </w:rPr>
              <w:t>жеткіліксіздігінен туындайтын</w:t>
            </w:r>
            <w:r>
              <w:rPr>
                <w:rFonts w:ascii="Times New Roman" w:eastAsia="Times New Roman" w:hAnsi="Times New Roman" w:cs="Times New Roman"/>
                <w:sz w:val="24"/>
                <w:szCs w:val="24"/>
              </w:rPr>
              <w:t xml:space="preserve"> көріністер мен аурулар.</w:t>
            </w:r>
          </w:p>
          <w:p w14:paraId="020AC024" w14:textId="77777777" w:rsidR="007F5705" w:rsidRDefault="007F5705" w:rsidP="007F5705">
            <w:pPr>
              <w:rPr>
                <w:rFonts w:ascii="Times New Roman" w:eastAsia="Times New Roman" w:hAnsi="Times New Roman" w:cs="Times New Roman"/>
                <w:sz w:val="24"/>
                <w:szCs w:val="24"/>
              </w:rPr>
            </w:pPr>
          </w:p>
        </w:tc>
      </w:tr>
      <w:tr w:rsidR="007F5705" w14:paraId="252E3233" w14:textId="77777777" w:rsidTr="003D4D51">
        <w:tc>
          <w:tcPr>
            <w:tcW w:w="531" w:type="dxa"/>
          </w:tcPr>
          <w:p w14:paraId="68730868" w14:textId="7777777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26" w:type="dxa"/>
          </w:tcPr>
          <w:p w14:paraId="201676F1" w14:textId="551A38C1"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Адамның тамақтануындағы </w:t>
            </w:r>
            <w:r>
              <w:rPr>
                <w:rFonts w:ascii="Times New Roman" w:eastAsia="Times New Roman" w:hAnsi="Times New Roman" w:cs="Times New Roman"/>
                <w:sz w:val="24"/>
                <w:szCs w:val="24"/>
                <w:lang w:val="kk-KZ"/>
              </w:rPr>
              <w:t>майлардың рөлі</w:t>
            </w:r>
            <w:r>
              <w:rPr>
                <w:rFonts w:ascii="Times New Roman" w:eastAsia="Times New Roman" w:hAnsi="Times New Roman" w:cs="Times New Roman"/>
                <w:sz w:val="24"/>
                <w:szCs w:val="24"/>
              </w:rPr>
              <w:t>.</w:t>
            </w:r>
          </w:p>
        </w:tc>
        <w:tc>
          <w:tcPr>
            <w:tcW w:w="706" w:type="dxa"/>
          </w:tcPr>
          <w:p w14:paraId="18DDCA61" w14:textId="4DB67AE4"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0FA9A204" w14:textId="3BA8A793"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79B91E75" w14:textId="1576D3E0"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4DD278BF" w14:textId="5A045D6B"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26B26735" w14:textId="372F0270" w:rsidR="007F5705" w:rsidRDefault="007F5705" w:rsidP="007F570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Майлар туралы түсінік.</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Майлардың тағамдық және биологиялық құндылығы.</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Майлардың құрамы.</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Майлардың </w:t>
            </w:r>
            <w:r>
              <w:rPr>
                <w:rFonts w:ascii="Times New Roman" w:eastAsia="Times New Roman" w:hAnsi="Times New Roman" w:cs="Times New Roman"/>
                <w:sz w:val="24"/>
                <w:szCs w:val="24"/>
                <w:lang w:val="kk-KZ"/>
              </w:rPr>
              <w:t>тағамдық</w:t>
            </w:r>
            <w:r>
              <w:rPr>
                <w:rFonts w:ascii="Times New Roman" w:eastAsia="Times New Roman" w:hAnsi="Times New Roman" w:cs="Times New Roman"/>
                <w:sz w:val="24"/>
                <w:szCs w:val="24"/>
              </w:rPr>
              <w:t xml:space="preserve"> көздері.</w:t>
            </w:r>
            <w:r>
              <w:rPr>
                <w:rFonts w:ascii="Times New Roman" w:eastAsia="Times New Roman" w:hAnsi="Times New Roman" w:cs="Times New Roman"/>
                <w:sz w:val="14"/>
                <w:szCs w:val="14"/>
              </w:rPr>
              <w:tab/>
            </w:r>
            <w:r w:rsidRPr="00260858">
              <w:rPr>
                <w:rFonts w:ascii="Times New Roman" w:eastAsia="Times New Roman" w:hAnsi="Times New Roman" w:cs="Times New Roman"/>
                <w:sz w:val="24"/>
                <w:szCs w:val="24"/>
                <w:lang w:val="kk-KZ"/>
              </w:rPr>
              <w:t>Организмнің</w:t>
            </w:r>
            <w:r>
              <w:rPr>
                <w:rFonts w:ascii="Times New Roman" w:eastAsia="Times New Roman" w:hAnsi="Times New Roman" w:cs="Times New Roman"/>
                <w:sz w:val="24"/>
                <w:szCs w:val="24"/>
              </w:rPr>
              <w:t xml:space="preserve"> майларға физиологиялық қажеттілі</w:t>
            </w:r>
            <w:r>
              <w:rPr>
                <w:rFonts w:ascii="Times New Roman" w:eastAsia="Times New Roman" w:hAnsi="Times New Roman" w:cs="Times New Roman"/>
                <w:sz w:val="24"/>
                <w:szCs w:val="24"/>
                <w:lang w:val="kk-KZ"/>
              </w:rPr>
              <w:t>к</w:t>
            </w:r>
            <w:r>
              <w:rPr>
                <w:rFonts w:ascii="Times New Roman" w:eastAsia="Times New Roman" w:hAnsi="Times New Roman" w:cs="Times New Roman"/>
                <w:sz w:val="24"/>
                <w:szCs w:val="24"/>
              </w:rPr>
              <w:t xml:space="preserve"> нормалары.</w:t>
            </w:r>
          </w:p>
        </w:tc>
      </w:tr>
      <w:tr w:rsidR="007F5705" w14:paraId="354435D4" w14:textId="77777777" w:rsidTr="003D4D51">
        <w:tc>
          <w:tcPr>
            <w:tcW w:w="531" w:type="dxa"/>
          </w:tcPr>
          <w:p w14:paraId="78488F1D" w14:textId="7777777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26" w:type="dxa"/>
          </w:tcPr>
          <w:p w14:paraId="12A73B68" w14:textId="31615476"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Адамның тамақтануындағы </w:t>
            </w:r>
            <w:r>
              <w:rPr>
                <w:rFonts w:ascii="Times New Roman" w:eastAsia="Times New Roman" w:hAnsi="Times New Roman" w:cs="Times New Roman"/>
                <w:sz w:val="24"/>
                <w:szCs w:val="24"/>
                <w:lang w:val="kk-KZ"/>
              </w:rPr>
              <w:t>көмірсулардың рөлі</w:t>
            </w:r>
            <w:r>
              <w:rPr>
                <w:rFonts w:ascii="Times New Roman" w:eastAsia="Times New Roman" w:hAnsi="Times New Roman" w:cs="Times New Roman"/>
                <w:sz w:val="24"/>
                <w:szCs w:val="24"/>
              </w:rPr>
              <w:t>.</w:t>
            </w:r>
          </w:p>
        </w:tc>
        <w:tc>
          <w:tcPr>
            <w:tcW w:w="706" w:type="dxa"/>
          </w:tcPr>
          <w:p w14:paraId="349EBF9A" w14:textId="08E0646E"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492940F9" w14:textId="062D42F4"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4EAE7BFB" w14:textId="4B01B136"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16D718C3" w14:textId="412D586B"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599E9EF0" w14:textId="24E31D1B"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Көмірсулардың </w:t>
            </w:r>
            <w:r>
              <w:rPr>
                <w:rFonts w:ascii="Times New Roman" w:eastAsia="Times New Roman" w:hAnsi="Times New Roman" w:cs="Times New Roman"/>
                <w:sz w:val="24"/>
                <w:szCs w:val="24"/>
                <w:lang w:val="kk-KZ"/>
              </w:rPr>
              <w:t>организм</w:t>
            </w:r>
            <w:r>
              <w:rPr>
                <w:rFonts w:ascii="Times New Roman" w:eastAsia="Times New Roman" w:hAnsi="Times New Roman" w:cs="Times New Roman"/>
                <w:sz w:val="24"/>
                <w:szCs w:val="24"/>
              </w:rPr>
              <w:t xml:space="preserve"> тіршілігіндегі маңызы. Көмірсулардың </w:t>
            </w:r>
            <w:r>
              <w:rPr>
                <w:rFonts w:ascii="Times New Roman" w:eastAsia="Times New Roman" w:hAnsi="Times New Roman" w:cs="Times New Roman"/>
                <w:sz w:val="24"/>
                <w:szCs w:val="24"/>
                <w:lang w:val="kk-KZ"/>
              </w:rPr>
              <w:t>жіктелуі</w:t>
            </w:r>
            <w:r>
              <w:rPr>
                <w:rFonts w:ascii="Times New Roman" w:eastAsia="Times New Roman" w:hAnsi="Times New Roman" w:cs="Times New Roman"/>
                <w:sz w:val="24"/>
                <w:szCs w:val="24"/>
              </w:rPr>
              <w:t>. Көмірсулардың негізгі көздері. Организмнің көмірсуларға физиологиялық қажеттілі</w:t>
            </w:r>
            <w:r>
              <w:rPr>
                <w:rFonts w:ascii="Times New Roman" w:eastAsia="Times New Roman" w:hAnsi="Times New Roman" w:cs="Times New Roman"/>
                <w:sz w:val="24"/>
                <w:szCs w:val="24"/>
                <w:lang w:val="kk-KZ"/>
              </w:rPr>
              <w:t>к</w:t>
            </w:r>
            <w:r>
              <w:rPr>
                <w:rFonts w:ascii="Times New Roman" w:eastAsia="Times New Roman" w:hAnsi="Times New Roman" w:cs="Times New Roman"/>
                <w:sz w:val="24"/>
                <w:szCs w:val="24"/>
              </w:rPr>
              <w:t xml:space="preserve"> нормалары.</w:t>
            </w:r>
          </w:p>
        </w:tc>
      </w:tr>
      <w:tr w:rsidR="007F5705" w14:paraId="7102CAEE" w14:textId="77777777" w:rsidTr="003D4D51">
        <w:tc>
          <w:tcPr>
            <w:tcW w:w="531" w:type="dxa"/>
          </w:tcPr>
          <w:p w14:paraId="14D1DB49" w14:textId="7777777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26" w:type="dxa"/>
          </w:tcPr>
          <w:p w14:paraId="51D64E1E" w14:textId="496D4E2E"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Тамақтанудағы суда еритін дәрумендердің рөлі</w:t>
            </w:r>
            <w:r>
              <w:rPr>
                <w:rFonts w:ascii="Times New Roman" w:eastAsia="Times New Roman" w:hAnsi="Times New Roman" w:cs="Times New Roman"/>
                <w:sz w:val="24"/>
                <w:szCs w:val="24"/>
              </w:rPr>
              <w:t>.</w:t>
            </w:r>
          </w:p>
        </w:tc>
        <w:tc>
          <w:tcPr>
            <w:tcW w:w="706" w:type="dxa"/>
          </w:tcPr>
          <w:p w14:paraId="257FC37F" w14:textId="0A23A80E"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317B9683" w14:textId="438961B5"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6D49DBFB" w14:textId="3ABFEF64"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45891575" w14:textId="39B53854"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37090B49" w14:textId="20C6F80C"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Суда еритін </w:t>
            </w:r>
            <w:r>
              <w:rPr>
                <w:rFonts w:ascii="Times New Roman" w:eastAsia="Times New Roman" w:hAnsi="Times New Roman" w:cs="Times New Roman"/>
                <w:sz w:val="24"/>
                <w:szCs w:val="24"/>
                <w:lang w:val="kk-KZ"/>
              </w:rPr>
              <w:t>дәрумендердің</w:t>
            </w:r>
            <w:r>
              <w:rPr>
                <w:rFonts w:ascii="Times New Roman" w:eastAsia="Times New Roman" w:hAnsi="Times New Roman" w:cs="Times New Roman"/>
                <w:sz w:val="24"/>
                <w:szCs w:val="24"/>
              </w:rPr>
              <w:t xml:space="preserve"> биологиялық рөлі, қазіргі </w:t>
            </w:r>
            <w:r>
              <w:rPr>
                <w:rFonts w:ascii="Times New Roman" w:eastAsia="Times New Roman" w:hAnsi="Times New Roman" w:cs="Times New Roman"/>
                <w:sz w:val="24"/>
                <w:szCs w:val="24"/>
                <w:lang w:val="kk-KZ"/>
              </w:rPr>
              <w:t>жіктемесі</w:t>
            </w:r>
            <w:r>
              <w:rPr>
                <w:rFonts w:ascii="Times New Roman" w:eastAsia="Times New Roman" w:hAnsi="Times New Roman" w:cs="Times New Roman"/>
                <w:sz w:val="24"/>
                <w:szCs w:val="24"/>
              </w:rPr>
              <w:t xml:space="preserve">, физиологиялық қажеттіліктері, </w:t>
            </w:r>
            <w:r>
              <w:rPr>
                <w:rFonts w:ascii="Times New Roman" w:eastAsia="Times New Roman" w:hAnsi="Times New Roman" w:cs="Times New Roman"/>
                <w:sz w:val="24"/>
                <w:szCs w:val="24"/>
                <w:lang w:val="kk-KZ"/>
              </w:rPr>
              <w:t>тағамдық</w:t>
            </w:r>
            <w:r>
              <w:rPr>
                <w:rFonts w:ascii="Times New Roman" w:eastAsia="Times New Roman" w:hAnsi="Times New Roman" w:cs="Times New Roman"/>
                <w:sz w:val="24"/>
                <w:szCs w:val="24"/>
              </w:rPr>
              <w:t xml:space="preserve"> көздері, жеткіліксіз қамтамасыз етілу белгілері. Гипо- және полигиповитаминоз жағдайы. </w:t>
            </w:r>
            <w:r>
              <w:rPr>
                <w:rFonts w:ascii="Times New Roman" w:eastAsia="Times New Roman" w:hAnsi="Times New Roman" w:cs="Times New Roman"/>
                <w:sz w:val="24"/>
                <w:szCs w:val="24"/>
                <w:lang w:val="kk-KZ"/>
              </w:rPr>
              <w:t>Дәрумен</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 xml:space="preserve">жеткіліксіздігінің </w:t>
            </w:r>
            <w:r>
              <w:rPr>
                <w:rFonts w:ascii="Times New Roman" w:eastAsia="Times New Roman" w:hAnsi="Times New Roman" w:cs="Times New Roman"/>
                <w:sz w:val="24"/>
                <w:szCs w:val="24"/>
              </w:rPr>
              <w:t xml:space="preserve">патогенетикалық факторлары. Рациондағы </w:t>
            </w:r>
            <w:r>
              <w:rPr>
                <w:rFonts w:ascii="Times New Roman" w:eastAsia="Times New Roman" w:hAnsi="Times New Roman" w:cs="Times New Roman"/>
                <w:sz w:val="24"/>
                <w:szCs w:val="24"/>
                <w:lang w:val="kk-KZ"/>
              </w:rPr>
              <w:t>дәрумен</w:t>
            </w:r>
            <w:r>
              <w:rPr>
                <w:rFonts w:ascii="Times New Roman" w:eastAsia="Times New Roman" w:hAnsi="Times New Roman" w:cs="Times New Roman"/>
                <w:sz w:val="24"/>
                <w:szCs w:val="24"/>
              </w:rPr>
              <w:t xml:space="preserve">дердің сақталуына сақтау шарттары мен </w:t>
            </w:r>
            <w:r>
              <w:rPr>
                <w:rFonts w:ascii="Times New Roman" w:eastAsia="Times New Roman" w:hAnsi="Times New Roman" w:cs="Times New Roman"/>
                <w:sz w:val="24"/>
                <w:szCs w:val="24"/>
                <w:lang w:val="kk-KZ"/>
              </w:rPr>
              <w:lastRenderedPageBreak/>
              <w:t>асшеберлік өңдеудің</w:t>
            </w:r>
            <w:r>
              <w:rPr>
                <w:rFonts w:ascii="Times New Roman" w:eastAsia="Times New Roman" w:hAnsi="Times New Roman" w:cs="Times New Roman"/>
                <w:sz w:val="24"/>
                <w:szCs w:val="24"/>
              </w:rPr>
              <w:t xml:space="preserve"> әсері. Тағамды </w:t>
            </w:r>
            <w:r>
              <w:rPr>
                <w:rFonts w:ascii="Times New Roman" w:eastAsia="Times New Roman" w:hAnsi="Times New Roman" w:cs="Times New Roman"/>
                <w:sz w:val="24"/>
                <w:szCs w:val="24"/>
                <w:lang w:val="kk-KZ"/>
              </w:rPr>
              <w:t>дәруменмен құнарландыру</w:t>
            </w:r>
            <w:r>
              <w:rPr>
                <w:rFonts w:ascii="Times New Roman" w:eastAsia="Times New Roman" w:hAnsi="Times New Roman" w:cs="Times New Roman"/>
                <w:sz w:val="24"/>
                <w:szCs w:val="24"/>
              </w:rPr>
              <w:t xml:space="preserve"> әдістері.</w:t>
            </w:r>
          </w:p>
        </w:tc>
      </w:tr>
      <w:tr w:rsidR="007F5705" w14:paraId="7A60A130" w14:textId="77777777" w:rsidTr="003D4D51">
        <w:tc>
          <w:tcPr>
            <w:tcW w:w="531" w:type="dxa"/>
          </w:tcPr>
          <w:p w14:paraId="132FFD62" w14:textId="7777777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3526" w:type="dxa"/>
          </w:tcPr>
          <w:p w14:paraId="331841E3" w14:textId="3E5CD5C5"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Тамақтанудағы майда еритін дәрумендердің рөлі</w:t>
            </w:r>
            <w:r>
              <w:rPr>
                <w:rFonts w:ascii="Times New Roman" w:eastAsia="Times New Roman" w:hAnsi="Times New Roman" w:cs="Times New Roman"/>
                <w:sz w:val="24"/>
                <w:szCs w:val="24"/>
              </w:rPr>
              <w:t>.</w:t>
            </w:r>
          </w:p>
        </w:tc>
        <w:tc>
          <w:tcPr>
            <w:tcW w:w="706" w:type="dxa"/>
          </w:tcPr>
          <w:p w14:paraId="44A47E87" w14:textId="1D65080A"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7596CB72" w14:textId="32A71D90"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3507BC6A" w14:textId="59FAB6AF"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04D40CD9" w14:textId="52034B61"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55FD883E" w14:textId="0E9931D5"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Май</w:t>
            </w:r>
            <w:r>
              <w:rPr>
                <w:rFonts w:ascii="Times New Roman" w:eastAsia="Times New Roman" w:hAnsi="Times New Roman" w:cs="Times New Roman"/>
                <w:sz w:val="24"/>
                <w:szCs w:val="24"/>
              </w:rPr>
              <w:t xml:space="preserve">да еритін </w:t>
            </w:r>
            <w:r>
              <w:rPr>
                <w:rFonts w:ascii="Times New Roman" w:eastAsia="Times New Roman" w:hAnsi="Times New Roman" w:cs="Times New Roman"/>
                <w:sz w:val="24"/>
                <w:szCs w:val="24"/>
                <w:lang w:val="kk-KZ"/>
              </w:rPr>
              <w:t>дәрумендердің</w:t>
            </w:r>
            <w:r>
              <w:rPr>
                <w:rFonts w:ascii="Times New Roman" w:eastAsia="Times New Roman" w:hAnsi="Times New Roman" w:cs="Times New Roman"/>
                <w:sz w:val="24"/>
                <w:szCs w:val="24"/>
              </w:rPr>
              <w:t xml:space="preserve"> биологиялық рөлі, қазіргі </w:t>
            </w:r>
            <w:r>
              <w:rPr>
                <w:rFonts w:ascii="Times New Roman" w:eastAsia="Times New Roman" w:hAnsi="Times New Roman" w:cs="Times New Roman"/>
                <w:sz w:val="24"/>
                <w:szCs w:val="24"/>
                <w:lang w:val="kk-KZ"/>
              </w:rPr>
              <w:t>жіктемесі</w:t>
            </w:r>
            <w:r>
              <w:rPr>
                <w:rFonts w:ascii="Times New Roman" w:eastAsia="Times New Roman" w:hAnsi="Times New Roman" w:cs="Times New Roman"/>
                <w:sz w:val="24"/>
                <w:szCs w:val="24"/>
              </w:rPr>
              <w:t xml:space="preserve">, физиологиялық қажеттіліктері, </w:t>
            </w:r>
            <w:r>
              <w:rPr>
                <w:rFonts w:ascii="Times New Roman" w:eastAsia="Times New Roman" w:hAnsi="Times New Roman" w:cs="Times New Roman"/>
                <w:sz w:val="24"/>
                <w:szCs w:val="24"/>
                <w:lang w:val="kk-KZ"/>
              </w:rPr>
              <w:t>тағамдық</w:t>
            </w:r>
            <w:r>
              <w:rPr>
                <w:rFonts w:ascii="Times New Roman" w:eastAsia="Times New Roman" w:hAnsi="Times New Roman" w:cs="Times New Roman"/>
                <w:sz w:val="24"/>
                <w:szCs w:val="24"/>
              </w:rPr>
              <w:t xml:space="preserve"> көздері, жеткіліксіз қамтамасыз етілу белгілері. Гипо- және полигиповитаминоз жағдайы. </w:t>
            </w:r>
            <w:r>
              <w:rPr>
                <w:rFonts w:ascii="Times New Roman" w:eastAsia="Times New Roman" w:hAnsi="Times New Roman" w:cs="Times New Roman"/>
                <w:sz w:val="24"/>
                <w:szCs w:val="24"/>
                <w:lang w:val="kk-KZ"/>
              </w:rPr>
              <w:t>Дәрумен</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 xml:space="preserve">жеткіліксіздігінің </w:t>
            </w:r>
            <w:r>
              <w:rPr>
                <w:rFonts w:ascii="Times New Roman" w:eastAsia="Times New Roman" w:hAnsi="Times New Roman" w:cs="Times New Roman"/>
                <w:sz w:val="24"/>
                <w:szCs w:val="24"/>
              </w:rPr>
              <w:t xml:space="preserve">патогенетикалық факторлары. Рациондағы </w:t>
            </w:r>
            <w:r>
              <w:rPr>
                <w:rFonts w:ascii="Times New Roman" w:eastAsia="Times New Roman" w:hAnsi="Times New Roman" w:cs="Times New Roman"/>
                <w:sz w:val="24"/>
                <w:szCs w:val="24"/>
                <w:lang w:val="kk-KZ"/>
              </w:rPr>
              <w:t>дәрумен</w:t>
            </w:r>
            <w:r>
              <w:rPr>
                <w:rFonts w:ascii="Times New Roman" w:eastAsia="Times New Roman" w:hAnsi="Times New Roman" w:cs="Times New Roman"/>
                <w:sz w:val="24"/>
                <w:szCs w:val="24"/>
              </w:rPr>
              <w:t xml:space="preserve">дердің сақталуына сақтау шарттары мен </w:t>
            </w:r>
            <w:r>
              <w:rPr>
                <w:rFonts w:ascii="Times New Roman" w:eastAsia="Times New Roman" w:hAnsi="Times New Roman" w:cs="Times New Roman"/>
                <w:sz w:val="24"/>
                <w:szCs w:val="24"/>
                <w:lang w:val="kk-KZ"/>
              </w:rPr>
              <w:t>асшеберлік өңдеудің</w:t>
            </w:r>
            <w:r>
              <w:rPr>
                <w:rFonts w:ascii="Times New Roman" w:eastAsia="Times New Roman" w:hAnsi="Times New Roman" w:cs="Times New Roman"/>
                <w:sz w:val="24"/>
                <w:szCs w:val="24"/>
              </w:rPr>
              <w:t xml:space="preserve"> әсері. Тағамды </w:t>
            </w:r>
            <w:r>
              <w:rPr>
                <w:rFonts w:ascii="Times New Roman" w:eastAsia="Times New Roman" w:hAnsi="Times New Roman" w:cs="Times New Roman"/>
                <w:sz w:val="24"/>
                <w:szCs w:val="24"/>
                <w:lang w:val="kk-KZ"/>
              </w:rPr>
              <w:t>дәруменмен құнарландыру</w:t>
            </w:r>
            <w:r>
              <w:rPr>
                <w:rFonts w:ascii="Times New Roman" w:eastAsia="Times New Roman" w:hAnsi="Times New Roman" w:cs="Times New Roman"/>
                <w:sz w:val="24"/>
                <w:szCs w:val="24"/>
              </w:rPr>
              <w:t xml:space="preserve"> әдістері.</w:t>
            </w:r>
          </w:p>
        </w:tc>
      </w:tr>
      <w:tr w:rsidR="007F5705" w14:paraId="46D5A810" w14:textId="77777777" w:rsidTr="003D4D51">
        <w:tc>
          <w:tcPr>
            <w:tcW w:w="531" w:type="dxa"/>
          </w:tcPr>
          <w:p w14:paraId="6814B981" w14:textId="7777777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26" w:type="dxa"/>
          </w:tcPr>
          <w:p w14:paraId="7E1D687F" w14:textId="394B267F"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Т</w:t>
            </w:r>
            <w:r>
              <w:rPr>
                <w:rFonts w:ascii="Times New Roman" w:eastAsia="Times New Roman" w:hAnsi="Times New Roman" w:cs="Times New Roman"/>
                <w:sz w:val="24"/>
                <w:szCs w:val="24"/>
              </w:rPr>
              <w:t>амақтанудағы</w:t>
            </w:r>
            <w:r>
              <w:rPr>
                <w:rFonts w:ascii="Times New Roman" w:eastAsia="Times New Roman" w:hAnsi="Times New Roman" w:cs="Times New Roman"/>
                <w:sz w:val="24"/>
                <w:szCs w:val="24"/>
                <w:lang w:val="kk-KZ"/>
              </w:rPr>
              <w:t xml:space="preserve"> дәрумен</w:t>
            </w:r>
            <w:r>
              <w:rPr>
                <w:rFonts w:ascii="Times New Roman" w:eastAsia="Times New Roman" w:hAnsi="Times New Roman" w:cs="Times New Roman"/>
                <w:sz w:val="24"/>
                <w:szCs w:val="24"/>
              </w:rPr>
              <w:t xml:space="preserve"> тәрізді қосылыстардың рөлі.</w:t>
            </w:r>
          </w:p>
        </w:tc>
        <w:tc>
          <w:tcPr>
            <w:tcW w:w="706" w:type="dxa"/>
          </w:tcPr>
          <w:p w14:paraId="493EB9C9" w14:textId="4E646E06"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066A325C" w14:textId="3ED041A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331A9AD6" w14:textId="24BD1744"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1EB2CC0D" w14:textId="77B96AD3"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6CA9BD72" w14:textId="371B106F"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Дәрумен</w:t>
            </w:r>
            <w:r>
              <w:rPr>
                <w:rFonts w:ascii="Times New Roman" w:eastAsia="Times New Roman" w:hAnsi="Times New Roman" w:cs="Times New Roman"/>
                <w:sz w:val="24"/>
                <w:szCs w:val="24"/>
              </w:rPr>
              <w:t xml:space="preserve"> тәрізді заттардың биологиялық рөлі, физиологиялық қажеттіліктері, </w:t>
            </w:r>
            <w:r>
              <w:rPr>
                <w:rFonts w:ascii="Times New Roman" w:eastAsia="Times New Roman" w:hAnsi="Times New Roman" w:cs="Times New Roman"/>
                <w:sz w:val="24"/>
                <w:szCs w:val="24"/>
                <w:lang w:val="kk-KZ"/>
              </w:rPr>
              <w:t>тағамдық</w:t>
            </w:r>
            <w:r>
              <w:rPr>
                <w:rFonts w:ascii="Times New Roman" w:eastAsia="Times New Roman" w:hAnsi="Times New Roman" w:cs="Times New Roman"/>
                <w:sz w:val="24"/>
                <w:szCs w:val="24"/>
              </w:rPr>
              <w:t xml:space="preserve"> көздері, жеткіліксіз қамтамасыз етілу белгілері.</w:t>
            </w:r>
          </w:p>
        </w:tc>
      </w:tr>
      <w:tr w:rsidR="007F5705" w14:paraId="2B201E7E" w14:textId="77777777" w:rsidTr="003D4D51">
        <w:tc>
          <w:tcPr>
            <w:tcW w:w="531" w:type="dxa"/>
          </w:tcPr>
          <w:p w14:paraId="0D9D4C27" w14:textId="7777777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526" w:type="dxa"/>
          </w:tcPr>
          <w:p w14:paraId="667F1B94" w14:textId="039EE142"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Т</w:t>
            </w:r>
            <w:r>
              <w:rPr>
                <w:rFonts w:ascii="Times New Roman" w:eastAsia="Times New Roman" w:hAnsi="Times New Roman" w:cs="Times New Roman"/>
                <w:sz w:val="24"/>
                <w:szCs w:val="24"/>
              </w:rPr>
              <w:t>амақтанудағы  макроэлемент</w:t>
            </w:r>
            <w:r>
              <w:rPr>
                <w:rFonts w:ascii="Times New Roman" w:eastAsia="Times New Roman" w:hAnsi="Times New Roman" w:cs="Times New Roman"/>
                <w:sz w:val="24"/>
                <w:szCs w:val="24"/>
                <w:lang w:val="kk-KZ"/>
              </w:rPr>
              <w:t>тердің рөлі.</w:t>
            </w:r>
          </w:p>
        </w:tc>
        <w:tc>
          <w:tcPr>
            <w:tcW w:w="706" w:type="dxa"/>
          </w:tcPr>
          <w:p w14:paraId="3551EB70" w14:textId="0FBF3093"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22C1E608" w14:textId="709EBACC"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03A2792E" w14:textId="523A9204"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0B0F9D00" w14:textId="295D9D39"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7106C0D2" w14:textId="2EF0A0C1"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Макроэлементтердің биологиялық рөлі, физиологиялық қажеттіліктері, </w:t>
            </w:r>
            <w:r>
              <w:rPr>
                <w:rFonts w:ascii="Times New Roman" w:eastAsia="Times New Roman" w:hAnsi="Times New Roman" w:cs="Times New Roman"/>
                <w:sz w:val="24"/>
                <w:szCs w:val="24"/>
                <w:lang w:val="kk-KZ"/>
              </w:rPr>
              <w:t xml:space="preserve">тағамдық </w:t>
            </w:r>
            <w:r>
              <w:rPr>
                <w:rFonts w:ascii="Times New Roman" w:eastAsia="Times New Roman" w:hAnsi="Times New Roman" w:cs="Times New Roman"/>
                <w:sz w:val="24"/>
                <w:szCs w:val="24"/>
              </w:rPr>
              <w:t>көздері. Минерал</w:t>
            </w:r>
            <w:r>
              <w:rPr>
                <w:rFonts w:ascii="Times New Roman" w:eastAsia="Times New Roman" w:hAnsi="Times New Roman" w:cs="Times New Roman"/>
                <w:sz w:val="24"/>
                <w:szCs w:val="24"/>
                <w:lang w:val="kk-KZ"/>
              </w:rPr>
              <w:t>дар жеткіліксіздігінің</w:t>
            </w:r>
            <w:r>
              <w:rPr>
                <w:rFonts w:ascii="Times New Roman" w:eastAsia="Times New Roman" w:hAnsi="Times New Roman" w:cs="Times New Roman"/>
                <w:sz w:val="24"/>
                <w:szCs w:val="24"/>
              </w:rPr>
              <w:t xml:space="preserve"> патогенетикалық факторлары, диагностикасы және түзету әдістері.</w:t>
            </w:r>
          </w:p>
        </w:tc>
      </w:tr>
      <w:tr w:rsidR="007F5705" w14:paraId="0B2189DD" w14:textId="77777777" w:rsidTr="003D4D51">
        <w:tc>
          <w:tcPr>
            <w:tcW w:w="531" w:type="dxa"/>
          </w:tcPr>
          <w:p w14:paraId="0A3E9853" w14:textId="7777777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26" w:type="dxa"/>
          </w:tcPr>
          <w:p w14:paraId="1E6665BF" w14:textId="3D5740E1"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Т</w:t>
            </w:r>
            <w:r>
              <w:rPr>
                <w:rFonts w:ascii="Times New Roman" w:eastAsia="Times New Roman" w:hAnsi="Times New Roman" w:cs="Times New Roman"/>
                <w:sz w:val="24"/>
                <w:szCs w:val="24"/>
              </w:rPr>
              <w:t>амақтанудағы  м</w:t>
            </w:r>
            <w:r>
              <w:rPr>
                <w:rFonts w:ascii="Times New Roman" w:eastAsia="Times New Roman" w:hAnsi="Times New Roman" w:cs="Times New Roman"/>
                <w:sz w:val="24"/>
                <w:szCs w:val="24"/>
                <w:lang w:val="kk-KZ"/>
              </w:rPr>
              <w:t>и</w:t>
            </w:r>
            <w:r>
              <w:rPr>
                <w:rFonts w:ascii="Times New Roman" w:eastAsia="Times New Roman" w:hAnsi="Times New Roman" w:cs="Times New Roman"/>
                <w:sz w:val="24"/>
                <w:szCs w:val="24"/>
              </w:rPr>
              <w:t>кроэлемент</w:t>
            </w:r>
            <w:r>
              <w:rPr>
                <w:rFonts w:ascii="Times New Roman" w:eastAsia="Times New Roman" w:hAnsi="Times New Roman" w:cs="Times New Roman"/>
                <w:sz w:val="24"/>
                <w:szCs w:val="24"/>
                <w:lang w:val="kk-KZ"/>
              </w:rPr>
              <w:t>тердің рөлі.</w:t>
            </w:r>
          </w:p>
        </w:tc>
        <w:tc>
          <w:tcPr>
            <w:tcW w:w="706" w:type="dxa"/>
          </w:tcPr>
          <w:p w14:paraId="595A0FB3" w14:textId="55AA6DC0"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6F193285" w14:textId="116C504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34B4191F" w14:textId="3FA1E7B6"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7C347706" w14:textId="440561CF"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03C72D4D" w14:textId="360927D3"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Pr>
                <w:rFonts w:ascii="Times New Roman" w:eastAsia="Times New Roman" w:hAnsi="Times New Roman" w:cs="Times New Roman"/>
                <w:sz w:val="24"/>
                <w:szCs w:val="24"/>
                <w:lang w:val="kk-KZ"/>
              </w:rPr>
              <w:t>и</w:t>
            </w:r>
            <w:r>
              <w:rPr>
                <w:rFonts w:ascii="Times New Roman" w:eastAsia="Times New Roman" w:hAnsi="Times New Roman" w:cs="Times New Roman"/>
                <w:sz w:val="24"/>
                <w:szCs w:val="24"/>
              </w:rPr>
              <w:t xml:space="preserve">кроэлементтердің биологиялық рөлі, физиологиялық қажеттіліктері, </w:t>
            </w:r>
            <w:r>
              <w:rPr>
                <w:rFonts w:ascii="Times New Roman" w:eastAsia="Times New Roman" w:hAnsi="Times New Roman" w:cs="Times New Roman"/>
                <w:sz w:val="24"/>
                <w:szCs w:val="24"/>
                <w:lang w:val="kk-KZ"/>
              </w:rPr>
              <w:t xml:space="preserve">тағамдық </w:t>
            </w:r>
            <w:r>
              <w:rPr>
                <w:rFonts w:ascii="Times New Roman" w:eastAsia="Times New Roman" w:hAnsi="Times New Roman" w:cs="Times New Roman"/>
                <w:sz w:val="24"/>
                <w:szCs w:val="24"/>
              </w:rPr>
              <w:t>көздері. Минерал</w:t>
            </w:r>
            <w:r>
              <w:rPr>
                <w:rFonts w:ascii="Times New Roman" w:eastAsia="Times New Roman" w:hAnsi="Times New Roman" w:cs="Times New Roman"/>
                <w:sz w:val="24"/>
                <w:szCs w:val="24"/>
                <w:lang w:val="kk-KZ"/>
              </w:rPr>
              <w:t>дар жеткіліксіздігінің</w:t>
            </w:r>
            <w:r>
              <w:rPr>
                <w:rFonts w:ascii="Times New Roman" w:eastAsia="Times New Roman" w:hAnsi="Times New Roman" w:cs="Times New Roman"/>
                <w:sz w:val="24"/>
                <w:szCs w:val="24"/>
              </w:rPr>
              <w:t xml:space="preserve"> патогенетикалық факторлары, диагностикасы және түзету әдістері.</w:t>
            </w:r>
          </w:p>
        </w:tc>
      </w:tr>
      <w:tr w:rsidR="007F5705" w14:paraId="6ECBE2F5" w14:textId="77777777" w:rsidTr="003D4D51">
        <w:tc>
          <w:tcPr>
            <w:tcW w:w="531" w:type="dxa"/>
          </w:tcPr>
          <w:p w14:paraId="20B2A12E" w14:textId="7777777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526" w:type="dxa"/>
          </w:tcPr>
          <w:p w14:paraId="3AC54A77" w14:textId="5E0ACDDF"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Микронутриенттер </w:t>
            </w:r>
            <w:r>
              <w:rPr>
                <w:rFonts w:ascii="Times New Roman" w:eastAsia="Times New Roman" w:hAnsi="Times New Roman" w:cs="Times New Roman"/>
                <w:sz w:val="24"/>
                <w:szCs w:val="24"/>
                <w:lang w:val="kk-KZ"/>
              </w:rPr>
              <w:t>тапшылығының</w:t>
            </w:r>
            <w:r>
              <w:rPr>
                <w:rFonts w:ascii="Times New Roman" w:eastAsia="Times New Roman" w:hAnsi="Times New Roman" w:cs="Times New Roman"/>
                <w:sz w:val="24"/>
                <w:szCs w:val="24"/>
              </w:rPr>
              <w:t xml:space="preserve"> алдын алу</w:t>
            </w:r>
            <w:r>
              <w:rPr>
                <w:rFonts w:ascii="Times New Roman" w:eastAsia="Times New Roman" w:hAnsi="Times New Roman" w:cs="Times New Roman"/>
                <w:sz w:val="24"/>
                <w:szCs w:val="24"/>
                <w:lang w:val="kk-KZ"/>
              </w:rPr>
              <w:t>да тағамтану саласындағы</w:t>
            </w:r>
            <w:r>
              <w:rPr>
                <w:rFonts w:ascii="Times New Roman" w:eastAsia="Times New Roman" w:hAnsi="Times New Roman" w:cs="Times New Roman"/>
                <w:sz w:val="24"/>
                <w:szCs w:val="24"/>
              </w:rPr>
              <w:t xml:space="preserve"> мемлекеттік стратегия.</w:t>
            </w:r>
          </w:p>
          <w:p w14:paraId="061361C9" w14:textId="77777777" w:rsidR="007F5705" w:rsidRDefault="007F5705" w:rsidP="007F5705">
            <w:pPr>
              <w:rPr>
                <w:rFonts w:ascii="Times New Roman" w:eastAsia="Times New Roman" w:hAnsi="Times New Roman" w:cs="Times New Roman"/>
                <w:sz w:val="24"/>
                <w:szCs w:val="24"/>
              </w:rPr>
            </w:pPr>
          </w:p>
        </w:tc>
        <w:tc>
          <w:tcPr>
            <w:tcW w:w="706" w:type="dxa"/>
          </w:tcPr>
          <w:p w14:paraId="309B1198" w14:textId="3C1F869E"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47FEC930" w14:textId="567B0932"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9" w:type="dxa"/>
          </w:tcPr>
          <w:p w14:paraId="14790F88" w14:textId="6B2470FF"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035586C3" w14:textId="2B2EEDD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031F9CB8" w14:textId="523AE92B"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Дәрумендер</w:t>
            </w:r>
            <w:r>
              <w:rPr>
                <w:rFonts w:ascii="Times New Roman" w:eastAsia="Times New Roman" w:hAnsi="Times New Roman" w:cs="Times New Roman"/>
                <w:sz w:val="24"/>
                <w:szCs w:val="24"/>
              </w:rPr>
              <w:t xml:space="preserve"> мен минералдардың тапшылығы жағдайларының жаппай алдын алудың негізгі әдістері. </w:t>
            </w:r>
            <w:r>
              <w:rPr>
                <w:rFonts w:ascii="Times New Roman" w:eastAsia="Times New Roman" w:hAnsi="Times New Roman" w:cs="Times New Roman"/>
                <w:sz w:val="24"/>
                <w:szCs w:val="24"/>
                <w:lang w:val="kk-KZ"/>
              </w:rPr>
              <w:t>Саплементация</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тағамдық диверсификация</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фортификация</w:t>
            </w:r>
            <w:r>
              <w:rPr>
                <w:rFonts w:ascii="Times New Roman" w:eastAsia="Times New Roman" w:hAnsi="Times New Roman" w:cs="Times New Roman"/>
                <w:sz w:val="24"/>
                <w:szCs w:val="24"/>
              </w:rPr>
              <w:t>.</w:t>
            </w:r>
          </w:p>
        </w:tc>
      </w:tr>
      <w:tr w:rsidR="007F5705" w14:paraId="26307E77" w14:textId="77777777" w:rsidTr="003D4D51">
        <w:tc>
          <w:tcPr>
            <w:tcW w:w="531" w:type="dxa"/>
          </w:tcPr>
          <w:p w14:paraId="1ECEBFFA" w14:textId="7777777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526" w:type="dxa"/>
          </w:tcPr>
          <w:p w14:paraId="7CA7A4AC" w14:textId="12C1D543"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Организмдегі су</w:t>
            </w:r>
            <w:r>
              <w:rPr>
                <w:rFonts w:ascii="Times New Roman" w:eastAsia="Times New Roman" w:hAnsi="Times New Roman" w:cs="Times New Roman"/>
                <w:sz w:val="24"/>
                <w:szCs w:val="24"/>
              </w:rPr>
              <w:t>-электролит</w:t>
            </w:r>
            <w:r>
              <w:rPr>
                <w:rFonts w:ascii="Times New Roman" w:eastAsia="Times New Roman" w:hAnsi="Times New Roman" w:cs="Times New Roman"/>
                <w:sz w:val="24"/>
                <w:szCs w:val="24"/>
                <w:lang w:val="kk-KZ"/>
              </w:rPr>
              <w:t xml:space="preserve"> тепе-теңдігі</w:t>
            </w:r>
            <w:r>
              <w:rPr>
                <w:rFonts w:ascii="Times New Roman" w:eastAsia="Times New Roman" w:hAnsi="Times New Roman" w:cs="Times New Roman"/>
                <w:sz w:val="24"/>
                <w:szCs w:val="24"/>
              </w:rPr>
              <w:t>.</w:t>
            </w:r>
          </w:p>
          <w:p w14:paraId="466545EE" w14:textId="77777777" w:rsidR="007F5705" w:rsidRDefault="007F5705" w:rsidP="007F5705">
            <w:pPr>
              <w:rPr>
                <w:rFonts w:ascii="Times New Roman" w:eastAsia="Times New Roman" w:hAnsi="Times New Roman" w:cs="Times New Roman"/>
                <w:sz w:val="24"/>
                <w:szCs w:val="24"/>
              </w:rPr>
            </w:pPr>
          </w:p>
        </w:tc>
        <w:tc>
          <w:tcPr>
            <w:tcW w:w="706" w:type="dxa"/>
          </w:tcPr>
          <w:p w14:paraId="3638A795" w14:textId="07A5BD18"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838" w:type="dxa"/>
          </w:tcPr>
          <w:p w14:paraId="3681DD17" w14:textId="3CC14786"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2F0B8CA7" w14:textId="391263EB"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691FBF94" w14:textId="5C7E1DF6"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0205739A" w14:textId="0BCB9B81"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Организмдегі с</w:t>
            </w:r>
            <w:r>
              <w:rPr>
                <w:rFonts w:ascii="Times New Roman" w:eastAsia="Times New Roman" w:hAnsi="Times New Roman" w:cs="Times New Roman"/>
                <w:sz w:val="24"/>
                <w:szCs w:val="24"/>
              </w:rPr>
              <w:t>удың рөлі. Күнделікті қажеттілік. Су-</w:t>
            </w:r>
            <w:r>
              <w:rPr>
                <w:rFonts w:ascii="Times New Roman" w:eastAsia="Times New Roman" w:hAnsi="Times New Roman" w:cs="Times New Roman"/>
                <w:sz w:val="24"/>
                <w:szCs w:val="24"/>
              </w:rPr>
              <w:lastRenderedPageBreak/>
              <w:t>электролиттік гомеостаздың нормалары мен бұзылыстары. диагностикалық критерийлер мен түзету мүмкіндіктері.</w:t>
            </w:r>
          </w:p>
        </w:tc>
      </w:tr>
      <w:tr w:rsidR="00CB1D6F" w:rsidRPr="00032362" w14:paraId="2B3BF8AE" w14:textId="77777777" w:rsidTr="003D4D51">
        <w:tc>
          <w:tcPr>
            <w:tcW w:w="531" w:type="dxa"/>
          </w:tcPr>
          <w:p w14:paraId="169F8A93" w14:textId="77777777" w:rsidR="00CB1D6F" w:rsidRDefault="00CB1D6F" w:rsidP="007F5705">
            <w:pPr>
              <w:rPr>
                <w:rFonts w:ascii="Times New Roman" w:eastAsia="Times New Roman" w:hAnsi="Times New Roman" w:cs="Times New Roman"/>
                <w:sz w:val="24"/>
                <w:szCs w:val="24"/>
              </w:rPr>
            </w:pPr>
          </w:p>
        </w:tc>
        <w:tc>
          <w:tcPr>
            <w:tcW w:w="10033" w:type="dxa"/>
            <w:gridSpan w:val="6"/>
          </w:tcPr>
          <w:p w14:paraId="1CE32985" w14:textId="77777777" w:rsidR="00CB1D6F" w:rsidRPr="00DC1B4C" w:rsidRDefault="00CB1D6F" w:rsidP="00CB1D6F">
            <w:pP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r w:rsidRPr="00DC1B4C">
              <w:rPr>
                <w:rFonts w:ascii="Times New Roman" w:eastAsia="Times New Roman" w:hAnsi="Times New Roman" w:cs="Times New Roman"/>
                <w:b/>
                <w:sz w:val="24"/>
                <w:szCs w:val="24"/>
                <w:lang w:val="kk-KZ"/>
              </w:rPr>
              <w:t>Модуль 2. Азық-түлік</w:t>
            </w:r>
            <w:r>
              <w:rPr>
                <w:rFonts w:ascii="Times New Roman" w:eastAsia="Times New Roman" w:hAnsi="Times New Roman" w:cs="Times New Roman"/>
                <w:b/>
                <w:sz w:val="24"/>
                <w:szCs w:val="24"/>
                <w:lang w:val="kk-KZ"/>
              </w:rPr>
              <w:t>тің</w:t>
            </w:r>
            <w:r w:rsidRPr="00DC1B4C">
              <w:rPr>
                <w:rFonts w:ascii="Times New Roman" w:eastAsia="Times New Roman" w:hAnsi="Times New Roman" w:cs="Times New Roman"/>
                <w:b/>
                <w:sz w:val="24"/>
                <w:szCs w:val="24"/>
                <w:lang w:val="kk-KZ"/>
              </w:rPr>
              <w:t xml:space="preserve"> сапасы мен қауіпсіздігі</w:t>
            </w:r>
          </w:p>
          <w:p w14:paraId="089A870F" w14:textId="2914C555" w:rsidR="00CB1D6F" w:rsidRPr="00DC1B4C" w:rsidRDefault="00CB1D6F" w:rsidP="00CB1D6F">
            <w:pPr>
              <w:jc w:val="both"/>
              <w:rPr>
                <w:rFonts w:ascii="Times New Roman" w:eastAsia="Times New Roman" w:hAnsi="Times New Roman" w:cs="Times New Roman"/>
                <w:sz w:val="24"/>
                <w:szCs w:val="24"/>
                <w:lang w:val="kk-KZ"/>
              </w:rPr>
            </w:pPr>
          </w:p>
        </w:tc>
      </w:tr>
      <w:tr w:rsidR="007F5705" w14:paraId="772F810D" w14:textId="77777777" w:rsidTr="003D4D51">
        <w:tc>
          <w:tcPr>
            <w:tcW w:w="531" w:type="dxa"/>
          </w:tcPr>
          <w:p w14:paraId="48AE8627" w14:textId="1372044A"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526" w:type="dxa"/>
          </w:tcPr>
          <w:p w14:paraId="2EE61AE7" w14:textId="2480093D"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Жануар</w:t>
            </w:r>
            <w:r>
              <w:rPr>
                <w:rFonts w:ascii="Times New Roman" w:eastAsia="Times New Roman" w:hAnsi="Times New Roman" w:cs="Times New Roman"/>
                <w:sz w:val="24"/>
                <w:szCs w:val="24"/>
                <w:lang w:val="kk-KZ"/>
              </w:rPr>
              <w:t xml:space="preserve"> текті</w:t>
            </w:r>
            <w:r>
              <w:rPr>
                <w:rFonts w:ascii="Times New Roman" w:eastAsia="Times New Roman" w:hAnsi="Times New Roman" w:cs="Times New Roman"/>
                <w:sz w:val="24"/>
                <w:szCs w:val="24"/>
              </w:rPr>
              <w:t xml:space="preserve"> өнімдердің (ет, балық және теңіз өнімдері) тағамдық және биологиялық құндылығы.</w:t>
            </w:r>
          </w:p>
          <w:p w14:paraId="1B5E5CB8" w14:textId="77777777" w:rsidR="007F5705" w:rsidRDefault="007F5705" w:rsidP="007F5705">
            <w:pPr>
              <w:tabs>
                <w:tab w:val="right" w:pos="284"/>
                <w:tab w:val="right" w:pos="567"/>
              </w:tabs>
              <w:spacing w:line="256" w:lineRule="auto"/>
              <w:jc w:val="both"/>
              <w:rPr>
                <w:rFonts w:ascii="Times New Roman" w:eastAsia="Times New Roman" w:hAnsi="Times New Roman" w:cs="Times New Roman"/>
                <w:sz w:val="24"/>
                <w:szCs w:val="24"/>
              </w:rPr>
            </w:pPr>
          </w:p>
        </w:tc>
        <w:tc>
          <w:tcPr>
            <w:tcW w:w="706" w:type="dxa"/>
          </w:tcPr>
          <w:p w14:paraId="0E17C907" w14:textId="3DB2E0C9"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4187BE47" w14:textId="794F59E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0F9B6E21" w14:textId="48E1F1DA"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58DCB4A4" w14:textId="1415F008"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07057393" w14:textId="1DB1C84D" w:rsidR="007F5705" w:rsidRPr="00935DB7" w:rsidRDefault="007F5705" w:rsidP="007F5705">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Ет </w:t>
            </w:r>
            <w:r>
              <w:rPr>
                <w:rFonts w:ascii="Times New Roman" w:eastAsia="Times New Roman" w:hAnsi="Times New Roman" w:cs="Times New Roman"/>
                <w:sz w:val="24"/>
                <w:szCs w:val="24"/>
                <w:lang w:val="kk-KZ"/>
              </w:rPr>
              <w:t xml:space="preserve">және </w:t>
            </w:r>
            <w:r>
              <w:rPr>
                <w:rFonts w:ascii="Times New Roman" w:eastAsia="Times New Roman" w:hAnsi="Times New Roman" w:cs="Times New Roman"/>
                <w:sz w:val="24"/>
                <w:szCs w:val="24"/>
              </w:rPr>
              <w:t>өңделген</w:t>
            </w:r>
            <w:r>
              <w:rPr>
                <w:rFonts w:ascii="Times New Roman" w:eastAsia="Times New Roman" w:hAnsi="Times New Roman" w:cs="Times New Roman"/>
                <w:sz w:val="24"/>
                <w:szCs w:val="24"/>
                <w:lang w:val="kk-KZ"/>
              </w:rPr>
              <w:t xml:space="preserve"> ет</w:t>
            </w:r>
            <w:r>
              <w:rPr>
                <w:rFonts w:ascii="Times New Roman" w:eastAsia="Times New Roman" w:hAnsi="Times New Roman" w:cs="Times New Roman"/>
                <w:sz w:val="24"/>
                <w:szCs w:val="24"/>
              </w:rPr>
              <w:t xml:space="preserve"> өнімдер</w:t>
            </w:r>
            <w:r>
              <w:rPr>
                <w:rFonts w:ascii="Times New Roman" w:eastAsia="Times New Roman" w:hAnsi="Times New Roman" w:cs="Times New Roman"/>
                <w:sz w:val="24"/>
                <w:szCs w:val="24"/>
                <w:lang w:val="kk-KZ"/>
              </w:rPr>
              <w:t>ін</w:t>
            </w:r>
            <w:r>
              <w:rPr>
                <w:rFonts w:ascii="Times New Roman" w:eastAsia="Times New Roman" w:hAnsi="Times New Roman" w:cs="Times New Roman"/>
                <w:sz w:val="24"/>
                <w:szCs w:val="24"/>
              </w:rPr>
              <w:t>ің тағамдық және биологиялық құндылығы. Балық пен теңіз өнімдерінің тағамдық және биологиялық құндылығы. Балықтарды санитар</w:t>
            </w:r>
            <w:r>
              <w:rPr>
                <w:rFonts w:ascii="Times New Roman" w:eastAsia="Times New Roman" w:hAnsi="Times New Roman" w:cs="Times New Roman"/>
                <w:sz w:val="24"/>
                <w:szCs w:val="24"/>
                <w:lang w:val="kk-KZ"/>
              </w:rPr>
              <w:t>ия</w:t>
            </w:r>
            <w:r>
              <w:rPr>
                <w:rFonts w:ascii="Times New Roman" w:eastAsia="Times New Roman" w:hAnsi="Times New Roman" w:cs="Times New Roman"/>
                <w:sz w:val="24"/>
                <w:szCs w:val="24"/>
              </w:rPr>
              <w:t>лық бағалау. Адамға ет және балық арқылы берілетін аурулар</w:t>
            </w:r>
            <w:r>
              <w:rPr>
                <w:rFonts w:ascii="Times New Roman" w:eastAsia="Times New Roman" w:hAnsi="Times New Roman" w:cs="Times New Roman"/>
                <w:sz w:val="24"/>
                <w:szCs w:val="24"/>
                <w:lang w:val="kk-KZ"/>
              </w:rPr>
              <w:t>.</w:t>
            </w:r>
          </w:p>
        </w:tc>
      </w:tr>
      <w:tr w:rsidR="007F5705" w14:paraId="6AD84B96" w14:textId="77777777" w:rsidTr="003D4D51">
        <w:tc>
          <w:tcPr>
            <w:tcW w:w="531" w:type="dxa"/>
          </w:tcPr>
          <w:p w14:paraId="7476C7D4" w14:textId="6925963A"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526" w:type="dxa"/>
          </w:tcPr>
          <w:p w14:paraId="5C2C81F1" w14:textId="50569BC1"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Жануар</w:t>
            </w:r>
            <w:r>
              <w:rPr>
                <w:rFonts w:ascii="Times New Roman" w:eastAsia="Times New Roman" w:hAnsi="Times New Roman" w:cs="Times New Roman"/>
                <w:sz w:val="24"/>
                <w:szCs w:val="24"/>
                <w:lang w:val="kk-KZ"/>
              </w:rPr>
              <w:t xml:space="preserve"> текті</w:t>
            </w:r>
            <w:r>
              <w:rPr>
                <w:rFonts w:ascii="Times New Roman" w:eastAsia="Times New Roman" w:hAnsi="Times New Roman" w:cs="Times New Roman"/>
                <w:sz w:val="24"/>
                <w:szCs w:val="24"/>
              </w:rPr>
              <w:t xml:space="preserve"> өнімдердің (</w:t>
            </w:r>
            <w:r>
              <w:rPr>
                <w:rFonts w:ascii="Times New Roman" w:eastAsia="Times New Roman" w:hAnsi="Times New Roman" w:cs="Times New Roman"/>
                <w:sz w:val="24"/>
                <w:szCs w:val="24"/>
                <w:lang w:val="kk-KZ"/>
              </w:rPr>
              <w:t>құс өнімдері</w:t>
            </w:r>
            <w:r>
              <w:rPr>
                <w:rFonts w:ascii="Times New Roman" w:eastAsia="Times New Roman" w:hAnsi="Times New Roman" w:cs="Times New Roman"/>
                <w:sz w:val="24"/>
                <w:szCs w:val="24"/>
              </w:rPr>
              <w:t>) тағамдық және биологиялық құндылығы.</w:t>
            </w:r>
          </w:p>
          <w:p w14:paraId="0BDD16D1" w14:textId="7710D79C"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p>
        </w:tc>
        <w:tc>
          <w:tcPr>
            <w:tcW w:w="706" w:type="dxa"/>
          </w:tcPr>
          <w:p w14:paraId="3BC0FAB6" w14:textId="062B857C"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755EE717" w14:textId="4F5F31C8"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54D4486D" w14:textId="7CFE1A38"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6EEB6D2A" w14:textId="4087D536"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047DD81C" w14:textId="0FD4A4FD"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Құс еті мен жұмыртқасының тағамдық және биологиялық құндылығы. Жұмыртқа</w:t>
            </w:r>
            <w:r>
              <w:rPr>
                <w:rFonts w:ascii="Times New Roman" w:eastAsia="Times New Roman" w:hAnsi="Times New Roman" w:cs="Times New Roman"/>
                <w:sz w:val="24"/>
                <w:szCs w:val="24"/>
                <w:lang w:val="kk-KZ"/>
              </w:rPr>
              <w:t xml:space="preserve">ның </w:t>
            </w:r>
            <w:r>
              <w:rPr>
                <w:rFonts w:ascii="Times New Roman" w:eastAsia="Times New Roman" w:hAnsi="Times New Roman" w:cs="Times New Roman"/>
                <w:sz w:val="24"/>
                <w:szCs w:val="24"/>
              </w:rPr>
              <w:t>құрылысы. Жұмыртқалардың эпидемиялық маңызы. Құс еті мен жұмыртқасының пайдалы қасиеттері.</w:t>
            </w:r>
          </w:p>
        </w:tc>
      </w:tr>
      <w:tr w:rsidR="007F5705" w14:paraId="1324CD15" w14:textId="77777777" w:rsidTr="003D4D51">
        <w:tc>
          <w:tcPr>
            <w:tcW w:w="531" w:type="dxa"/>
          </w:tcPr>
          <w:p w14:paraId="06D8BA26" w14:textId="624BA46D"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526" w:type="dxa"/>
          </w:tcPr>
          <w:p w14:paraId="1019272F" w14:textId="42F2922A"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Жануар</w:t>
            </w:r>
            <w:r>
              <w:rPr>
                <w:rFonts w:ascii="Times New Roman" w:eastAsia="Times New Roman" w:hAnsi="Times New Roman" w:cs="Times New Roman"/>
                <w:sz w:val="24"/>
                <w:szCs w:val="24"/>
                <w:lang w:val="kk-KZ"/>
              </w:rPr>
              <w:t xml:space="preserve"> текті</w:t>
            </w:r>
            <w:r>
              <w:rPr>
                <w:rFonts w:ascii="Times New Roman" w:eastAsia="Times New Roman" w:hAnsi="Times New Roman" w:cs="Times New Roman"/>
                <w:sz w:val="24"/>
                <w:szCs w:val="24"/>
              </w:rPr>
              <w:t xml:space="preserve"> өнімдердің (</w:t>
            </w:r>
            <w:r>
              <w:rPr>
                <w:rFonts w:ascii="Times New Roman" w:eastAsia="Times New Roman" w:hAnsi="Times New Roman" w:cs="Times New Roman"/>
                <w:sz w:val="24"/>
                <w:szCs w:val="24"/>
                <w:lang w:val="kk-KZ"/>
              </w:rPr>
              <w:t>сү</w:t>
            </w:r>
            <w:r>
              <w:rPr>
                <w:rFonts w:ascii="Times New Roman" w:eastAsia="Times New Roman" w:hAnsi="Times New Roman" w:cs="Times New Roman"/>
                <w:sz w:val="24"/>
                <w:szCs w:val="24"/>
              </w:rPr>
              <w:t>т,</w:t>
            </w:r>
            <w:r>
              <w:rPr>
                <w:rFonts w:ascii="Times New Roman" w:eastAsia="Times New Roman" w:hAnsi="Times New Roman" w:cs="Times New Roman"/>
                <w:sz w:val="24"/>
                <w:szCs w:val="24"/>
                <w:lang w:val="kk-KZ"/>
              </w:rPr>
              <w:t xml:space="preserve"> сүт</w:t>
            </w:r>
            <w:r>
              <w:rPr>
                <w:rFonts w:ascii="Times New Roman" w:eastAsia="Times New Roman" w:hAnsi="Times New Roman" w:cs="Times New Roman"/>
                <w:sz w:val="24"/>
                <w:szCs w:val="24"/>
              </w:rPr>
              <w:t xml:space="preserve"> өнімдері) тағамдық және биологиялық құндылығы.</w:t>
            </w:r>
          </w:p>
          <w:p w14:paraId="4369F2A3" w14:textId="293C79CB"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p>
        </w:tc>
        <w:tc>
          <w:tcPr>
            <w:tcW w:w="706" w:type="dxa"/>
          </w:tcPr>
          <w:p w14:paraId="528E1ED8" w14:textId="6B478599"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3142372F" w14:textId="0AF8CDCF"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544BE36F" w14:textId="37132B22"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7E60FF99" w14:textId="12654C9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637824B3" w14:textId="6C6BEFCE"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Сүт және сүт өнімдерінің тағамдық және биологиялық құндылығы. Сүт өнімдерінің түрлері. Ашыған сүт өнімдерінің пайдалы қасиеттері.</w:t>
            </w:r>
          </w:p>
        </w:tc>
      </w:tr>
      <w:tr w:rsidR="007F5705" w14:paraId="405F8C32" w14:textId="77777777" w:rsidTr="003D4D51">
        <w:tc>
          <w:tcPr>
            <w:tcW w:w="531" w:type="dxa"/>
          </w:tcPr>
          <w:p w14:paraId="05DC613E" w14:textId="437A6716"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526" w:type="dxa"/>
          </w:tcPr>
          <w:p w14:paraId="42A7F953" w14:textId="67BD470D"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Өсімдік текті</w:t>
            </w:r>
            <w:r>
              <w:rPr>
                <w:rFonts w:ascii="Times New Roman" w:eastAsia="Times New Roman" w:hAnsi="Times New Roman" w:cs="Times New Roman"/>
                <w:sz w:val="24"/>
                <w:szCs w:val="24"/>
              </w:rPr>
              <w:t xml:space="preserve"> өнімдердің (дәнді және бұршақ дақылдары, жаңғақтар, тұқымдар)  тағамдық және биологиялық құндылығы.</w:t>
            </w:r>
          </w:p>
          <w:p w14:paraId="652380FC" w14:textId="77777777"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p>
        </w:tc>
        <w:tc>
          <w:tcPr>
            <w:tcW w:w="706" w:type="dxa"/>
          </w:tcPr>
          <w:p w14:paraId="1E18372A" w14:textId="261CA6C2"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22090427" w14:textId="1AEFFA92"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4EF100FE" w14:textId="74E9F67A"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0EBFEC4A" w14:textId="2B75694E"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54F7C579" w14:textId="00EE077C"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Дәнді және бұршақ дақылдарының тағамдық және биологиялық құндылығы. </w:t>
            </w:r>
            <w:r>
              <w:rPr>
                <w:rFonts w:ascii="Times New Roman" w:eastAsia="Times New Roman" w:hAnsi="Times New Roman" w:cs="Times New Roman"/>
                <w:sz w:val="24"/>
                <w:szCs w:val="24"/>
                <w:lang w:val="kk-KZ"/>
              </w:rPr>
              <w:t>Т</w:t>
            </w:r>
            <w:r>
              <w:rPr>
                <w:rFonts w:ascii="Times New Roman" w:eastAsia="Times New Roman" w:hAnsi="Times New Roman" w:cs="Times New Roman"/>
                <w:sz w:val="24"/>
                <w:szCs w:val="24"/>
              </w:rPr>
              <w:t xml:space="preserve">амақтанудағы </w:t>
            </w:r>
            <w:r>
              <w:rPr>
                <w:rFonts w:ascii="Times New Roman" w:eastAsia="Times New Roman" w:hAnsi="Times New Roman" w:cs="Times New Roman"/>
                <w:sz w:val="24"/>
                <w:szCs w:val="24"/>
                <w:lang w:val="kk-KZ"/>
              </w:rPr>
              <w:t>ж</w:t>
            </w:r>
            <w:r>
              <w:rPr>
                <w:rFonts w:ascii="Times New Roman" w:eastAsia="Times New Roman" w:hAnsi="Times New Roman" w:cs="Times New Roman"/>
                <w:sz w:val="24"/>
                <w:szCs w:val="24"/>
              </w:rPr>
              <w:t xml:space="preserve">аңғақтар мен </w:t>
            </w:r>
            <w:r>
              <w:rPr>
                <w:rFonts w:ascii="Times New Roman" w:eastAsia="Times New Roman" w:hAnsi="Times New Roman" w:cs="Times New Roman"/>
                <w:sz w:val="24"/>
                <w:szCs w:val="24"/>
                <w:lang w:val="kk-KZ"/>
              </w:rPr>
              <w:t>дәнектердің</w:t>
            </w:r>
            <w:r>
              <w:rPr>
                <w:rFonts w:ascii="Times New Roman" w:eastAsia="Times New Roman" w:hAnsi="Times New Roman" w:cs="Times New Roman"/>
                <w:sz w:val="24"/>
                <w:szCs w:val="24"/>
              </w:rPr>
              <w:t xml:space="preserve"> маңызы. Өсімдік тект</w:t>
            </w:r>
            <w:r>
              <w:rPr>
                <w:rFonts w:ascii="Times New Roman" w:eastAsia="Times New Roman" w:hAnsi="Times New Roman" w:cs="Times New Roman"/>
                <w:sz w:val="24"/>
                <w:szCs w:val="24"/>
                <w:lang w:val="kk-KZ"/>
              </w:rPr>
              <w:t>і</w:t>
            </w:r>
            <w:r>
              <w:rPr>
                <w:rFonts w:ascii="Times New Roman" w:eastAsia="Times New Roman" w:hAnsi="Times New Roman" w:cs="Times New Roman"/>
                <w:sz w:val="24"/>
                <w:szCs w:val="24"/>
              </w:rPr>
              <w:t xml:space="preserve"> өнімдердің сапасына қойылатын талаптар.</w:t>
            </w:r>
          </w:p>
        </w:tc>
      </w:tr>
      <w:tr w:rsidR="007F5705" w14:paraId="6AE78CA0" w14:textId="77777777" w:rsidTr="003D4D51">
        <w:tc>
          <w:tcPr>
            <w:tcW w:w="531" w:type="dxa"/>
          </w:tcPr>
          <w:p w14:paraId="2C9240D1" w14:textId="08F2DE71"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526" w:type="dxa"/>
          </w:tcPr>
          <w:p w14:paraId="6479E955" w14:textId="07F2AC04"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Өсімдік тектес өнімдердің (көкөністер, саңырауқұлақтар, жемістер, </w:t>
            </w:r>
            <w:proofErr w:type="gramStart"/>
            <w:r>
              <w:rPr>
                <w:rFonts w:ascii="Times New Roman" w:eastAsia="Times New Roman" w:hAnsi="Times New Roman" w:cs="Times New Roman"/>
                <w:sz w:val="24"/>
                <w:szCs w:val="24"/>
              </w:rPr>
              <w:t>жидектер)тағамдық</w:t>
            </w:r>
            <w:proofErr w:type="gramEnd"/>
            <w:r>
              <w:rPr>
                <w:rFonts w:ascii="Times New Roman" w:eastAsia="Times New Roman" w:hAnsi="Times New Roman" w:cs="Times New Roman"/>
                <w:sz w:val="24"/>
                <w:szCs w:val="24"/>
              </w:rPr>
              <w:t xml:space="preserve"> және биологиялық құндылығы.</w:t>
            </w:r>
          </w:p>
          <w:p w14:paraId="3FCBD9F6" w14:textId="77777777"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p>
        </w:tc>
        <w:tc>
          <w:tcPr>
            <w:tcW w:w="706" w:type="dxa"/>
          </w:tcPr>
          <w:p w14:paraId="0A759A4C" w14:textId="3BC9878C"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5CAD1D9D" w14:textId="6D5CD861"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7855FF3A" w14:textId="1AEF07F1"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162D4331" w14:textId="1461CACB"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3E29F6A2" w14:textId="248B8B18"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Көкөністер</w:t>
            </w:r>
            <w:r>
              <w:rPr>
                <w:rFonts w:ascii="Times New Roman" w:eastAsia="Times New Roman" w:hAnsi="Times New Roman" w:cs="Times New Roman"/>
                <w:sz w:val="24"/>
                <w:szCs w:val="24"/>
                <w:lang w:val="kk-KZ"/>
              </w:rPr>
              <w:t xml:space="preserve"> мен</w:t>
            </w:r>
            <w:r>
              <w:rPr>
                <w:rFonts w:ascii="Times New Roman" w:eastAsia="Times New Roman" w:hAnsi="Times New Roman" w:cs="Times New Roman"/>
                <w:sz w:val="24"/>
                <w:szCs w:val="24"/>
              </w:rPr>
              <w:t xml:space="preserve"> жемістердің тағамдық және биологиялық құндылығы. Көкөністер ас қорытуды </w:t>
            </w:r>
            <w:r>
              <w:rPr>
                <w:rFonts w:ascii="Times New Roman" w:eastAsia="Times New Roman" w:hAnsi="Times New Roman" w:cs="Times New Roman"/>
                <w:sz w:val="24"/>
                <w:szCs w:val="24"/>
                <w:lang w:val="kk-KZ"/>
              </w:rPr>
              <w:t>ынталандырушы</w:t>
            </w:r>
            <w:r>
              <w:rPr>
                <w:rFonts w:ascii="Times New Roman" w:eastAsia="Times New Roman" w:hAnsi="Times New Roman" w:cs="Times New Roman"/>
                <w:sz w:val="24"/>
                <w:szCs w:val="24"/>
              </w:rPr>
              <w:t xml:space="preserve"> ретінде. Көкөністер мен жемістердің сапасына қойылатын талаптар. </w:t>
            </w:r>
            <w:r>
              <w:rPr>
                <w:rFonts w:ascii="Times New Roman" w:eastAsia="Times New Roman" w:hAnsi="Times New Roman" w:cs="Times New Roman"/>
                <w:sz w:val="24"/>
                <w:szCs w:val="24"/>
                <w:lang w:val="kk-KZ"/>
              </w:rPr>
              <w:t>Т</w:t>
            </w:r>
            <w:r>
              <w:rPr>
                <w:rFonts w:ascii="Times New Roman" w:eastAsia="Times New Roman" w:hAnsi="Times New Roman" w:cs="Times New Roman"/>
                <w:sz w:val="24"/>
                <w:szCs w:val="24"/>
              </w:rPr>
              <w:t xml:space="preserve">амақтанудағы </w:t>
            </w:r>
            <w:r>
              <w:rPr>
                <w:rFonts w:ascii="Times New Roman" w:eastAsia="Times New Roman" w:hAnsi="Times New Roman" w:cs="Times New Roman"/>
                <w:sz w:val="24"/>
                <w:szCs w:val="24"/>
                <w:lang w:val="kk-KZ"/>
              </w:rPr>
              <w:t>с</w:t>
            </w:r>
            <w:r>
              <w:rPr>
                <w:rFonts w:ascii="Times New Roman" w:eastAsia="Times New Roman" w:hAnsi="Times New Roman" w:cs="Times New Roman"/>
                <w:sz w:val="24"/>
                <w:szCs w:val="24"/>
              </w:rPr>
              <w:t>аңырауқұлақтардың маңызы.</w:t>
            </w:r>
          </w:p>
        </w:tc>
      </w:tr>
      <w:tr w:rsidR="007F5705" w14:paraId="2FB7234A" w14:textId="77777777" w:rsidTr="003D4D51">
        <w:tc>
          <w:tcPr>
            <w:tcW w:w="531" w:type="dxa"/>
          </w:tcPr>
          <w:p w14:paraId="500AC5EB" w14:textId="50A9DEAC"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526" w:type="dxa"/>
          </w:tcPr>
          <w:p w14:paraId="4857A282" w14:textId="11EEC152"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Т</w:t>
            </w:r>
            <w:r>
              <w:rPr>
                <w:rFonts w:ascii="Times New Roman" w:eastAsia="Times New Roman" w:hAnsi="Times New Roman" w:cs="Times New Roman"/>
                <w:sz w:val="24"/>
                <w:szCs w:val="24"/>
              </w:rPr>
              <w:t xml:space="preserve">амақтанудағы </w:t>
            </w:r>
            <w:r>
              <w:rPr>
                <w:rFonts w:ascii="Times New Roman" w:eastAsia="Times New Roman" w:hAnsi="Times New Roman" w:cs="Times New Roman"/>
                <w:sz w:val="24"/>
                <w:szCs w:val="24"/>
                <w:lang w:val="kk-KZ"/>
              </w:rPr>
              <w:t>сергіткіш</w:t>
            </w:r>
            <w:r>
              <w:rPr>
                <w:rFonts w:ascii="Times New Roman" w:eastAsia="Times New Roman" w:hAnsi="Times New Roman" w:cs="Times New Roman"/>
                <w:sz w:val="24"/>
                <w:szCs w:val="24"/>
              </w:rPr>
              <w:t xml:space="preserve"> сусындар мен шырындар.</w:t>
            </w:r>
          </w:p>
        </w:tc>
        <w:tc>
          <w:tcPr>
            <w:tcW w:w="706" w:type="dxa"/>
          </w:tcPr>
          <w:p w14:paraId="650242C5" w14:textId="4899A102"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22C86ED6" w14:textId="6FE9CDBF"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7E50D776" w14:textId="150F074C"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7E66D442" w14:textId="61F2637D"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2A91A016" w14:textId="0C584535"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Газдалған алкогольсіз сусындар. Табиғи жеміс-жидек шырындарының </w:t>
            </w:r>
            <w:r>
              <w:rPr>
                <w:rFonts w:ascii="Times New Roman" w:eastAsia="Times New Roman" w:hAnsi="Times New Roman" w:cs="Times New Roman"/>
                <w:sz w:val="24"/>
                <w:szCs w:val="24"/>
              </w:rPr>
              <w:lastRenderedPageBreak/>
              <w:t xml:space="preserve">құндылығы. Минералды сулар, </w:t>
            </w:r>
            <w:r>
              <w:rPr>
                <w:rFonts w:ascii="Times New Roman" w:eastAsia="Times New Roman" w:hAnsi="Times New Roman" w:cs="Times New Roman"/>
                <w:sz w:val="24"/>
                <w:szCs w:val="24"/>
                <w:lang w:val="kk-KZ"/>
              </w:rPr>
              <w:t>түрлері</w:t>
            </w:r>
            <w:r>
              <w:rPr>
                <w:rFonts w:ascii="Times New Roman" w:eastAsia="Times New Roman" w:hAnsi="Times New Roman" w:cs="Times New Roman"/>
                <w:sz w:val="24"/>
                <w:szCs w:val="24"/>
              </w:rPr>
              <w:t xml:space="preserve">. Күнделікті өмірде </w:t>
            </w:r>
            <w:r>
              <w:rPr>
                <w:rFonts w:ascii="Times New Roman" w:eastAsia="Times New Roman" w:hAnsi="Times New Roman" w:cs="Times New Roman"/>
                <w:sz w:val="24"/>
                <w:szCs w:val="24"/>
                <w:lang w:val="kk-KZ"/>
              </w:rPr>
              <w:t>қолданылатын сергіткіш</w:t>
            </w:r>
            <w:r>
              <w:rPr>
                <w:rFonts w:ascii="Times New Roman" w:eastAsia="Times New Roman" w:hAnsi="Times New Roman" w:cs="Times New Roman"/>
                <w:sz w:val="24"/>
                <w:szCs w:val="24"/>
              </w:rPr>
              <w:t xml:space="preserve"> сусындар.</w:t>
            </w:r>
          </w:p>
        </w:tc>
      </w:tr>
      <w:tr w:rsidR="007F5705" w14:paraId="34430079" w14:textId="77777777" w:rsidTr="003D4D51">
        <w:tc>
          <w:tcPr>
            <w:tcW w:w="531" w:type="dxa"/>
          </w:tcPr>
          <w:p w14:paraId="1FD1A9AC" w14:textId="15A4FEA0"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3526" w:type="dxa"/>
          </w:tcPr>
          <w:p w14:paraId="4966F284" w14:textId="23BC7CFC"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Т</w:t>
            </w:r>
            <w:r>
              <w:rPr>
                <w:rFonts w:ascii="Times New Roman" w:eastAsia="Times New Roman" w:hAnsi="Times New Roman" w:cs="Times New Roman"/>
                <w:sz w:val="24"/>
                <w:szCs w:val="24"/>
              </w:rPr>
              <w:t xml:space="preserve">амақтанудағы </w:t>
            </w:r>
            <w:r>
              <w:rPr>
                <w:rFonts w:ascii="Times New Roman" w:eastAsia="Times New Roman" w:hAnsi="Times New Roman" w:cs="Times New Roman"/>
                <w:sz w:val="24"/>
                <w:szCs w:val="24"/>
                <w:lang w:val="kk-KZ"/>
              </w:rPr>
              <w:t>х</w:t>
            </w:r>
            <w:r>
              <w:rPr>
                <w:rFonts w:ascii="Times New Roman" w:eastAsia="Times New Roman" w:hAnsi="Times New Roman" w:cs="Times New Roman"/>
                <w:sz w:val="24"/>
                <w:szCs w:val="24"/>
              </w:rPr>
              <w:t>ош иістендіргіш заттардың маңызы.</w:t>
            </w:r>
          </w:p>
        </w:tc>
        <w:tc>
          <w:tcPr>
            <w:tcW w:w="706" w:type="dxa"/>
          </w:tcPr>
          <w:p w14:paraId="0D72934A" w14:textId="5E6D356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7F892F7B" w14:textId="76A2912E"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4CEF8B54" w14:textId="3CBF291A"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1CC0E2EB" w14:textId="582DE751"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2ECE1D33" w14:textId="3D8E6582"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Негізгі хош иістендіргіш заттардың сипаттамасы және олардың адам тамақтануындағы маңызы. Дәмдеуіштер, </w:t>
            </w:r>
            <w:r>
              <w:rPr>
                <w:rFonts w:ascii="Times New Roman" w:eastAsia="Times New Roman" w:hAnsi="Times New Roman" w:cs="Times New Roman"/>
                <w:sz w:val="24"/>
                <w:szCs w:val="24"/>
                <w:lang w:val="kk-KZ"/>
              </w:rPr>
              <w:t>дәмдәк көкөністер</w:t>
            </w:r>
            <w:r>
              <w:rPr>
                <w:rFonts w:ascii="Times New Roman" w:eastAsia="Times New Roman" w:hAnsi="Times New Roman" w:cs="Times New Roman"/>
                <w:sz w:val="24"/>
                <w:szCs w:val="24"/>
              </w:rPr>
              <w:t xml:space="preserve"> және жасанды хош иісте</w:t>
            </w:r>
            <w:r>
              <w:rPr>
                <w:rFonts w:ascii="Times New Roman" w:eastAsia="Times New Roman" w:hAnsi="Times New Roman" w:cs="Times New Roman"/>
                <w:sz w:val="24"/>
                <w:szCs w:val="24"/>
                <w:lang w:val="kk-KZ"/>
              </w:rPr>
              <w:t>ндіргіште</w:t>
            </w:r>
            <w:r>
              <w:rPr>
                <w:rFonts w:ascii="Times New Roman" w:eastAsia="Times New Roman" w:hAnsi="Times New Roman" w:cs="Times New Roman"/>
                <w:sz w:val="24"/>
                <w:szCs w:val="24"/>
              </w:rPr>
              <w:t>р.</w:t>
            </w:r>
          </w:p>
        </w:tc>
      </w:tr>
      <w:tr w:rsidR="007F5705" w14:paraId="09FCC4C0" w14:textId="77777777" w:rsidTr="003D4D51">
        <w:tc>
          <w:tcPr>
            <w:tcW w:w="531" w:type="dxa"/>
          </w:tcPr>
          <w:p w14:paraId="0975FEB9" w14:textId="3D3E1E31"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526" w:type="dxa"/>
          </w:tcPr>
          <w:p w14:paraId="36D04977" w14:textId="77777777" w:rsidR="007F5705" w:rsidRDefault="007F5705" w:rsidP="007F5705">
            <w:pPr>
              <w:tabs>
                <w:tab w:val="right" w:pos="284"/>
                <w:tab w:val="right" w:pos="567"/>
              </w:tabs>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Жануар өнімдерін тұтыну</w:t>
            </w:r>
            <w:r>
              <w:rPr>
                <w:rFonts w:ascii="Times New Roman" w:eastAsia="Times New Roman" w:hAnsi="Times New Roman" w:cs="Times New Roman"/>
                <w:sz w:val="24"/>
                <w:szCs w:val="24"/>
                <w:lang w:val="kk-KZ"/>
              </w:rPr>
              <w:t>дан</w:t>
            </w:r>
            <w:r>
              <w:rPr>
                <w:rFonts w:ascii="Times New Roman" w:eastAsia="Times New Roman" w:hAnsi="Times New Roman" w:cs="Times New Roman"/>
                <w:sz w:val="24"/>
                <w:szCs w:val="24"/>
              </w:rPr>
              <w:t xml:space="preserve"> адам денсаулығына </w:t>
            </w:r>
            <w:r>
              <w:rPr>
                <w:rFonts w:ascii="Times New Roman" w:eastAsia="Times New Roman" w:hAnsi="Times New Roman" w:cs="Times New Roman"/>
                <w:sz w:val="24"/>
                <w:szCs w:val="24"/>
                <w:lang w:val="kk-KZ"/>
              </w:rPr>
              <w:t xml:space="preserve">төнетін </w:t>
            </w:r>
            <w:r>
              <w:rPr>
                <w:rFonts w:ascii="Times New Roman" w:eastAsia="Times New Roman" w:hAnsi="Times New Roman" w:cs="Times New Roman"/>
                <w:sz w:val="24"/>
                <w:szCs w:val="24"/>
              </w:rPr>
              <w:t>қауіп факторлары.</w:t>
            </w:r>
          </w:p>
          <w:p w14:paraId="044AFDC9" w14:textId="77777777" w:rsidR="007F5705" w:rsidRDefault="007F5705" w:rsidP="007F5705">
            <w:pPr>
              <w:tabs>
                <w:tab w:val="right" w:pos="284"/>
                <w:tab w:val="right" w:pos="567"/>
              </w:tabs>
              <w:spacing w:line="256" w:lineRule="auto"/>
              <w:jc w:val="both"/>
              <w:rPr>
                <w:rFonts w:ascii="Times New Roman" w:eastAsia="Times New Roman" w:hAnsi="Times New Roman" w:cs="Times New Roman"/>
                <w:sz w:val="24"/>
                <w:szCs w:val="24"/>
              </w:rPr>
            </w:pPr>
          </w:p>
        </w:tc>
        <w:tc>
          <w:tcPr>
            <w:tcW w:w="706" w:type="dxa"/>
          </w:tcPr>
          <w:p w14:paraId="4BF6BE7E" w14:textId="24F48059"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53F6C3A2" w14:textId="57E296B2"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3CBC1237" w14:textId="0DFF2CC2"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1613A532" w14:textId="613801E6"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14CDE4DD" w14:textId="7777777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Жануар</w:t>
            </w:r>
            <w:r>
              <w:rPr>
                <w:rFonts w:ascii="Times New Roman" w:eastAsia="Times New Roman" w:hAnsi="Times New Roman" w:cs="Times New Roman"/>
                <w:sz w:val="24"/>
                <w:szCs w:val="24"/>
                <w:lang w:val="kk-KZ"/>
              </w:rPr>
              <w:t xml:space="preserve"> текті</w:t>
            </w:r>
            <w:r>
              <w:rPr>
                <w:rFonts w:ascii="Times New Roman" w:eastAsia="Times New Roman" w:hAnsi="Times New Roman" w:cs="Times New Roman"/>
                <w:sz w:val="24"/>
                <w:szCs w:val="24"/>
              </w:rPr>
              <w:t xml:space="preserve"> өнімдердің (сүт, ет, жұмыртқа, балық) сапасына қойылатын талаптар. Адамға </w:t>
            </w:r>
            <w:r>
              <w:rPr>
                <w:rFonts w:ascii="Times New Roman" w:eastAsia="Times New Roman" w:hAnsi="Times New Roman" w:cs="Times New Roman"/>
                <w:sz w:val="24"/>
                <w:szCs w:val="24"/>
                <w:lang w:val="kk-KZ"/>
              </w:rPr>
              <w:t>азық-түлік</w:t>
            </w:r>
            <w:r>
              <w:rPr>
                <w:rFonts w:ascii="Times New Roman" w:eastAsia="Times New Roman" w:hAnsi="Times New Roman" w:cs="Times New Roman"/>
                <w:sz w:val="24"/>
                <w:szCs w:val="24"/>
              </w:rPr>
              <w:t xml:space="preserve"> арқылы берілетін жануар аурулары.</w:t>
            </w:r>
          </w:p>
          <w:p w14:paraId="677B8DD3" w14:textId="39D1B44C"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Балық – гельминтоздардың көзі ретінде. Жұмыртқалардың эпидемиологиялық маңызы.</w:t>
            </w:r>
          </w:p>
        </w:tc>
      </w:tr>
      <w:tr w:rsidR="007F5705" w14:paraId="28EE599F" w14:textId="77777777" w:rsidTr="003D4D51">
        <w:tc>
          <w:tcPr>
            <w:tcW w:w="531" w:type="dxa"/>
          </w:tcPr>
          <w:p w14:paraId="4114BF35" w14:textId="08FA7158"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526" w:type="dxa"/>
          </w:tcPr>
          <w:p w14:paraId="2E335659" w14:textId="671508E7" w:rsidR="007F5705" w:rsidRDefault="007F5705" w:rsidP="007F5705">
            <w:pPr>
              <w:tabs>
                <w:tab w:val="right" w:pos="284"/>
                <w:tab w:val="right" w:pos="567"/>
              </w:tabs>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Өсімдік</w:t>
            </w:r>
            <w:r>
              <w:rPr>
                <w:rFonts w:ascii="Times New Roman" w:eastAsia="Times New Roman" w:hAnsi="Times New Roman" w:cs="Times New Roman"/>
                <w:sz w:val="24"/>
                <w:szCs w:val="24"/>
              </w:rPr>
              <w:t xml:space="preserve"> өнімдерін тұтыну</w:t>
            </w:r>
            <w:r>
              <w:rPr>
                <w:rFonts w:ascii="Times New Roman" w:eastAsia="Times New Roman" w:hAnsi="Times New Roman" w:cs="Times New Roman"/>
                <w:sz w:val="24"/>
                <w:szCs w:val="24"/>
                <w:lang w:val="kk-KZ"/>
              </w:rPr>
              <w:t>дан</w:t>
            </w:r>
            <w:r>
              <w:rPr>
                <w:rFonts w:ascii="Times New Roman" w:eastAsia="Times New Roman" w:hAnsi="Times New Roman" w:cs="Times New Roman"/>
                <w:sz w:val="24"/>
                <w:szCs w:val="24"/>
              </w:rPr>
              <w:t xml:space="preserve"> адам денсаулығына </w:t>
            </w:r>
            <w:r>
              <w:rPr>
                <w:rFonts w:ascii="Times New Roman" w:eastAsia="Times New Roman" w:hAnsi="Times New Roman" w:cs="Times New Roman"/>
                <w:sz w:val="24"/>
                <w:szCs w:val="24"/>
                <w:lang w:val="kk-KZ"/>
              </w:rPr>
              <w:t xml:space="preserve">төнетін </w:t>
            </w:r>
            <w:r>
              <w:rPr>
                <w:rFonts w:ascii="Times New Roman" w:eastAsia="Times New Roman" w:hAnsi="Times New Roman" w:cs="Times New Roman"/>
                <w:sz w:val="24"/>
                <w:szCs w:val="24"/>
              </w:rPr>
              <w:t>қауіп факторлары.</w:t>
            </w:r>
          </w:p>
          <w:p w14:paraId="753DA72B" w14:textId="77777777" w:rsidR="007F5705" w:rsidRDefault="007F5705" w:rsidP="007F5705">
            <w:pPr>
              <w:rPr>
                <w:rFonts w:ascii="Times New Roman" w:eastAsia="Times New Roman" w:hAnsi="Times New Roman" w:cs="Times New Roman"/>
                <w:sz w:val="24"/>
                <w:szCs w:val="24"/>
              </w:rPr>
            </w:pPr>
          </w:p>
        </w:tc>
        <w:tc>
          <w:tcPr>
            <w:tcW w:w="706" w:type="dxa"/>
          </w:tcPr>
          <w:p w14:paraId="59431E65" w14:textId="6ED1614F"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7EF1F99B" w14:textId="15ED79D8"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2401A53F" w14:textId="7E1E29B8"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6E2D3820" w14:textId="5CB716F4"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14A089E5" w14:textId="7777777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Тағамдық микотоксикоздар (афлотоксикоз, фузариотоксикоз және т.б.)</w:t>
            </w:r>
          </w:p>
          <w:p w14:paraId="27BD6C3E" w14:textId="171BF281"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Табиғаты</w:t>
            </w:r>
            <w:r>
              <w:rPr>
                <w:rFonts w:ascii="Times New Roman" w:eastAsia="Times New Roman" w:hAnsi="Times New Roman" w:cs="Times New Roman"/>
                <w:sz w:val="24"/>
                <w:szCs w:val="24"/>
                <w:lang w:val="kk-KZ"/>
              </w:rPr>
              <w:t>нан</w:t>
            </w:r>
            <w:r>
              <w:rPr>
                <w:rFonts w:ascii="Times New Roman" w:eastAsia="Times New Roman" w:hAnsi="Times New Roman" w:cs="Times New Roman"/>
                <w:sz w:val="24"/>
                <w:szCs w:val="24"/>
              </w:rPr>
              <w:t xml:space="preserve"> улы өнімдермен улану. Белгілі бір жағдайда улы</w:t>
            </w:r>
            <w:r>
              <w:rPr>
                <w:rFonts w:ascii="Times New Roman" w:eastAsia="Times New Roman" w:hAnsi="Times New Roman" w:cs="Times New Roman"/>
                <w:sz w:val="24"/>
                <w:szCs w:val="24"/>
                <w:lang w:val="kk-KZ"/>
              </w:rPr>
              <w:t xml:space="preserve"> қасиетке ие</w:t>
            </w:r>
            <w:r>
              <w:rPr>
                <w:rFonts w:ascii="Times New Roman" w:eastAsia="Times New Roman" w:hAnsi="Times New Roman" w:cs="Times New Roman"/>
                <w:sz w:val="24"/>
                <w:szCs w:val="24"/>
              </w:rPr>
              <w:t xml:space="preserve"> болатын </w:t>
            </w:r>
            <w:r>
              <w:rPr>
                <w:rFonts w:ascii="Times New Roman" w:eastAsia="Times New Roman" w:hAnsi="Times New Roman" w:cs="Times New Roman"/>
                <w:sz w:val="24"/>
                <w:szCs w:val="24"/>
                <w:lang w:val="kk-KZ"/>
              </w:rPr>
              <w:t>азық-түлікпен</w:t>
            </w:r>
            <w:r>
              <w:rPr>
                <w:rFonts w:ascii="Times New Roman" w:eastAsia="Times New Roman" w:hAnsi="Times New Roman" w:cs="Times New Roman"/>
                <w:sz w:val="24"/>
                <w:szCs w:val="24"/>
              </w:rPr>
              <w:t xml:space="preserve"> улану.</w:t>
            </w:r>
          </w:p>
        </w:tc>
      </w:tr>
      <w:tr w:rsidR="007F5705" w14:paraId="033C5D51" w14:textId="77777777" w:rsidTr="003D4D51">
        <w:tc>
          <w:tcPr>
            <w:tcW w:w="531" w:type="dxa"/>
          </w:tcPr>
          <w:p w14:paraId="5AF0ED18" w14:textId="0B4A2278"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526" w:type="dxa"/>
          </w:tcPr>
          <w:p w14:paraId="67C4A4BB" w14:textId="712E2ED2" w:rsidR="007F5705" w:rsidRDefault="007F5705" w:rsidP="007F5705">
            <w:pPr>
              <w:tabs>
                <w:tab w:val="right" w:pos="284"/>
                <w:tab w:val="right" w:pos="567"/>
              </w:tabs>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Тағамдық үстемелер</w:t>
            </w:r>
            <w:r>
              <w:rPr>
                <w:rFonts w:ascii="Times New Roman" w:eastAsia="Times New Roman" w:hAnsi="Times New Roman" w:cs="Times New Roman"/>
                <w:sz w:val="24"/>
                <w:szCs w:val="24"/>
              </w:rPr>
              <w:t xml:space="preserve">. </w:t>
            </w:r>
          </w:p>
        </w:tc>
        <w:tc>
          <w:tcPr>
            <w:tcW w:w="706" w:type="dxa"/>
          </w:tcPr>
          <w:p w14:paraId="7DF0932A" w14:textId="356ACA39"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114AAE6B" w14:textId="1C803D1F"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7911F198" w14:textId="15083848"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406E534C" w14:textId="4EB95A7C"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637E66D8" w14:textId="3C9FFAFA"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Тағамдық </w:t>
            </w:r>
            <w:r>
              <w:rPr>
                <w:rFonts w:ascii="Times New Roman" w:eastAsia="Times New Roman" w:hAnsi="Times New Roman" w:cs="Times New Roman"/>
                <w:sz w:val="24"/>
                <w:szCs w:val="24"/>
                <w:lang w:val="kk-KZ"/>
              </w:rPr>
              <w:t>үстемелердің жіктемесі</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 xml:space="preserve">Сипаттамасы, </w:t>
            </w:r>
            <w:r>
              <w:rPr>
                <w:rFonts w:ascii="Times New Roman" w:eastAsia="Times New Roman" w:hAnsi="Times New Roman" w:cs="Times New Roman"/>
                <w:sz w:val="24"/>
                <w:szCs w:val="24"/>
                <w:lang w:val="kk-KZ"/>
              </w:rPr>
              <w:t>организмге</w:t>
            </w:r>
            <w:r>
              <w:rPr>
                <w:rFonts w:ascii="Times New Roman" w:eastAsia="Times New Roman" w:hAnsi="Times New Roman" w:cs="Times New Roman"/>
                <w:sz w:val="24"/>
                <w:szCs w:val="24"/>
              </w:rPr>
              <w:t xml:space="preserve"> әсері. Қазақстан Республикасында тыйым салынған тағамдық </w:t>
            </w:r>
            <w:r>
              <w:rPr>
                <w:rFonts w:ascii="Times New Roman" w:eastAsia="Times New Roman" w:hAnsi="Times New Roman" w:cs="Times New Roman"/>
                <w:sz w:val="24"/>
                <w:szCs w:val="24"/>
                <w:lang w:val="kk-KZ"/>
              </w:rPr>
              <w:t>үстемелер</w:t>
            </w:r>
            <w:r>
              <w:rPr>
                <w:rFonts w:ascii="Times New Roman" w:eastAsia="Times New Roman" w:hAnsi="Times New Roman" w:cs="Times New Roman"/>
                <w:sz w:val="24"/>
                <w:szCs w:val="24"/>
              </w:rPr>
              <w:t>. Заңнамалық және нормативтік база.</w:t>
            </w:r>
          </w:p>
        </w:tc>
      </w:tr>
      <w:tr w:rsidR="007F5705" w14:paraId="5EC67478" w14:textId="77777777" w:rsidTr="003D4D51">
        <w:tc>
          <w:tcPr>
            <w:tcW w:w="531" w:type="dxa"/>
          </w:tcPr>
          <w:p w14:paraId="3DD48EAB" w14:textId="7C076BFB"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526" w:type="dxa"/>
          </w:tcPr>
          <w:p w14:paraId="1E721057" w14:textId="43DB3504" w:rsidR="007F5705" w:rsidRDefault="007F5705" w:rsidP="007F5705">
            <w:pPr>
              <w:tabs>
                <w:tab w:val="right" w:pos="284"/>
                <w:tab w:val="right" w:pos="567"/>
              </w:tabs>
              <w:spacing w:line="25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Функционалды және арнайы тағам</w:t>
            </w:r>
            <w:r>
              <w:rPr>
                <w:rFonts w:ascii="Times New Roman" w:eastAsia="Times New Roman" w:hAnsi="Times New Roman" w:cs="Times New Roman"/>
                <w:sz w:val="24"/>
                <w:szCs w:val="24"/>
                <w:lang w:val="kk-KZ"/>
              </w:rPr>
              <w:t xml:space="preserve"> өнімдері</w:t>
            </w:r>
            <w:r>
              <w:rPr>
                <w:rFonts w:ascii="Times New Roman" w:eastAsia="Times New Roman" w:hAnsi="Times New Roman" w:cs="Times New Roman"/>
                <w:sz w:val="24"/>
                <w:szCs w:val="24"/>
              </w:rPr>
              <w:t>.</w:t>
            </w:r>
          </w:p>
        </w:tc>
        <w:tc>
          <w:tcPr>
            <w:tcW w:w="706" w:type="dxa"/>
          </w:tcPr>
          <w:p w14:paraId="18E99866" w14:textId="6E1DE82B"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54883CC6" w14:textId="723F0E01"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099048DB" w14:textId="14D2BEF2"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7F47B3A0" w14:textId="74FE97F5"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7CC2F88F" w14:textId="78973A55"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color w:val="040C28"/>
                <w:sz w:val="24"/>
                <w:szCs w:val="24"/>
                <w:lang w:val="kk-KZ"/>
              </w:rPr>
              <w:t>Организм</w:t>
            </w:r>
            <w:r>
              <w:rPr>
                <w:rFonts w:ascii="Times New Roman" w:eastAsia="Times New Roman" w:hAnsi="Times New Roman" w:cs="Times New Roman"/>
                <w:color w:val="040C28"/>
                <w:sz w:val="24"/>
                <w:szCs w:val="24"/>
              </w:rPr>
              <w:t xml:space="preserve"> үшін құнды және ол үшін қауіпсіз белгілі бір физикалық және химиялық қасиеттері бар қоспалар</w:t>
            </w:r>
            <w:r>
              <w:rPr>
                <w:rFonts w:ascii="Times New Roman" w:eastAsia="Times New Roman" w:hAnsi="Times New Roman" w:cs="Times New Roman"/>
                <w:color w:val="202124"/>
                <w:sz w:val="24"/>
                <w:szCs w:val="24"/>
                <w:highlight w:val="white"/>
              </w:rPr>
              <w:t>.</w:t>
            </w:r>
            <w:r>
              <w:rPr>
                <w:rFonts w:ascii="Times New Roman" w:eastAsia="Times New Roman" w:hAnsi="Times New Roman" w:cs="Times New Roman"/>
                <w:color w:val="202124"/>
                <w:sz w:val="28"/>
                <w:szCs w:val="28"/>
                <w:highlight w:val="white"/>
              </w:rPr>
              <w:t xml:space="preserve"> </w:t>
            </w:r>
            <w:r>
              <w:rPr>
                <w:rFonts w:ascii="Times New Roman" w:eastAsia="Times New Roman" w:hAnsi="Times New Roman" w:cs="Times New Roman"/>
                <w:color w:val="202124"/>
                <w:sz w:val="24"/>
                <w:szCs w:val="24"/>
                <w:highlight w:val="white"/>
              </w:rPr>
              <w:t xml:space="preserve">Пробиотикалық және пребиотикалық белсенділігі бар ашыған сүт сусындарын дайындауға арналған </w:t>
            </w:r>
            <w:r>
              <w:rPr>
                <w:rFonts w:ascii="Times New Roman" w:eastAsia="Times New Roman" w:hAnsi="Times New Roman" w:cs="Times New Roman"/>
                <w:color w:val="202124"/>
                <w:sz w:val="24"/>
                <w:szCs w:val="24"/>
                <w:highlight w:val="white"/>
                <w:lang w:val="kk-KZ"/>
              </w:rPr>
              <w:t>ұйытқылар</w:t>
            </w:r>
            <w:r>
              <w:rPr>
                <w:rFonts w:ascii="Times New Roman" w:eastAsia="Times New Roman" w:hAnsi="Times New Roman" w:cs="Times New Roman"/>
                <w:color w:val="202124"/>
                <w:sz w:val="24"/>
                <w:szCs w:val="24"/>
                <w:highlight w:val="white"/>
              </w:rPr>
              <w:t xml:space="preserve">. </w:t>
            </w:r>
            <w:r>
              <w:rPr>
                <w:rFonts w:ascii="Times New Roman" w:eastAsia="Times New Roman" w:hAnsi="Times New Roman" w:cs="Times New Roman"/>
                <w:color w:val="202124"/>
                <w:sz w:val="24"/>
                <w:szCs w:val="24"/>
                <w:highlight w:val="white"/>
                <w:lang w:val="kk-KZ"/>
              </w:rPr>
              <w:t>Организмге</w:t>
            </w:r>
            <w:r>
              <w:rPr>
                <w:rFonts w:ascii="Times New Roman" w:eastAsia="Times New Roman" w:hAnsi="Times New Roman" w:cs="Times New Roman"/>
                <w:color w:val="202124"/>
                <w:sz w:val="24"/>
                <w:szCs w:val="24"/>
                <w:highlight w:val="white"/>
              </w:rPr>
              <w:t xml:space="preserve"> әртүрлі емдік әсер</w:t>
            </w:r>
            <w:r>
              <w:rPr>
                <w:rFonts w:ascii="Times New Roman" w:eastAsia="Times New Roman" w:hAnsi="Times New Roman" w:cs="Times New Roman"/>
                <w:color w:val="202124"/>
                <w:sz w:val="24"/>
                <w:szCs w:val="24"/>
                <w:highlight w:val="white"/>
                <w:lang w:val="kk-KZ"/>
              </w:rPr>
              <w:t xml:space="preserve"> ететін</w:t>
            </w:r>
            <w:r>
              <w:rPr>
                <w:rFonts w:ascii="Times New Roman" w:eastAsia="Times New Roman" w:hAnsi="Times New Roman" w:cs="Times New Roman"/>
                <w:color w:val="202124"/>
                <w:sz w:val="24"/>
                <w:szCs w:val="24"/>
                <w:highlight w:val="white"/>
              </w:rPr>
              <w:t xml:space="preserve"> сусын концентраттары.</w:t>
            </w:r>
          </w:p>
        </w:tc>
      </w:tr>
      <w:tr w:rsidR="007F5705" w14:paraId="416193A6" w14:textId="77777777" w:rsidTr="003D4D51">
        <w:tc>
          <w:tcPr>
            <w:tcW w:w="531" w:type="dxa"/>
          </w:tcPr>
          <w:p w14:paraId="7E6EF66F" w14:textId="2EF546DA"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526" w:type="dxa"/>
          </w:tcPr>
          <w:p w14:paraId="01F0EE2C" w14:textId="5AAD8439"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 өнімдеріндегі ластаушы заттар. Биологиялық ксенобиотиктер.</w:t>
            </w:r>
          </w:p>
        </w:tc>
        <w:tc>
          <w:tcPr>
            <w:tcW w:w="706" w:type="dxa"/>
          </w:tcPr>
          <w:p w14:paraId="12EDCC8D" w14:textId="58E43F08"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47CD0A67" w14:textId="5708BE6C"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2014DF58" w14:textId="54454D56"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5BC90936" w14:textId="0C443A9B"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4A733914" w14:textId="43A1441A"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Тағамдық шикізат пен тағам өнімдерінің биологиялық текті ксенобиотиктермен ластануы. Тамақ өнімдерінің қауіпсіздігінің микробиологиялық </w:t>
            </w:r>
            <w:r>
              <w:rPr>
                <w:rFonts w:ascii="Times New Roman" w:eastAsia="Times New Roman" w:hAnsi="Times New Roman" w:cs="Times New Roman"/>
                <w:sz w:val="24"/>
                <w:szCs w:val="24"/>
              </w:rPr>
              <w:lastRenderedPageBreak/>
              <w:t>көрсеткіштері.</w:t>
            </w:r>
          </w:p>
        </w:tc>
      </w:tr>
      <w:tr w:rsidR="007F5705" w14:paraId="13895872" w14:textId="77777777" w:rsidTr="003D4D51">
        <w:tc>
          <w:tcPr>
            <w:tcW w:w="531" w:type="dxa"/>
          </w:tcPr>
          <w:p w14:paraId="576A29E9" w14:textId="63508A3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3526" w:type="dxa"/>
          </w:tcPr>
          <w:p w14:paraId="1ED6AAFC" w14:textId="6B7C8BEA"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Химиялық ксенобиотиктер</w:t>
            </w:r>
          </w:p>
        </w:tc>
        <w:tc>
          <w:tcPr>
            <w:tcW w:w="706" w:type="dxa"/>
          </w:tcPr>
          <w:p w14:paraId="2C6A4922" w14:textId="150B70B2"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0484710D" w14:textId="56EDC676"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67F1AF13" w14:textId="066CEB7A"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3DD66450" w14:textId="596A0D81"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64D326EE" w14:textId="06CD361C"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Тағамдық шикізат пен тағам өнімдерінің химиялық текті ксенобиотиктермен ластануы. Заттардың уыттылық өлшемдері. Улы элементтер.</w:t>
            </w:r>
          </w:p>
        </w:tc>
      </w:tr>
      <w:tr w:rsidR="007F5705" w14:paraId="6C072A0D" w14:textId="77777777" w:rsidTr="003D4D51">
        <w:tc>
          <w:tcPr>
            <w:tcW w:w="531" w:type="dxa"/>
          </w:tcPr>
          <w:p w14:paraId="1712DB0B" w14:textId="7A8EB140"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3526" w:type="dxa"/>
          </w:tcPr>
          <w:p w14:paraId="4969EF5D" w14:textId="1BE74D65"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Азық-түлік</w:t>
            </w:r>
            <w:r>
              <w:rPr>
                <w:rFonts w:ascii="Times New Roman" w:eastAsia="Times New Roman" w:hAnsi="Times New Roman" w:cs="Times New Roman"/>
                <w:sz w:val="24"/>
                <w:szCs w:val="24"/>
                <w:lang w:val="kk-KZ"/>
              </w:rPr>
              <w:t>тің</w:t>
            </w:r>
            <w:r>
              <w:rPr>
                <w:rFonts w:ascii="Times New Roman" w:eastAsia="Times New Roman" w:hAnsi="Times New Roman" w:cs="Times New Roman"/>
                <w:sz w:val="24"/>
                <w:szCs w:val="24"/>
              </w:rPr>
              <w:t xml:space="preserve"> пестицидтермен ластануы.</w:t>
            </w:r>
          </w:p>
        </w:tc>
        <w:tc>
          <w:tcPr>
            <w:tcW w:w="706" w:type="dxa"/>
          </w:tcPr>
          <w:p w14:paraId="0010AFBC" w14:textId="70306E8F"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1B3276D2" w14:textId="7AC08DF3"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7A05209E" w14:textId="0B283943"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31C13C12" w14:textId="506293DC"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3871423F" w14:textId="31EAA5F8"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Пестицидтердің негізгі топтарының сипаттамасы</w:t>
            </w:r>
            <w:r>
              <w:rPr>
                <w:rFonts w:ascii="Times New Roman" w:eastAsia="Times New Roman" w:hAnsi="Times New Roman" w:cs="Times New Roman"/>
                <w:sz w:val="24"/>
                <w:szCs w:val="24"/>
                <w:lang w:val="kk-KZ"/>
              </w:rPr>
              <w:t xml:space="preserve"> және оларды бағалау</w:t>
            </w:r>
            <w:r>
              <w:rPr>
                <w:rFonts w:ascii="Times New Roman" w:eastAsia="Times New Roman" w:hAnsi="Times New Roman" w:cs="Times New Roman"/>
                <w:sz w:val="24"/>
                <w:szCs w:val="24"/>
              </w:rPr>
              <w:t>. Пестицидтермен уланудың алдын алу. Құрамында пестицидтердің қалдық</w:t>
            </w:r>
            <w:r>
              <w:rPr>
                <w:rFonts w:ascii="Times New Roman" w:eastAsia="Times New Roman" w:hAnsi="Times New Roman" w:cs="Times New Roman"/>
                <w:sz w:val="24"/>
                <w:szCs w:val="24"/>
                <w:lang w:val="kk-KZ"/>
              </w:rPr>
              <w:t xml:space="preserve"> мөлшері</w:t>
            </w:r>
            <w:r>
              <w:rPr>
                <w:rFonts w:ascii="Times New Roman" w:eastAsia="Times New Roman" w:hAnsi="Times New Roman" w:cs="Times New Roman"/>
                <w:sz w:val="24"/>
                <w:szCs w:val="24"/>
              </w:rPr>
              <w:t xml:space="preserve"> бар тамақ өнімдерін </w:t>
            </w:r>
            <w:r>
              <w:rPr>
                <w:rFonts w:ascii="Times New Roman" w:eastAsia="Times New Roman" w:hAnsi="Times New Roman" w:cs="Times New Roman"/>
                <w:sz w:val="24"/>
                <w:szCs w:val="24"/>
                <w:lang w:val="kk-KZ"/>
              </w:rPr>
              <w:t>тарату</w:t>
            </w:r>
            <w:r>
              <w:rPr>
                <w:rFonts w:ascii="Times New Roman" w:eastAsia="Times New Roman" w:hAnsi="Times New Roman" w:cs="Times New Roman"/>
                <w:sz w:val="24"/>
                <w:szCs w:val="24"/>
              </w:rPr>
              <w:t>.</w:t>
            </w:r>
          </w:p>
        </w:tc>
      </w:tr>
      <w:tr w:rsidR="007F5705" w14:paraId="0040BDA2" w14:textId="77777777" w:rsidTr="003D4D51">
        <w:tc>
          <w:tcPr>
            <w:tcW w:w="531" w:type="dxa"/>
          </w:tcPr>
          <w:p w14:paraId="69E51348" w14:textId="6C28A244"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526" w:type="dxa"/>
          </w:tcPr>
          <w:p w14:paraId="142193FD" w14:textId="3127DE09"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Мал шаруашылығында қолданылатын зат</w:t>
            </w:r>
            <w:r>
              <w:rPr>
                <w:rFonts w:ascii="Times New Roman" w:eastAsia="Times New Roman" w:hAnsi="Times New Roman" w:cs="Times New Roman"/>
                <w:sz w:val="24"/>
                <w:szCs w:val="24"/>
                <w:lang w:val="kk-KZ"/>
              </w:rPr>
              <w:t>тар</w:t>
            </w:r>
            <w:r>
              <w:rPr>
                <w:rFonts w:ascii="Times New Roman" w:eastAsia="Times New Roman" w:hAnsi="Times New Roman" w:cs="Times New Roman"/>
                <w:sz w:val="24"/>
                <w:szCs w:val="24"/>
              </w:rPr>
              <w:t xml:space="preserve">мен және қосылыстармен </w:t>
            </w:r>
            <w:r>
              <w:rPr>
                <w:rFonts w:ascii="Times New Roman" w:eastAsia="Times New Roman" w:hAnsi="Times New Roman" w:cs="Times New Roman"/>
                <w:sz w:val="24"/>
                <w:szCs w:val="24"/>
                <w:lang w:val="kk-KZ"/>
              </w:rPr>
              <w:t xml:space="preserve">азық-түліктің </w:t>
            </w:r>
            <w:r>
              <w:rPr>
                <w:rFonts w:ascii="Times New Roman" w:eastAsia="Times New Roman" w:hAnsi="Times New Roman" w:cs="Times New Roman"/>
                <w:sz w:val="24"/>
                <w:szCs w:val="24"/>
              </w:rPr>
              <w:t>ластануы.</w:t>
            </w:r>
          </w:p>
        </w:tc>
        <w:tc>
          <w:tcPr>
            <w:tcW w:w="706" w:type="dxa"/>
          </w:tcPr>
          <w:p w14:paraId="67371ACA" w14:textId="5C451A08"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480B94F8" w14:textId="639B9EBE"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7F5EC2E9" w14:textId="1AC0D374"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71685629" w14:textId="3884B23E"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4ABE43ED" w14:textId="0904260C"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Мал шаруашылығында қолданылатын бактерияға қарсы заттардың, гормондық препараттардың және құрамында азот бар жемшөп қоспаларының негізгі түрлері, берілу жолдары және адам </w:t>
            </w:r>
            <w:r>
              <w:rPr>
                <w:rFonts w:ascii="Times New Roman" w:eastAsia="Times New Roman" w:hAnsi="Times New Roman" w:cs="Times New Roman"/>
                <w:sz w:val="24"/>
                <w:szCs w:val="24"/>
                <w:lang w:val="kk-KZ"/>
              </w:rPr>
              <w:t>организміне</w:t>
            </w:r>
            <w:r>
              <w:rPr>
                <w:rFonts w:ascii="Times New Roman" w:eastAsia="Times New Roman" w:hAnsi="Times New Roman" w:cs="Times New Roman"/>
                <w:sz w:val="24"/>
                <w:szCs w:val="24"/>
              </w:rPr>
              <w:t xml:space="preserve"> әсері.</w:t>
            </w:r>
          </w:p>
        </w:tc>
      </w:tr>
      <w:tr w:rsidR="007F5705" w14:paraId="5A2E31BA" w14:textId="77777777" w:rsidTr="003D4D51">
        <w:tc>
          <w:tcPr>
            <w:tcW w:w="531" w:type="dxa"/>
          </w:tcPr>
          <w:p w14:paraId="4EB79DDB" w14:textId="2671EE26"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3526" w:type="dxa"/>
          </w:tcPr>
          <w:p w14:paraId="752FC8A0" w14:textId="616634B4"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 өнімдерімен жанас</w:t>
            </w:r>
            <w:r>
              <w:rPr>
                <w:rFonts w:ascii="Times New Roman" w:eastAsia="Times New Roman" w:hAnsi="Times New Roman" w:cs="Times New Roman"/>
                <w:sz w:val="24"/>
                <w:szCs w:val="24"/>
                <w:lang w:val="kk-KZ"/>
              </w:rPr>
              <w:t>атын</w:t>
            </w:r>
            <w:r>
              <w:rPr>
                <w:rFonts w:ascii="Times New Roman" w:eastAsia="Times New Roman" w:hAnsi="Times New Roman" w:cs="Times New Roman"/>
                <w:sz w:val="24"/>
                <w:szCs w:val="24"/>
              </w:rPr>
              <w:t xml:space="preserve"> полимерлерден және басқа материалдардан жасалған материалдар мен бұйымдарға қойылатын талаптар.</w:t>
            </w:r>
          </w:p>
        </w:tc>
        <w:tc>
          <w:tcPr>
            <w:tcW w:w="706" w:type="dxa"/>
          </w:tcPr>
          <w:p w14:paraId="4530AA32" w14:textId="5D74415B"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76FE149B" w14:textId="1A0969B9"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0C69735A" w14:textId="35EE9F6B"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447AECAE" w14:textId="5F4CB2B0"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3AD6B6C3" w14:textId="465805A1"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 өнімдерімен жанас</w:t>
            </w:r>
            <w:r>
              <w:rPr>
                <w:rFonts w:ascii="Times New Roman" w:eastAsia="Times New Roman" w:hAnsi="Times New Roman" w:cs="Times New Roman"/>
                <w:sz w:val="24"/>
                <w:szCs w:val="24"/>
                <w:lang w:val="kk-KZ"/>
              </w:rPr>
              <w:t>атын</w:t>
            </w:r>
            <w:r>
              <w:rPr>
                <w:rFonts w:ascii="Times New Roman" w:eastAsia="Times New Roman" w:hAnsi="Times New Roman" w:cs="Times New Roman"/>
                <w:sz w:val="24"/>
                <w:szCs w:val="24"/>
              </w:rPr>
              <w:t xml:space="preserve"> полимерлерден және басқа материалдардан жасалған материалдар мен бұйымдарға қойылатын санитар</w:t>
            </w:r>
            <w:r>
              <w:rPr>
                <w:rFonts w:ascii="Times New Roman" w:eastAsia="Times New Roman" w:hAnsi="Times New Roman" w:cs="Times New Roman"/>
                <w:sz w:val="24"/>
                <w:szCs w:val="24"/>
                <w:lang w:val="kk-KZ"/>
              </w:rPr>
              <w:t>ия</w:t>
            </w:r>
            <w:r>
              <w:rPr>
                <w:rFonts w:ascii="Times New Roman" w:eastAsia="Times New Roman" w:hAnsi="Times New Roman" w:cs="Times New Roman"/>
                <w:sz w:val="24"/>
                <w:szCs w:val="24"/>
              </w:rPr>
              <w:t xml:space="preserve">лық-эпидемиологиялық талаптар, үлгі ерітінділерге және онымен жанасқан ауаға </w:t>
            </w:r>
            <w:r>
              <w:rPr>
                <w:rFonts w:ascii="Times New Roman" w:eastAsia="Times New Roman" w:hAnsi="Times New Roman" w:cs="Times New Roman"/>
                <w:sz w:val="24"/>
                <w:szCs w:val="24"/>
                <w:lang w:val="kk-KZ"/>
              </w:rPr>
              <w:t xml:space="preserve">ауысатын </w:t>
            </w:r>
            <w:r>
              <w:rPr>
                <w:rFonts w:ascii="Times New Roman" w:eastAsia="Times New Roman" w:hAnsi="Times New Roman" w:cs="Times New Roman"/>
                <w:sz w:val="24"/>
                <w:szCs w:val="24"/>
              </w:rPr>
              <w:t>зиянды заттардың рұқсат етілген мөлшерден асып кет</w:t>
            </w:r>
            <w:r>
              <w:rPr>
                <w:rFonts w:ascii="Times New Roman" w:eastAsia="Times New Roman" w:hAnsi="Times New Roman" w:cs="Times New Roman"/>
                <w:sz w:val="24"/>
                <w:szCs w:val="24"/>
                <w:lang w:val="kk-KZ"/>
              </w:rPr>
              <w:t>пе</w:t>
            </w:r>
            <w:r>
              <w:rPr>
                <w:rFonts w:ascii="Times New Roman" w:eastAsia="Times New Roman" w:hAnsi="Times New Roman" w:cs="Times New Roman"/>
                <w:sz w:val="24"/>
                <w:szCs w:val="24"/>
              </w:rPr>
              <w:t>уі</w:t>
            </w:r>
            <w:r>
              <w:rPr>
                <w:rFonts w:ascii="Times New Roman" w:eastAsia="Times New Roman" w:hAnsi="Times New Roman" w:cs="Times New Roman"/>
                <w:sz w:val="24"/>
                <w:szCs w:val="24"/>
                <w:lang w:val="kk-KZ"/>
              </w:rPr>
              <w:t xml:space="preserve"> тиіс және </w:t>
            </w:r>
            <w:r>
              <w:rPr>
                <w:rFonts w:ascii="Times New Roman" w:eastAsia="Times New Roman" w:hAnsi="Times New Roman" w:cs="Times New Roman"/>
                <w:sz w:val="24"/>
                <w:szCs w:val="24"/>
              </w:rPr>
              <w:t xml:space="preserve"> канцерогендік, мутагендік және басқа да ұзақ мерзімді әсерлерді тудыруы мүмкін қосылыстар</w:t>
            </w:r>
            <w:r>
              <w:rPr>
                <w:rFonts w:ascii="Times New Roman" w:eastAsia="Times New Roman" w:hAnsi="Times New Roman" w:cs="Times New Roman"/>
                <w:sz w:val="24"/>
                <w:szCs w:val="24"/>
                <w:lang w:val="kk-KZ"/>
              </w:rPr>
              <w:t>ды бөлмеуі керек</w:t>
            </w:r>
            <w:r>
              <w:rPr>
                <w:rFonts w:ascii="Times New Roman" w:eastAsia="Times New Roman" w:hAnsi="Times New Roman" w:cs="Times New Roman"/>
                <w:sz w:val="24"/>
                <w:szCs w:val="24"/>
              </w:rPr>
              <w:t>.</w:t>
            </w:r>
          </w:p>
        </w:tc>
      </w:tr>
      <w:tr w:rsidR="007F5705" w14:paraId="5B8E256A" w14:textId="77777777" w:rsidTr="003D4D51">
        <w:tc>
          <w:tcPr>
            <w:tcW w:w="531" w:type="dxa"/>
          </w:tcPr>
          <w:p w14:paraId="39369313" w14:textId="16C1A9C8"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3526" w:type="dxa"/>
          </w:tcPr>
          <w:p w14:paraId="7DB505F5" w14:textId="77FF0BE1"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Pr>
                <w:rFonts w:ascii="Times New Roman" w:eastAsia="Times New Roman" w:hAnsi="Times New Roman" w:cs="Times New Roman"/>
                <w:sz w:val="24"/>
                <w:szCs w:val="24"/>
                <w:lang w:val="kk-KZ"/>
              </w:rPr>
              <w:t>Т</w:t>
            </w:r>
            <w:r>
              <w:rPr>
                <w:rFonts w:ascii="Times New Roman" w:eastAsia="Times New Roman" w:hAnsi="Times New Roman" w:cs="Times New Roman"/>
                <w:sz w:val="24"/>
                <w:szCs w:val="24"/>
              </w:rPr>
              <w:t>О – жақсы және жаман жақтары</w:t>
            </w:r>
          </w:p>
        </w:tc>
        <w:tc>
          <w:tcPr>
            <w:tcW w:w="706" w:type="dxa"/>
          </w:tcPr>
          <w:p w14:paraId="24B281D7" w14:textId="10112676"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6F2BD611" w14:textId="1A5C58D0"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7FC03685" w14:textId="06ADD3FF"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0BF87F56" w14:textId="0A5D24EB"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5739B2D3" w14:textId="4651DE9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Генетикалық түрлендірілген </w:t>
            </w:r>
            <w:r>
              <w:rPr>
                <w:rFonts w:ascii="Times New Roman" w:eastAsia="Times New Roman" w:hAnsi="Times New Roman" w:cs="Times New Roman"/>
                <w:sz w:val="24"/>
                <w:szCs w:val="24"/>
                <w:lang w:val="kk-KZ"/>
              </w:rPr>
              <w:t>организмдердің</w:t>
            </w:r>
            <w:r>
              <w:rPr>
                <w:rFonts w:ascii="Times New Roman" w:eastAsia="Times New Roman" w:hAnsi="Times New Roman" w:cs="Times New Roman"/>
                <w:sz w:val="24"/>
                <w:szCs w:val="24"/>
              </w:rPr>
              <w:t xml:space="preserve"> қазіргі заманғы көрінісі және анықтамасы. Трансгенді дақылдарды пайдаланудың ықтимал қауіптері. Генетикалық түрлендірілген көздерден алынатын тамақ өнімдерін гигиеналық бақылау</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 xml:space="preserve"> Нормативтік және заңнамалық реттеу.</w:t>
            </w:r>
          </w:p>
        </w:tc>
      </w:tr>
      <w:tr w:rsidR="007F5705" w14:paraId="12E11C10" w14:textId="77777777" w:rsidTr="003D4D51">
        <w:tc>
          <w:tcPr>
            <w:tcW w:w="531" w:type="dxa"/>
          </w:tcPr>
          <w:p w14:paraId="773E2866" w14:textId="4439104A"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3526" w:type="dxa"/>
          </w:tcPr>
          <w:p w14:paraId="0770A7AF" w14:textId="77777777"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Азық-түлік</w:t>
            </w:r>
            <w:r>
              <w:rPr>
                <w:rFonts w:ascii="Times New Roman" w:eastAsia="Times New Roman" w:hAnsi="Times New Roman" w:cs="Times New Roman"/>
                <w:sz w:val="24"/>
                <w:szCs w:val="24"/>
                <w:lang w:val="kk-KZ"/>
              </w:rPr>
              <w:t>тің</w:t>
            </w:r>
            <w:r>
              <w:rPr>
                <w:rFonts w:ascii="Times New Roman" w:eastAsia="Times New Roman" w:hAnsi="Times New Roman" w:cs="Times New Roman"/>
                <w:sz w:val="24"/>
                <w:szCs w:val="24"/>
              </w:rPr>
              <w:t xml:space="preserve"> қауіпсіздігі мәселелері. Құқықтық реттеу.</w:t>
            </w:r>
          </w:p>
          <w:p w14:paraId="01608FF9" w14:textId="77777777" w:rsidR="007F5705" w:rsidRDefault="007F5705" w:rsidP="007F5705">
            <w:pPr>
              <w:rPr>
                <w:rFonts w:ascii="Times New Roman" w:eastAsia="Times New Roman" w:hAnsi="Times New Roman" w:cs="Times New Roman"/>
                <w:sz w:val="24"/>
                <w:szCs w:val="24"/>
              </w:rPr>
            </w:pPr>
          </w:p>
        </w:tc>
        <w:tc>
          <w:tcPr>
            <w:tcW w:w="706" w:type="dxa"/>
          </w:tcPr>
          <w:p w14:paraId="707FF8F4" w14:textId="5D2E83AC"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838" w:type="dxa"/>
          </w:tcPr>
          <w:p w14:paraId="787E9D01" w14:textId="7333E4C4"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2C5A1831" w14:textId="22B86E03"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175EC7C6" w14:textId="64D32755"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2A22C4B5" w14:textId="738D9A3C"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Азық-түлік</w:t>
            </w:r>
            <w:r>
              <w:rPr>
                <w:rFonts w:ascii="Times New Roman" w:eastAsia="Times New Roman" w:hAnsi="Times New Roman" w:cs="Times New Roman"/>
                <w:sz w:val="24"/>
                <w:szCs w:val="24"/>
                <w:lang w:val="kk-KZ"/>
              </w:rPr>
              <w:t>тің</w:t>
            </w:r>
            <w:r>
              <w:rPr>
                <w:rFonts w:ascii="Times New Roman" w:eastAsia="Times New Roman" w:hAnsi="Times New Roman" w:cs="Times New Roman"/>
                <w:sz w:val="24"/>
                <w:szCs w:val="24"/>
              </w:rPr>
              <w:t xml:space="preserve"> қауіпсіздігі және оны бағалаудың негізгі </w:t>
            </w:r>
            <w:r>
              <w:rPr>
                <w:rFonts w:ascii="Times New Roman" w:eastAsia="Times New Roman" w:hAnsi="Times New Roman" w:cs="Times New Roman"/>
                <w:sz w:val="24"/>
                <w:szCs w:val="24"/>
              </w:rPr>
              <w:lastRenderedPageBreak/>
              <w:t>критерийлері. Тамақ өнімдеріне қойылатын гигиеналық талаптар</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 xml:space="preserve"> Кеден одағының техникалық регламенттері, ХАССП, Кодекс Алиментариус және т.б.</w:t>
            </w:r>
          </w:p>
        </w:tc>
      </w:tr>
      <w:tr w:rsidR="007F5705" w14:paraId="51C2F0B9" w14:textId="77777777" w:rsidTr="003D4D51">
        <w:tc>
          <w:tcPr>
            <w:tcW w:w="531" w:type="dxa"/>
          </w:tcPr>
          <w:p w14:paraId="60FE5027" w14:textId="1FB9C62B"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3526" w:type="dxa"/>
          </w:tcPr>
          <w:p w14:paraId="1755C6CE" w14:textId="0D07238B"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 өнімдерін таңбалауға қойылатын талаптар.</w:t>
            </w:r>
          </w:p>
        </w:tc>
        <w:tc>
          <w:tcPr>
            <w:tcW w:w="706" w:type="dxa"/>
          </w:tcPr>
          <w:p w14:paraId="50B8901F" w14:textId="67E1CF4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537DD372" w14:textId="2B30F0C9"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1D25A29E" w14:textId="736D462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47DC57F2" w14:textId="44E217CF"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490EA453" w14:textId="168F571A"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Әр түрлі ыдыстарды, </w:t>
            </w:r>
            <w:r>
              <w:rPr>
                <w:rFonts w:ascii="Times New Roman" w:eastAsia="Times New Roman" w:hAnsi="Times New Roman" w:cs="Times New Roman"/>
                <w:sz w:val="24"/>
                <w:szCs w:val="24"/>
                <w:lang w:val="kk-KZ"/>
              </w:rPr>
              <w:t>тараны</w:t>
            </w:r>
            <w:r>
              <w:rPr>
                <w:rFonts w:ascii="Times New Roman" w:eastAsia="Times New Roman" w:hAnsi="Times New Roman" w:cs="Times New Roman"/>
                <w:sz w:val="24"/>
                <w:szCs w:val="24"/>
              </w:rPr>
              <w:t xml:space="preserve"> және орау материалдарын таңбалаудың мәні. </w:t>
            </w:r>
            <w:r>
              <w:rPr>
                <w:rFonts w:ascii="Times New Roman" w:eastAsia="Times New Roman" w:hAnsi="Times New Roman" w:cs="Times New Roman"/>
                <w:sz w:val="24"/>
                <w:szCs w:val="24"/>
                <w:lang w:val="kk-KZ"/>
              </w:rPr>
              <w:t>Таңбалаудың</w:t>
            </w:r>
            <w:r>
              <w:rPr>
                <w:rFonts w:ascii="Times New Roman" w:eastAsia="Times New Roman" w:hAnsi="Times New Roman" w:cs="Times New Roman"/>
                <w:sz w:val="24"/>
                <w:szCs w:val="24"/>
              </w:rPr>
              <w:t xml:space="preserve"> түрлері. Таңбалауға қойылатын талаптар. </w:t>
            </w:r>
            <w:r>
              <w:rPr>
                <w:rFonts w:ascii="Times New Roman" w:eastAsia="Times New Roman" w:hAnsi="Times New Roman" w:cs="Times New Roman"/>
                <w:sz w:val="24"/>
                <w:szCs w:val="24"/>
                <w:lang w:val="kk-KZ"/>
              </w:rPr>
              <w:t>Таңбалау</w:t>
            </w:r>
            <w:r>
              <w:rPr>
                <w:rFonts w:ascii="Times New Roman" w:eastAsia="Times New Roman" w:hAnsi="Times New Roman" w:cs="Times New Roman"/>
                <w:sz w:val="24"/>
                <w:szCs w:val="24"/>
              </w:rPr>
              <w:t xml:space="preserve"> белгілері.</w:t>
            </w:r>
          </w:p>
        </w:tc>
      </w:tr>
      <w:tr w:rsidR="00CB1D6F" w14:paraId="48312848" w14:textId="77777777" w:rsidTr="003D4D51">
        <w:tc>
          <w:tcPr>
            <w:tcW w:w="531" w:type="dxa"/>
          </w:tcPr>
          <w:p w14:paraId="49A4C898" w14:textId="77777777" w:rsidR="00CB1D6F" w:rsidRDefault="00CB1D6F" w:rsidP="007F5705">
            <w:pPr>
              <w:rPr>
                <w:rFonts w:ascii="Times New Roman" w:eastAsia="Times New Roman" w:hAnsi="Times New Roman" w:cs="Times New Roman"/>
                <w:sz w:val="24"/>
                <w:szCs w:val="24"/>
              </w:rPr>
            </w:pPr>
          </w:p>
        </w:tc>
        <w:tc>
          <w:tcPr>
            <w:tcW w:w="10033" w:type="dxa"/>
            <w:gridSpan w:val="6"/>
          </w:tcPr>
          <w:p w14:paraId="7F1D2FED" w14:textId="77777777" w:rsidR="00CB1D6F" w:rsidRDefault="00CB1D6F" w:rsidP="00CB1D6F">
            <w:pPr>
              <w:rPr>
                <w:rFonts w:ascii="Times New Roman" w:eastAsia="Times New Roman" w:hAnsi="Times New Roman" w:cs="Times New Roman"/>
                <w:b/>
                <w:sz w:val="24"/>
                <w:szCs w:val="24"/>
              </w:rPr>
            </w:pPr>
            <w:r w:rsidRPr="00081CB5">
              <w:rPr>
                <w:rFonts w:ascii="Times New Roman" w:eastAsia="Times New Roman" w:hAnsi="Times New Roman" w:cs="Times New Roman"/>
                <w:b/>
                <w:sz w:val="24"/>
                <w:szCs w:val="24"/>
              </w:rPr>
              <w:t xml:space="preserve">Модуль </w:t>
            </w:r>
            <w:r>
              <w:rPr>
                <w:rFonts w:ascii="Times New Roman" w:eastAsia="Times New Roman" w:hAnsi="Times New Roman" w:cs="Times New Roman"/>
                <w:b/>
                <w:sz w:val="24"/>
                <w:szCs w:val="24"/>
              </w:rPr>
              <w:t xml:space="preserve">3.  </w:t>
            </w:r>
            <w:r w:rsidRPr="00081CB5">
              <w:rPr>
                <w:rFonts w:ascii="Times New Roman" w:eastAsia="Times New Roman" w:hAnsi="Times New Roman" w:cs="Times New Roman"/>
                <w:b/>
                <w:sz w:val="24"/>
                <w:szCs w:val="24"/>
              </w:rPr>
              <w:t>Халықтың әртүрлі топтарының тамақтану ерекшеліктері</w:t>
            </w:r>
          </w:p>
          <w:p w14:paraId="3EB1DB26" w14:textId="21DEE5A8" w:rsidR="00CB1D6F" w:rsidRDefault="00CB1D6F" w:rsidP="00CB1D6F">
            <w:pPr>
              <w:rPr>
                <w:rFonts w:ascii="Times New Roman" w:eastAsia="Times New Roman" w:hAnsi="Times New Roman" w:cs="Times New Roman"/>
                <w:sz w:val="24"/>
                <w:szCs w:val="24"/>
              </w:rPr>
            </w:pPr>
          </w:p>
        </w:tc>
      </w:tr>
      <w:tr w:rsidR="007F5705" w14:paraId="73FE010F" w14:textId="77777777" w:rsidTr="003D4D51">
        <w:tc>
          <w:tcPr>
            <w:tcW w:w="531" w:type="dxa"/>
          </w:tcPr>
          <w:p w14:paraId="3DE42EEF" w14:textId="30260BA2"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3526" w:type="dxa"/>
          </w:tcPr>
          <w:p w14:paraId="1B900A32" w14:textId="77777777" w:rsidR="007F5705" w:rsidRDefault="007F5705" w:rsidP="007F5705">
            <w:pPr>
              <w:tabs>
                <w:tab w:val="right" w:pos="284"/>
                <w:tab w:val="right" w:pos="567"/>
              </w:tabs>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Тамақтану </w:t>
            </w:r>
            <w:r>
              <w:rPr>
                <w:rFonts w:ascii="Times New Roman" w:eastAsia="Times New Roman" w:hAnsi="Times New Roman" w:cs="Times New Roman"/>
                <w:sz w:val="24"/>
                <w:szCs w:val="24"/>
                <w:lang w:val="kk-KZ"/>
              </w:rPr>
              <w:t>статусын</w:t>
            </w:r>
            <w:r>
              <w:rPr>
                <w:rFonts w:ascii="Times New Roman" w:eastAsia="Times New Roman" w:hAnsi="Times New Roman" w:cs="Times New Roman"/>
                <w:sz w:val="24"/>
                <w:szCs w:val="24"/>
              </w:rPr>
              <w:t xml:space="preserve"> бағалау әдістері.</w:t>
            </w:r>
          </w:p>
          <w:p w14:paraId="75E9551F" w14:textId="77777777"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p>
        </w:tc>
        <w:tc>
          <w:tcPr>
            <w:tcW w:w="706" w:type="dxa"/>
          </w:tcPr>
          <w:p w14:paraId="13737F59" w14:textId="243E9E56"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50E94130" w14:textId="540EB36B"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9" w:type="dxa"/>
          </w:tcPr>
          <w:p w14:paraId="1F76AFB2" w14:textId="23D868D2"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273F10AA" w14:textId="0A29D94D"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396F0ACC" w14:textId="2443F099"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Тамақтану </w:t>
            </w:r>
            <w:r>
              <w:rPr>
                <w:rFonts w:ascii="Times New Roman" w:eastAsia="Times New Roman" w:hAnsi="Times New Roman" w:cs="Times New Roman"/>
                <w:sz w:val="24"/>
                <w:szCs w:val="24"/>
                <w:lang w:val="kk-KZ"/>
              </w:rPr>
              <w:t>статусын</w:t>
            </w:r>
            <w:r>
              <w:rPr>
                <w:rFonts w:ascii="Times New Roman" w:eastAsia="Times New Roman" w:hAnsi="Times New Roman" w:cs="Times New Roman"/>
                <w:sz w:val="24"/>
                <w:szCs w:val="24"/>
              </w:rPr>
              <w:t xml:space="preserve"> зерттеудің негізгі, соның ішінде биоимпедансметрия, антропометрия, денситометрия әдістері.</w:t>
            </w:r>
          </w:p>
        </w:tc>
      </w:tr>
      <w:tr w:rsidR="007F5705" w14:paraId="1DC699E0" w14:textId="77777777" w:rsidTr="003D4D51">
        <w:tc>
          <w:tcPr>
            <w:tcW w:w="531" w:type="dxa"/>
          </w:tcPr>
          <w:p w14:paraId="2F2D43CB" w14:textId="0F59A96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3526" w:type="dxa"/>
          </w:tcPr>
          <w:p w14:paraId="768E9072" w14:textId="56390A39"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Халықтың</w:t>
            </w:r>
            <w:r>
              <w:rPr>
                <w:rFonts w:ascii="Times New Roman" w:eastAsia="Times New Roman" w:hAnsi="Times New Roman" w:cs="Times New Roman"/>
                <w:sz w:val="24"/>
                <w:szCs w:val="24"/>
              </w:rPr>
              <w:t xml:space="preserve"> тамақтануын зерттеудің заманауи әдістері.</w:t>
            </w:r>
          </w:p>
        </w:tc>
        <w:tc>
          <w:tcPr>
            <w:tcW w:w="706" w:type="dxa"/>
          </w:tcPr>
          <w:p w14:paraId="56484D1D" w14:textId="5404AC32"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2EC33A5C" w14:textId="38D9C87E"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9" w:type="dxa"/>
          </w:tcPr>
          <w:p w14:paraId="12A2B9AF" w14:textId="4BAF36C3"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07BA3563" w14:textId="4C03386E"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0D9EBD08" w14:textId="2F41009E"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Тамақтануды физиологиялық оптимумға жақындату мақсатында нақты еңбек және тұрмыс жағдайында халықтың тамақтануын зерттеудің негізгі әдістері.</w:t>
            </w:r>
          </w:p>
        </w:tc>
      </w:tr>
      <w:tr w:rsidR="007F5705" w14:paraId="15F20D31" w14:textId="77777777" w:rsidTr="003D4D51">
        <w:tc>
          <w:tcPr>
            <w:tcW w:w="531" w:type="dxa"/>
          </w:tcPr>
          <w:p w14:paraId="600773AC" w14:textId="7ACBA943"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3526" w:type="dxa"/>
          </w:tcPr>
          <w:p w14:paraId="18ED6647" w14:textId="790E13D3"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Жүкті және бала емізетін әйелдер</w:t>
            </w:r>
            <w:r>
              <w:rPr>
                <w:rFonts w:ascii="Times New Roman" w:eastAsia="Times New Roman" w:hAnsi="Times New Roman" w:cs="Times New Roman"/>
                <w:sz w:val="24"/>
                <w:szCs w:val="24"/>
                <w:lang w:val="kk-KZ"/>
              </w:rPr>
              <w:t>дің</w:t>
            </w:r>
            <w:r>
              <w:rPr>
                <w:rFonts w:ascii="Times New Roman" w:eastAsia="Times New Roman" w:hAnsi="Times New Roman" w:cs="Times New Roman"/>
                <w:sz w:val="24"/>
                <w:szCs w:val="24"/>
              </w:rPr>
              <w:t xml:space="preserve"> тамақтану</w:t>
            </w:r>
            <w:r>
              <w:rPr>
                <w:rFonts w:ascii="Times New Roman" w:eastAsia="Times New Roman" w:hAnsi="Times New Roman" w:cs="Times New Roman"/>
                <w:sz w:val="24"/>
                <w:szCs w:val="24"/>
                <w:lang w:val="kk-KZ"/>
              </w:rPr>
              <w:t>ы</w:t>
            </w:r>
            <w:r>
              <w:rPr>
                <w:rFonts w:ascii="Times New Roman" w:eastAsia="Times New Roman" w:hAnsi="Times New Roman" w:cs="Times New Roman"/>
                <w:sz w:val="24"/>
                <w:szCs w:val="24"/>
              </w:rPr>
              <w:t>.</w:t>
            </w:r>
          </w:p>
        </w:tc>
        <w:tc>
          <w:tcPr>
            <w:tcW w:w="706" w:type="dxa"/>
          </w:tcPr>
          <w:p w14:paraId="66796EA2" w14:textId="285B8B9C"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5B962992" w14:textId="4F28CD82"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9" w:type="dxa"/>
          </w:tcPr>
          <w:p w14:paraId="2AC5B562" w14:textId="7B60F8C2"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7DCC474A" w14:textId="36BDA24E"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0B0CA4E4" w14:textId="7777777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Жүктілікті жоспарлау кезінде тамақтануды түзету. Жүктіліктің әртүрлі кезеңдеріндегі әйелдердің тамақтану ерекшеліктері.</w:t>
            </w:r>
          </w:p>
          <w:p w14:paraId="20D7E828" w14:textId="7F1E6FAE"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Кесар тілігі кезіндегі тамақтану. Бала емізетін әйелдердің қоректік заттарға қажеттілігі. </w:t>
            </w:r>
            <w:r>
              <w:rPr>
                <w:rFonts w:ascii="Times New Roman" w:eastAsia="Times New Roman" w:hAnsi="Times New Roman" w:cs="Times New Roman"/>
                <w:sz w:val="24"/>
                <w:szCs w:val="24"/>
                <w:lang w:val="kk-KZ"/>
              </w:rPr>
              <w:t>Тамақтану тәртібі</w:t>
            </w:r>
            <w:r>
              <w:rPr>
                <w:rFonts w:ascii="Times New Roman" w:eastAsia="Times New Roman" w:hAnsi="Times New Roman" w:cs="Times New Roman"/>
                <w:sz w:val="24"/>
                <w:szCs w:val="24"/>
              </w:rPr>
              <w:t>.</w:t>
            </w:r>
          </w:p>
        </w:tc>
      </w:tr>
      <w:tr w:rsidR="007F5705" w14:paraId="60D9F063" w14:textId="77777777" w:rsidTr="003D4D51">
        <w:tc>
          <w:tcPr>
            <w:tcW w:w="531" w:type="dxa"/>
          </w:tcPr>
          <w:p w14:paraId="4D68F659" w14:textId="384D546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3526" w:type="dxa"/>
          </w:tcPr>
          <w:p w14:paraId="4EBF9BBC" w14:textId="12C0B4D0"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Ерте жастағы балалардың тамақтану ерекшеліктері.</w:t>
            </w:r>
          </w:p>
        </w:tc>
        <w:tc>
          <w:tcPr>
            <w:tcW w:w="706" w:type="dxa"/>
          </w:tcPr>
          <w:p w14:paraId="27C64840" w14:textId="6CF5B230"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7CCE87A1" w14:textId="2C458018"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1A36172A" w14:textId="6FAC7110"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28235A7C" w14:textId="042E2E18"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6F5311AC" w14:textId="05748DCE"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Ана</w:t>
            </w:r>
            <w:r>
              <w:rPr>
                <w:rFonts w:ascii="Times New Roman" w:eastAsia="Times New Roman" w:hAnsi="Times New Roman" w:cs="Times New Roman"/>
                <w:sz w:val="24"/>
                <w:szCs w:val="24"/>
              </w:rPr>
              <w:t xml:space="preserve"> сүтін емудің пайдасы. </w:t>
            </w:r>
            <w:r>
              <w:rPr>
                <w:rFonts w:ascii="Times New Roman" w:eastAsia="Times New Roman" w:hAnsi="Times New Roman" w:cs="Times New Roman"/>
                <w:sz w:val="24"/>
                <w:szCs w:val="24"/>
                <w:lang w:val="kk-KZ"/>
              </w:rPr>
              <w:t>Ана</w:t>
            </w:r>
            <w:r>
              <w:rPr>
                <w:rFonts w:ascii="Times New Roman" w:eastAsia="Times New Roman" w:hAnsi="Times New Roman" w:cs="Times New Roman"/>
                <w:sz w:val="24"/>
                <w:szCs w:val="24"/>
              </w:rPr>
              <w:t xml:space="preserve"> сүтін емізуді сәтті бастауға арналған формула. </w:t>
            </w:r>
            <w:r>
              <w:rPr>
                <w:rFonts w:ascii="Times New Roman" w:eastAsia="Times New Roman" w:hAnsi="Times New Roman" w:cs="Times New Roman"/>
                <w:sz w:val="24"/>
                <w:szCs w:val="24"/>
                <w:lang w:val="kk-KZ"/>
              </w:rPr>
              <w:t>Ана</w:t>
            </w:r>
            <w:r>
              <w:rPr>
                <w:rFonts w:ascii="Times New Roman" w:eastAsia="Times New Roman" w:hAnsi="Times New Roman" w:cs="Times New Roman"/>
                <w:sz w:val="24"/>
                <w:szCs w:val="24"/>
              </w:rPr>
              <w:t xml:space="preserve"> сүтінің құрамы. Қосымша тағамдарды енгізу. </w:t>
            </w:r>
            <w:r>
              <w:rPr>
                <w:rFonts w:ascii="Times New Roman" w:eastAsia="Times New Roman" w:hAnsi="Times New Roman" w:cs="Times New Roman"/>
                <w:sz w:val="24"/>
                <w:szCs w:val="24"/>
                <w:lang w:val="kk-KZ"/>
              </w:rPr>
              <w:t>Ерте жастағы</w:t>
            </w:r>
            <w:r>
              <w:rPr>
                <w:rFonts w:ascii="Times New Roman" w:eastAsia="Times New Roman" w:hAnsi="Times New Roman" w:cs="Times New Roman"/>
                <w:sz w:val="24"/>
                <w:szCs w:val="24"/>
              </w:rPr>
              <w:t xml:space="preserve"> балалардың тамақтануы.</w:t>
            </w:r>
          </w:p>
        </w:tc>
      </w:tr>
      <w:tr w:rsidR="007F5705" w:rsidRPr="00032362" w14:paraId="433A3E99" w14:textId="77777777" w:rsidTr="003D4D51">
        <w:tc>
          <w:tcPr>
            <w:tcW w:w="531" w:type="dxa"/>
          </w:tcPr>
          <w:p w14:paraId="3EDA0088" w14:textId="3D2691E8"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3526" w:type="dxa"/>
          </w:tcPr>
          <w:p w14:paraId="4C53449C" w14:textId="4D4BE079"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мен жасөспірімдердің тамақтану ерекшеліктері.</w:t>
            </w:r>
          </w:p>
        </w:tc>
        <w:tc>
          <w:tcPr>
            <w:tcW w:w="706" w:type="dxa"/>
          </w:tcPr>
          <w:p w14:paraId="317C0165" w14:textId="0B388418"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7D4E48AB" w14:textId="5EF09D49"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3F46C52D" w14:textId="4D7AF77D"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19072F55" w14:textId="0D9CED0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43AF9D81" w14:textId="51C35499" w:rsidR="007F5705" w:rsidRPr="00146122" w:rsidRDefault="007F5705" w:rsidP="007F5705">
            <w:pPr>
              <w:rPr>
                <w:rFonts w:ascii="Times New Roman" w:eastAsia="Times New Roman" w:hAnsi="Times New Roman" w:cs="Times New Roman"/>
                <w:sz w:val="24"/>
                <w:szCs w:val="24"/>
                <w:lang w:val="kk-KZ"/>
              </w:rPr>
            </w:pPr>
            <w:r>
              <w:rPr>
                <w:rFonts w:ascii="Times New Roman" w:eastAsia="Times New Roman" w:hAnsi="Times New Roman" w:cs="Times New Roman"/>
                <w:color w:val="333333"/>
                <w:sz w:val="24"/>
                <w:szCs w:val="24"/>
                <w:highlight w:val="white"/>
              </w:rPr>
              <w:t xml:space="preserve">Балалар мен жасөспірімдердің </w:t>
            </w:r>
            <w:r>
              <w:rPr>
                <w:rFonts w:ascii="Times New Roman" w:eastAsia="Times New Roman" w:hAnsi="Times New Roman" w:cs="Times New Roman"/>
                <w:color w:val="333333"/>
                <w:sz w:val="24"/>
                <w:szCs w:val="24"/>
                <w:highlight w:val="white"/>
                <w:lang w:val="kk-KZ"/>
              </w:rPr>
              <w:t>үйлесімді</w:t>
            </w:r>
            <w:r>
              <w:rPr>
                <w:rFonts w:ascii="Times New Roman" w:eastAsia="Times New Roman" w:hAnsi="Times New Roman" w:cs="Times New Roman"/>
                <w:color w:val="333333"/>
                <w:sz w:val="24"/>
                <w:szCs w:val="24"/>
                <w:highlight w:val="white"/>
              </w:rPr>
              <w:t xml:space="preserve"> және </w:t>
            </w:r>
            <w:r>
              <w:rPr>
                <w:rFonts w:ascii="Times New Roman" w:eastAsia="Times New Roman" w:hAnsi="Times New Roman" w:cs="Times New Roman"/>
                <w:color w:val="333333"/>
                <w:sz w:val="24"/>
                <w:szCs w:val="24"/>
                <w:highlight w:val="white"/>
                <w:lang w:val="kk-KZ"/>
              </w:rPr>
              <w:t>тиімді</w:t>
            </w:r>
            <w:r>
              <w:rPr>
                <w:rFonts w:ascii="Times New Roman" w:eastAsia="Times New Roman" w:hAnsi="Times New Roman" w:cs="Times New Roman"/>
                <w:color w:val="333333"/>
                <w:sz w:val="24"/>
                <w:szCs w:val="24"/>
                <w:highlight w:val="white"/>
              </w:rPr>
              <w:t xml:space="preserve"> тамақтануының негіздері.</w:t>
            </w:r>
            <w:r>
              <w:rPr>
                <w:rFonts w:ascii="Times New Roman" w:eastAsia="Times New Roman" w:hAnsi="Times New Roman" w:cs="Times New Roman"/>
                <w:color w:val="333333"/>
                <w:sz w:val="24"/>
                <w:szCs w:val="24"/>
                <w:lang w:val="kk-KZ"/>
              </w:rPr>
              <w:t xml:space="preserve"> </w:t>
            </w:r>
            <w:r w:rsidRPr="00502977">
              <w:rPr>
                <w:rFonts w:ascii="Times New Roman" w:eastAsia="Times New Roman" w:hAnsi="Times New Roman" w:cs="Times New Roman"/>
                <w:sz w:val="24"/>
                <w:szCs w:val="24"/>
                <w:lang w:val="kk-KZ"/>
              </w:rPr>
              <w:t>Мектепке дейінгі және мектеп жасындағы балалардың тамақтануын ұйымдастыру. Толық</w:t>
            </w:r>
            <w:r>
              <w:rPr>
                <w:rFonts w:ascii="Times New Roman" w:eastAsia="Times New Roman" w:hAnsi="Times New Roman" w:cs="Times New Roman"/>
                <w:sz w:val="24"/>
                <w:szCs w:val="24"/>
                <w:lang w:val="kk-KZ"/>
              </w:rPr>
              <w:t xml:space="preserve">құнды </w:t>
            </w:r>
            <w:r>
              <w:rPr>
                <w:rFonts w:ascii="Times New Roman" w:eastAsia="Times New Roman" w:hAnsi="Times New Roman" w:cs="Times New Roman"/>
                <w:sz w:val="24"/>
                <w:szCs w:val="24"/>
                <w:lang w:val="kk-KZ"/>
              </w:rPr>
              <w:lastRenderedPageBreak/>
              <w:t>рационды құрастыру</w:t>
            </w:r>
            <w:r w:rsidRPr="00502977">
              <w:rPr>
                <w:rFonts w:ascii="Times New Roman" w:eastAsia="Times New Roman" w:hAnsi="Times New Roman" w:cs="Times New Roman"/>
                <w:sz w:val="24"/>
                <w:szCs w:val="24"/>
                <w:lang w:val="kk-KZ"/>
              </w:rPr>
              <w:t>.</w:t>
            </w:r>
          </w:p>
        </w:tc>
      </w:tr>
      <w:tr w:rsidR="007F5705" w14:paraId="733BBA84" w14:textId="77777777" w:rsidTr="003D4D51">
        <w:tc>
          <w:tcPr>
            <w:tcW w:w="531" w:type="dxa"/>
          </w:tcPr>
          <w:p w14:paraId="445A4189" w14:textId="3024AAD5"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p>
        </w:tc>
        <w:tc>
          <w:tcPr>
            <w:tcW w:w="3526" w:type="dxa"/>
          </w:tcPr>
          <w:p w14:paraId="5590F47E" w14:textId="157597D9"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Тамақтану және ұзақ өмір сүру.</w:t>
            </w:r>
          </w:p>
        </w:tc>
        <w:tc>
          <w:tcPr>
            <w:tcW w:w="706" w:type="dxa"/>
          </w:tcPr>
          <w:p w14:paraId="350069CE" w14:textId="5856AB01"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6BE7CA1E" w14:textId="4D5D59EE"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3641C946" w14:textId="3DC0A29F"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14D35D52" w14:textId="7A8815EB"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0BAFD2EE" w14:textId="5B170B3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Адамның қартаюындағы ас қорыту жүйесі. Қоректік заттардың </w:t>
            </w:r>
            <w:r>
              <w:rPr>
                <w:rFonts w:ascii="Times New Roman" w:eastAsia="Times New Roman" w:hAnsi="Times New Roman" w:cs="Times New Roman"/>
                <w:sz w:val="24"/>
                <w:szCs w:val="24"/>
                <w:lang w:val="kk-KZ"/>
              </w:rPr>
              <w:t>тапшылығымен</w:t>
            </w:r>
            <w:r>
              <w:rPr>
                <w:rFonts w:ascii="Times New Roman" w:eastAsia="Times New Roman" w:hAnsi="Times New Roman" w:cs="Times New Roman"/>
                <w:sz w:val="24"/>
                <w:szCs w:val="24"/>
              </w:rPr>
              <w:t xml:space="preserve"> байланысты қартаю механизмдері. Тотығу </w:t>
            </w:r>
            <w:r>
              <w:rPr>
                <w:rFonts w:ascii="Times New Roman" w:eastAsia="Times New Roman" w:hAnsi="Times New Roman" w:cs="Times New Roman"/>
                <w:sz w:val="24"/>
                <w:szCs w:val="24"/>
                <w:lang w:val="kk-KZ"/>
              </w:rPr>
              <w:t>күйзелісінің</w:t>
            </w:r>
            <w:r>
              <w:rPr>
                <w:rFonts w:ascii="Times New Roman" w:eastAsia="Times New Roman" w:hAnsi="Times New Roman" w:cs="Times New Roman"/>
                <w:sz w:val="24"/>
                <w:szCs w:val="24"/>
              </w:rPr>
              <w:t xml:space="preserve"> теориясы. Қартаюға қарсы бағытталған тамақтану ерекшеліктері.</w:t>
            </w:r>
          </w:p>
        </w:tc>
      </w:tr>
      <w:tr w:rsidR="007F5705" w14:paraId="259CF8F2" w14:textId="77777777" w:rsidTr="003D4D51">
        <w:tc>
          <w:tcPr>
            <w:tcW w:w="531" w:type="dxa"/>
          </w:tcPr>
          <w:p w14:paraId="3C44EC16" w14:textId="72D4127F"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3526" w:type="dxa"/>
          </w:tcPr>
          <w:p w14:paraId="3B21CBF4" w14:textId="48FB02E6"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Тамақтану және интеллект.</w:t>
            </w:r>
          </w:p>
        </w:tc>
        <w:tc>
          <w:tcPr>
            <w:tcW w:w="706" w:type="dxa"/>
          </w:tcPr>
          <w:p w14:paraId="1A9A1FD1" w14:textId="77AC594B"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25C3560A" w14:textId="2388DF90"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51C8918D" w14:textId="6464F4F9"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1684B8D9" w14:textId="560EEA1E"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7CB42283" w14:textId="362F813D"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Мидың дамуына және когнитивті қабілеттерге тамақтанудың әсері. </w:t>
            </w:r>
            <w:r>
              <w:rPr>
                <w:rFonts w:ascii="Times New Roman" w:eastAsia="Times New Roman" w:hAnsi="Times New Roman" w:cs="Times New Roman"/>
                <w:sz w:val="24"/>
                <w:szCs w:val="24"/>
                <w:lang w:val="kk-KZ"/>
              </w:rPr>
              <w:t>Ақыл-ой жүктемесі</w:t>
            </w:r>
            <w:r>
              <w:rPr>
                <w:rFonts w:ascii="Times New Roman" w:eastAsia="Times New Roman" w:hAnsi="Times New Roman" w:cs="Times New Roman"/>
                <w:sz w:val="24"/>
                <w:szCs w:val="24"/>
              </w:rPr>
              <w:t xml:space="preserve"> кезіндегі тамақтану. Интеллектке арналған үздік өнімдер.</w:t>
            </w:r>
          </w:p>
        </w:tc>
      </w:tr>
      <w:tr w:rsidR="007F5705" w14:paraId="0A4AF862" w14:textId="77777777" w:rsidTr="003D4D51">
        <w:tc>
          <w:tcPr>
            <w:tcW w:w="531" w:type="dxa"/>
          </w:tcPr>
          <w:p w14:paraId="7823F181" w14:textId="5A943526"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3526" w:type="dxa"/>
          </w:tcPr>
          <w:p w14:paraId="42D6D347" w14:textId="5FD5EA81"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М</w:t>
            </w:r>
            <w:r>
              <w:rPr>
                <w:rFonts w:ascii="Times New Roman" w:eastAsia="Times New Roman" w:hAnsi="Times New Roman" w:cs="Times New Roman"/>
                <w:sz w:val="24"/>
                <w:szCs w:val="24"/>
              </w:rPr>
              <w:t xml:space="preserve">икробиомның </w:t>
            </w:r>
            <w:r>
              <w:rPr>
                <w:rFonts w:ascii="Times New Roman" w:eastAsia="Times New Roman" w:hAnsi="Times New Roman" w:cs="Times New Roman"/>
                <w:sz w:val="24"/>
                <w:szCs w:val="24"/>
                <w:lang w:val="kk-KZ"/>
              </w:rPr>
              <w:t>д</w:t>
            </w:r>
            <w:r>
              <w:rPr>
                <w:rFonts w:ascii="Times New Roman" w:eastAsia="Times New Roman" w:hAnsi="Times New Roman" w:cs="Times New Roman"/>
                <w:sz w:val="24"/>
                <w:szCs w:val="24"/>
              </w:rPr>
              <w:t>енсаулықты сақтауда</w:t>
            </w:r>
            <w:r>
              <w:rPr>
                <w:rFonts w:ascii="Times New Roman" w:eastAsia="Times New Roman" w:hAnsi="Times New Roman" w:cs="Times New Roman"/>
                <w:sz w:val="24"/>
                <w:szCs w:val="24"/>
                <w:lang w:val="kk-KZ"/>
              </w:rPr>
              <w:t>ғы</w:t>
            </w:r>
            <w:r>
              <w:rPr>
                <w:rFonts w:ascii="Times New Roman" w:eastAsia="Times New Roman" w:hAnsi="Times New Roman" w:cs="Times New Roman"/>
                <w:sz w:val="24"/>
                <w:szCs w:val="24"/>
              </w:rPr>
              <w:t xml:space="preserve"> рөлі.</w:t>
            </w:r>
          </w:p>
          <w:p w14:paraId="15F4D5B5" w14:textId="77777777"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p>
        </w:tc>
        <w:tc>
          <w:tcPr>
            <w:tcW w:w="706" w:type="dxa"/>
          </w:tcPr>
          <w:p w14:paraId="6CB72D55" w14:textId="2E1D74E9"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4A531901" w14:textId="11391B86"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70F31067" w14:textId="2B05A1F3"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37C945D7" w14:textId="58BC6010"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3F891DDA" w14:textId="2DF1FC69"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Микробиом және микробиота туралы түсінік Микробиомның құрамы мен қызметі. Түрлердің қоныстануына әсер ететін факторлар. </w:t>
            </w:r>
            <w:r>
              <w:rPr>
                <w:rFonts w:ascii="Times New Roman" w:eastAsia="Times New Roman" w:hAnsi="Times New Roman" w:cs="Times New Roman"/>
                <w:sz w:val="24"/>
                <w:szCs w:val="24"/>
                <w:lang w:val="kk-KZ"/>
              </w:rPr>
              <w:t>І</w:t>
            </w:r>
            <w:r>
              <w:rPr>
                <w:rFonts w:ascii="Times New Roman" w:eastAsia="Times New Roman" w:hAnsi="Times New Roman" w:cs="Times New Roman"/>
                <w:sz w:val="24"/>
                <w:szCs w:val="24"/>
              </w:rPr>
              <w:t>шек</w:t>
            </w:r>
            <w:r>
              <w:rPr>
                <w:rFonts w:ascii="Times New Roman" w:eastAsia="Times New Roman" w:hAnsi="Times New Roman" w:cs="Times New Roman"/>
                <w:sz w:val="24"/>
                <w:szCs w:val="24"/>
                <w:lang w:val="kk-KZ"/>
              </w:rPr>
              <w:t>ті сауықтыруға арналған емдәм</w:t>
            </w:r>
            <w:r>
              <w:rPr>
                <w:rFonts w:ascii="Times New Roman" w:eastAsia="Times New Roman" w:hAnsi="Times New Roman" w:cs="Times New Roman"/>
                <w:sz w:val="24"/>
                <w:szCs w:val="24"/>
              </w:rPr>
              <w:t>.</w:t>
            </w:r>
          </w:p>
        </w:tc>
      </w:tr>
      <w:tr w:rsidR="007F5705" w14:paraId="46B3A0EA" w14:textId="77777777" w:rsidTr="003D4D51">
        <w:tc>
          <w:tcPr>
            <w:tcW w:w="531" w:type="dxa"/>
          </w:tcPr>
          <w:p w14:paraId="6EDC85A3" w14:textId="0A3707DC"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3526" w:type="dxa"/>
          </w:tcPr>
          <w:p w14:paraId="1CFFB07C" w14:textId="65BC7882" w:rsidR="007F5705" w:rsidRPr="003F6BEF" w:rsidRDefault="007F5705" w:rsidP="007F5705">
            <w:pPr>
              <w:tabs>
                <w:tab w:val="right" w:pos="284"/>
                <w:tab w:val="right" w:pos="567"/>
                <w:tab w:val="left" w:pos="993"/>
              </w:tabs>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Күйзеліс ЖЕА </w:t>
            </w:r>
            <w:r>
              <w:rPr>
                <w:rFonts w:ascii="Times New Roman" w:eastAsia="Times New Roman" w:hAnsi="Times New Roman" w:cs="Times New Roman"/>
                <w:sz w:val="24"/>
                <w:szCs w:val="24"/>
              </w:rPr>
              <w:t>дамуындағы триггер ретінде</w:t>
            </w:r>
            <w:r>
              <w:rPr>
                <w:rFonts w:ascii="Times New Roman" w:eastAsia="Times New Roman" w:hAnsi="Times New Roman" w:cs="Times New Roman"/>
                <w:sz w:val="24"/>
                <w:szCs w:val="24"/>
                <w:lang w:val="kk-KZ"/>
              </w:rPr>
              <w:t>.</w:t>
            </w:r>
          </w:p>
        </w:tc>
        <w:tc>
          <w:tcPr>
            <w:tcW w:w="706" w:type="dxa"/>
          </w:tcPr>
          <w:p w14:paraId="182238AD" w14:textId="13D3A432"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73E4FE17" w14:textId="1C9F6629"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32F4AFDE" w14:textId="7FA0AEDC"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700BA6B2" w14:textId="74C33856"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0A06ECB5" w14:textId="3F80D725"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Күйзеліс</w:t>
            </w:r>
            <w:r>
              <w:rPr>
                <w:rFonts w:ascii="Times New Roman" w:eastAsia="Times New Roman" w:hAnsi="Times New Roman" w:cs="Times New Roman"/>
                <w:sz w:val="24"/>
                <w:szCs w:val="24"/>
              </w:rPr>
              <w:t xml:space="preserve"> және субклиникалық бүйрек үсті безінің дисфункциясы. Бүйрек үсті безі</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 xml:space="preserve">қыртысының гормондары. Тамақтану тәртібі және </w:t>
            </w:r>
            <w:r>
              <w:rPr>
                <w:rFonts w:ascii="Times New Roman" w:eastAsia="Times New Roman" w:hAnsi="Times New Roman" w:cs="Times New Roman"/>
                <w:sz w:val="24"/>
                <w:szCs w:val="24"/>
                <w:lang w:val="kk-KZ"/>
              </w:rPr>
              <w:t>күйзеліс</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Күйзелісті б</w:t>
            </w:r>
            <w:r>
              <w:rPr>
                <w:rFonts w:ascii="Times New Roman" w:eastAsia="Times New Roman" w:hAnsi="Times New Roman" w:cs="Times New Roman"/>
                <w:sz w:val="24"/>
                <w:szCs w:val="24"/>
              </w:rPr>
              <w:t>елсенді басқару. Тамақтануды түзету және диеталық аспектілер</w:t>
            </w:r>
            <w:r>
              <w:rPr>
                <w:rFonts w:ascii="Times New Roman" w:eastAsia="Times New Roman" w:hAnsi="Times New Roman" w:cs="Times New Roman"/>
                <w:sz w:val="24"/>
                <w:szCs w:val="24"/>
                <w:lang w:val="kk-KZ"/>
              </w:rPr>
              <w:t>і</w:t>
            </w:r>
            <w:r>
              <w:rPr>
                <w:rFonts w:ascii="Times New Roman" w:eastAsia="Times New Roman" w:hAnsi="Times New Roman" w:cs="Times New Roman"/>
                <w:sz w:val="24"/>
                <w:szCs w:val="24"/>
              </w:rPr>
              <w:t>.</w:t>
            </w:r>
          </w:p>
        </w:tc>
      </w:tr>
      <w:tr w:rsidR="007F5705" w14:paraId="14D18416" w14:textId="77777777" w:rsidTr="003D4D51">
        <w:tc>
          <w:tcPr>
            <w:tcW w:w="531" w:type="dxa"/>
          </w:tcPr>
          <w:p w14:paraId="6D9886AD" w14:textId="227181D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3526" w:type="dxa"/>
          </w:tcPr>
          <w:p w14:paraId="3246870D" w14:textId="77777777"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Ішкі және сыртқы сұлулық</w:t>
            </w:r>
          </w:p>
          <w:p w14:paraId="0DB0E367" w14:textId="25B88156"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p>
          <w:p w14:paraId="0F739EBA" w14:textId="77777777"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p>
        </w:tc>
        <w:tc>
          <w:tcPr>
            <w:tcW w:w="706" w:type="dxa"/>
          </w:tcPr>
          <w:p w14:paraId="619CED0E" w14:textId="61DBEA7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5C3F27B9" w14:textId="4DEBD972"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7DE3C4C9" w14:textId="1BD297C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26015865" w14:textId="46A69AC9"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1CA8DA75" w14:textId="01B55B78"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Тері туралы жалпы мәліметтер. Терінің денсаулығы мен жұмысына арналған микроэлементтер. Терінің қартаюына қарсы био</w:t>
            </w:r>
            <w:r>
              <w:rPr>
                <w:rFonts w:ascii="Times New Roman" w:eastAsia="Times New Roman" w:hAnsi="Times New Roman" w:cs="Times New Roman"/>
                <w:sz w:val="24"/>
                <w:szCs w:val="24"/>
                <w:lang w:val="kk-KZ"/>
              </w:rPr>
              <w:t>белсенді</w:t>
            </w:r>
            <w:r>
              <w:rPr>
                <w:rFonts w:ascii="Times New Roman" w:eastAsia="Times New Roman" w:hAnsi="Times New Roman" w:cs="Times New Roman"/>
                <w:sz w:val="24"/>
                <w:szCs w:val="24"/>
              </w:rPr>
              <w:t xml:space="preserve"> компоненттер. Терінің, шаштың және тырнақтың саулығы</w:t>
            </w:r>
            <w:r>
              <w:rPr>
                <w:rFonts w:ascii="Times New Roman" w:eastAsia="Times New Roman" w:hAnsi="Times New Roman" w:cs="Times New Roman"/>
                <w:sz w:val="24"/>
                <w:szCs w:val="24"/>
                <w:lang w:val="kk-KZ"/>
              </w:rPr>
              <w:t>на арналған</w:t>
            </w:r>
            <w:r>
              <w:rPr>
                <w:rFonts w:ascii="Times New Roman" w:eastAsia="Times New Roman" w:hAnsi="Times New Roman" w:cs="Times New Roman"/>
                <w:sz w:val="24"/>
                <w:szCs w:val="24"/>
              </w:rPr>
              <w:t xml:space="preserve"> тамақтану.</w:t>
            </w:r>
          </w:p>
        </w:tc>
      </w:tr>
      <w:tr w:rsidR="007F5705" w14:paraId="48F9ED18" w14:textId="77777777" w:rsidTr="003D4D51">
        <w:tc>
          <w:tcPr>
            <w:tcW w:w="531" w:type="dxa"/>
          </w:tcPr>
          <w:p w14:paraId="34E71E48" w14:textId="3B8F4F5A"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3526" w:type="dxa"/>
          </w:tcPr>
          <w:p w14:paraId="218177CA" w14:textId="43E8D1FC"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Спорттық тамақтану негіздері.</w:t>
            </w:r>
          </w:p>
        </w:tc>
        <w:tc>
          <w:tcPr>
            <w:tcW w:w="706" w:type="dxa"/>
          </w:tcPr>
          <w:p w14:paraId="7EDD4CBB" w14:textId="3B2BB3CC"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0AD5A5A9" w14:textId="329762AC"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41410475" w14:textId="4B6852BC"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7654E1F4" w14:textId="756136A1"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316D4B99" w14:textId="63D29F88"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Спорттық тамақтану</w:t>
            </w:r>
            <w:r>
              <w:rPr>
                <w:rFonts w:ascii="Times New Roman" w:eastAsia="Times New Roman" w:hAnsi="Times New Roman" w:cs="Times New Roman"/>
                <w:sz w:val="24"/>
                <w:szCs w:val="24"/>
                <w:lang w:val="kk-KZ"/>
              </w:rPr>
              <w:t xml:space="preserve"> ұстындары</w:t>
            </w:r>
            <w:r>
              <w:rPr>
                <w:rFonts w:ascii="Times New Roman" w:eastAsia="Times New Roman" w:hAnsi="Times New Roman" w:cs="Times New Roman"/>
                <w:sz w:val="24"/>
                <w:szCs w:val="24"/>
              </w:rPr>
              <w:t xml:space="preserve">. Спортшыларға ұсынылатын қоректік заттар мен сұйықтықты тұтыну </w:t>
            </w:r>
            <w:r>
              <w:rPr>
                <w:rFonts w:ascii="Times New Roman" w:eastAsia="Times New Roman" w:hAnsi="Times New Roman" w:cs="Times New Roman"/>
                <w:sz w:val="24"/>
                <w:szCs w:val="24"/>
                <w:lang w:val="kk-KZ"/>
              </w:rPr>
              <w:t>көлемдері</w:t>
            </w:r>
            <w:r>
              <w:rPr>
                <w:rFonts w:ascii="Times New Roman" w:eastAsia="Times New Roman" w:hAnsi="Times New Roman" w:cs="Times New Roman"/>
                <w:sz w:val="24"/>
                <w:szCs w:val="24"/>
              </w:rPr>
              <w:t>. Түрлі спорт түрлерін</w:t>
            </w:r>
            <w:r>
              <w:rPr>
                <w:rFonts w:ascii="Times New Roman" w:eastAsia="Times New Roman" w:hAnsi="Times New Roman" w:cs="Times New Roman"/>
                <w:sz w:val="24"/>
                <w:szCs w:val="24"/>
                <w:lang w:val="kk-KZ"/>
              </w:rPr>
              <w:t>де</w:t>
            </w:r>
            <w:r>
              <w:rPr>
                <w:rFonts w:ascii="Times New Roman" w:eastAsia="Times New Roman" w:hAnsi="Times New Roman" w:cs="Times New Roman"/>
                <w:sz w:val="24"/>
                <w:szCs w:val="24"/>
              </w:rPr>
              <w:t xml:space="preserve"> тамақтану ерекшеліктері.</w:t>
            </w:r>
            <w:r>
              <w:rPr>
                <w:rFonts w:ascii="Times New Roman" w:eastAsia="Times New Roman" w:hAnsi="Times New Roman" w:cs="Times New Roman"/>
                <w:sz w:val="24"/>
                <w:szCs w:val="24"/>
                <w:lang w:val="kk-KZ"/>
              </w:rPr>
              <w:t xml:space="preserve"> </w:t>
            </w:r>
            <w:r w:rsidRPr="00962A51">
              <w:rPr>
                <w:rFonts w:ascii="Times New Roman" w:eastAsia="Times New Roman" w:hAnsi="Times New Roman" w:cs="Times New Roman"/>
                <w:color w:val="212529"/>
                <w:sz w:val="24"/>
                <w:szCs w:val="24"/>
                <w:highlight w:val="white"/>
                <w:lang w:val="kk-KZ"/>
              </w:rPr>
              <w:t xml:space="preserve">Дене белсенділігінің әртүрлі түрлері үшін </w:t>
            </w:r>
            <w:r>
              <w:rPr>
                <w:rFonts w:ascii="Times New Roman" w:eastAsia="Times New Roman" w:hAnsi="Times New Roman" w:cs="Times New Roman"/>
                <w:color w:val="212529"/>
                <w:sz w:val="24"/>
                <w:szCs w:val="24"/>
                <w:highlight w:val="white"/>
                <w:lang w:val="kk-KZ"/>
              </w:rPr>
              <w:t>рационды</w:t>
            </w:r>
            <w:r w:rsidRPr="00962A51">
              <w:rPr>
                <w:rFonts w:ascii="Times New Roman" w:eastAsia="Times New Roman" w:hAnsi="Times New Roman" w:cs="Times New Roman"/>
                <w:color w:val="212529"/>
                <w:sz w:val="24"/>
                <w:szCs w:val="24"/>
                <w:highlight w:val="white"/>
                <w:lang w:val="kk-KZ"/>
              </w:rPr>
              <w:t xml:space="preserve"> оңтайландыруға арналған арнайы тағам өнімдері мен </w:t>
            </w:r>
            <w:r>
              <w:rPr>
                <w:rFonts w:ascii="Times New Roman" w:eastAsia="Times New Roman" w:hAnsi="Times New Roman" w:cs="Times New Roman"/>
                <w:color w:val="212529"/>
                <w:sz w:val="24"/>
                <w:szCs w:val="24"/>
                <w:highlight w:val="white"/>
                <w:lang w:val="kk-KZ"/>
              </w:rPr>
              <w:t>биологиялық белсенді</w:t>
            </w:r>
            <w:r w:rsidRPr="00962A51">
              <w:rPr>
                <w:rFonts w:ascii="Times New Roman" w:eastAsia="Times New Roman" w:hAnsi="Times New Roman" w:cs="Times New Roman"/>
                <w:color w:val="212529"/>
                <w:sz w:val="24"/>
                <w:szCs w:val="24"/>
                <w:highlight w:val="white"/>
                <w:lang w:val="kk-KZ"/>
              </w:rPr>
              <w:t xml:space="preserve"> </w:t>
            </w:r>
            <w:r w:rsidRPr="00962A51">
              <w:rPr>
                <w:rFonts w:ascii="Times New Roman" w:eastAsia="Times New Roman" w:hAnsi="Times New Roman" w:cs="Times New Roman"/>
                <w:color w:val="212529"/>
                <w:sz w:val="24"/>
                <w:szCs w:val="24"/>
                <w:highlight w:val="white"/>
                <w:lang w:val="kk-KZ"/>
              </w:rPr>
              <w:lastRenderedPageBreak/>
              <w:t>қоспалар.</w:t>
            </w:r>
          </w:p>
        </w:tc>
      </w:tr>
      <w:tr w:rsidR="00CB1D6F" w14:paraId="03262D22" w14:textId="77777777" w:rsidTr="003D4D51">
        <w:tc>
          <w:tcPr>
            <w:tcW w:w="531" w:type="dxa"/>
          </w:tcPr>
          <w:p w14:paraId="5F44CA87" w14:textId="77777777" w:rsidR="00CB1D6F" w:rsidRDefault="00CB1D6F" w:rsidP="007F5705">
            <w:pPr>
              <w:rPr>
                <w:rFonts w:ascii="Times New Roman" w:eastAsia="Times New Roman" w:hAnsi="Times New Roman" w:cs="Times New Roman"/>
                <w:sz w:val="24"/>
                <w:szCs w:val="24"/>
              </w:rPr>
            </w:pPr>
          </w:p>
        </w:tc>
        <w:tc>
          <w:tcPr>
            <w:tcW w:w="10033" w:type="dxa"/>
            <w:gridSpan w:val="6"/>
          </w:tcPr>
          <w:p w14:paraId="17561CA7" w14:textId="46FE81C1" w:rsidR="00CB1D6F" w:rsidRDefault="00CB1D6F" w:rsidP="007F5705">
            <w:pPr>
              <w:rPr>
                <w:rFonts w:ascii="Times New Roman" w:eastAsia="Times New Roman" w:hAnsi="Times New Roman" w:cs="Times New Roman"/>
                <w:b/>
                <w:sz w:val="24"/>
                <w:szCs w:val="24"/>
                <w:lang w:val="kk-KZ"/>
              </w:rPr>
            </w:pPr>
            <w:r w:rsidRPr="00AF1039">
              <w:rPr>
                <w:rFonts w:ascii="Times New Roman" w:eastAsia="Times New Roman" w:hAnsi="Times New Roman" w:cs="Times New Roman"/>
                <w:b/>
                <w:sz w:val="24"/>
                <w:szCs w:val="24"/>
                <w:lang w:val="kk-KZ"/>
              </w:rPr>
              <w:t>Модуль 4</w:t>
            </w:r>
            <w:r>
              <w:rPr>
                <w:rFonts w:ascii="Times New Roman" w:eastAsia="Times New Roman" w:hAnsi="Times New Roman" w:cs="Times New Roman"/>
                <w:b/>
                <w:sz w:val="24"/>
                <w:szCs w:val="24"/>
                <w:lang w:val="kk-KZ"/>
              </w:rPr>
              <w:t>.</w:t>
            </w:r>
            <w:r w:rsidRPr="00AF1039">
              <w:rPr>
                <w:rFonts w:ascii="Times New Roman" w:eastAsia="Times New Roman" w:hAnsi="Times New Roman" w:cs="Times New Roman"/>
                <w:b/>
                <w:sz w:val="24"/>
                <w:szCs w:val="24"/>
                <w:lang w:val="kk-KZ"/>
              </w:rPr>
              <w:t xml:space="preserve"> Түрлі аурулар</w:t>
            </w:r>
            <w:r>
              <w:rPr>
                <w:rFonts w:ascii="Times New Roman" w:eastAsia="Times New Roman" w:hAnsi="Times New Roman" w:cs="Times New Roman"/>
                <w:b/>
                <w:sz w:val="24"/>
                <w:szCs w:val="24"/>
                <w:lang w:val="kk-KZ"/>
              </w:rPr>
              <w:t xml:space="preserve"> кезінде</w:t>
            </w:r>
            <w:r w:rsidRPr="00AF1039">
              <w:rPr>
                <w:rFonts w:ascii="Times New Roman" w:eastAsia="Times New Roman" w:hAnsi="Times New Roman" w:cs="Times New Roman"/>
                <w:b/>
                <w:sz w:val="24"/>
                <w:szCs w:val="24"/>
                <w:lang w:val="kk-KZ"/>
              </w:rPr>
              <w:t xml:space="preserve"> тағамдық қолдау</w:t>
            </w:r>
          </w:p>
          <w:p w14:paraId="5A90E175" w14:textId="1EAABE60" w:rsidR="00CB1D6F" w:rsidRDefault="00CB1D6F" w:rsidP="007F5705">
            <w:pPr>
              <w:rPr>
                <w:rFonts w:ascii="Times New Roman" w:eastAsia="Times New Roman" w:hAnsi="Times New Roman" w:cs="Times New Roman"/>
                <w:sz w:val="24"/>
                <w:szCs w:val="24"/>
              </w:rPr>
            </w:pPr>
          </w:p>
        </w:tc>
      </w:tr>
      <w:tr w:rsidR="007F5705" w14:paraId="751F6EFE" w14:textId="77777777" w:rsidTr="003D4D51">
        <w:tc>
          <w:tcPr>
            <w:tcW w:w="531" w:type="dxa"/>
          </w:tcPr>
          <w:p w14:paraId="23885BDD" w14:textId="3E0DA6FF"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3526" w:type="dxa"/>
          </w:tcPr>
          <w:p w14:paraId="1B4240D4" w14:textId="77777777" w:rsidR="007F5705" w:rsidRDefault="007F5705" w:rsidP="007F5705">
            <w:pPr>
              <w:tabs>
                <w:tab w:val="right" w:pos="284"/>
                <w:tab w:val="right" w:pos="567"/>
              </w:tabs>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ЖЕА</w:t>
            </w:r>
            <w:r>
              <w:rPr>
                <w:rFonts w:ascii="Times New Roman" w:eastAsia="Times New Roman" w:hAnsi="Times New Roman" w:cs="Times New Roman"/>
                <w:sz w:val="24"/>
                <w:szCs w:val="24"/>
              </w:rPr>
              <w:t xml:space="preserve"> дамуын</w:t>
            </w:r>
            <w:r>
              <w:rPr>
                <w:rFonts w:ascii="Times New Roman" w:eastAsia="Times New Roman" w:hAnsi="Times New Roman" w:cs="Times New Roman"/>
                <w:sz w:val="24"/>
                <w:szCs w:val="24"/>
                <w:lang w:val="kk-KZ"/>
              </w:rPr>
              <w:t>дағы</w:t>
            </w:r>
            <w:r>
              <w:rPr>
                <w:rFonts w:ascii="Times New Roman" w:eastAsia="Times New Roman" w:hAnsi="Times New Roman" w:cs="Times New Roman"/>
                <w:sz w:val="24"/>
                <w:szCs w:val="24"/>
              </w:rPr>
              <w:t xml:space="preserve"> тағамдық факторлар.</w:t>
            </w:r>
          </w:p>
          <w:p w14:paraId="4138F225" w14:textId="77777777"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p>
        </w:tc>
        <w:tc>
          <w:tcPr>
            <w:tcW w:w="706" w:type="dxa"/>
          </w:tcPr>
          <w:p w14:paraId="40AE4C82" w14:textId="2F87813A"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79B9F39C" w14:textId="3B9C6FCC"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6DC3A673" w14:textId="06661B8F"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05D57082" w14:textId="15FEC634"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6849DFE6" w14:textId="5A842D9A"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Ең жиі кездесетін жұқпалы емес аурулардың дамуына әсер ететін негізгі тағамдық факторлар. Нақты тамақтану факторларының детерминанттары мен рөлі.</w:t>
            </w:r>
          </w:p>
        </w:tc>
      </w:tr>
      <w:tr w:rsidR="007F5705" w14:paraId="31E38252" w14:textId="77777777" w:rsidTr="003D4D51">
        <w:tc>
          <w:tcPr>
            <w:tcW w:w="531" w:type="dxa"/>
          </w:tcPr>
          <w:p w14:paraId="40E58E8A" w14:textId="35ECD008"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3526" w:type="dxa"/>
          </w:tcPr>
          <w:p w14:paraId="419A1C66" w14:textId="2A036433" w:rsidR="007F5705" w:rsidRPr="00F31798" w:rsidRDefault="007F5705" w:rsidP="007F5705">
            <w:pPr>
              <w:tabs>
                <w:tab w:val="right" w:pos="284"/>
                <w:tab w:val="right" w:pos="567"/>
                <w:tab w:val="left" w:pos="993"/>
              </w:tabs>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Анемия және тамақтану</w:t>
            </w:r>
            <w:r>
              <w:rPr>
                <w:rFonts w:ascii="Times New Roman" w:eastAsia="Times New Roman" w:hAnsi="Times New Roman" w:cs="Times New Roman"/>
                <w:sz w:val="24"/>
                <w:szCs w:val="24"/>
                <w:lang w:val="kk-KZ"/>
              </w:rPr>
              <w:t>.</w:t>
            </w:r>
          </w:p>
        </w:tc>
        <w:tc>
          <w:tcPr>
            <w:tcW w:w="706" w:type="dxa"/>
          </w:tcPr>
          <w:p w14:paraId="50404DD8" w14:textId="125E707F"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4DF73AAC" w14:textId="633A1590"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2092C535" w14:textId="0BA1B333"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39A44B3C" w14:textId="08E7E0A8"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6EE7137D" w14:textId="3C871D7E"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Анемия денсаулық</w:t>
            </w:r>
            <w:r>
              <w:rPr>
                <w:rFonts w:ascii="Times New Roman" w:eastAsia="Times New Roman" w:hAnsi="Times New Roman" w:cs="Times New Roman"/>
                <w:sz w:val="24"/>
                <w:szCs w:val="24"/>
                <w:lang w:val="kk-KZ"/>
              </w:rPr>
              <w:t xml:space="preserve"> сақтау</w:t>
            </w:r>
            <w:r>
              <w:rPr>
                <w:rFonts w:ascii="Times New Roman" w:eastAsia="Times New Roman" w:hAnsi="Times New Roman" w:cs="Times New Roman"/>
                <w:sz w:val="24"/>
                <w:szCs w:val="24"/>
              </w:rPr>
              <w:t xml:space="preserve"> мәселесі. Теміртапшылықты анемия туралы заманауи </w:t>
            </w:r>
            <w:r>
              <w:rPr>
                <w:rFonts w:ascii="Times New Roman" w:eastAsia="Times New Roman" w:hAnsi="Times New Roman" w:cs="Times New Roman"/>
                <w:sz w:val="24"/>
                <w:szCs w:val="24"/>
                <w:lang w:val="kk-KZ"/>
              </w:rPr>
              <w:t>көзқарастар</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ТТ</w:t>
            </w:r>
            <w:r>
              <w:rPr>
                <w:rFonts w:ascii="Times New Roman" w:eastAsia="Times New Roman" w:hAnsi="Times New Roman" w:cs="Times New Roman"/>
                <w:sz w:val="24"/>
                <w:szCs w:val="24"/>
              </w:rPr>
              <w:t xml:space="preserve">А дамуының факторлары. Темір тапшылығының және </w:t>
            </w:r>
            <w:r>
              <w:rPr>
                <w:rFonts w:ascii="Times New Roman" w:eastAsia="Times New Roman" w:hAnsi="Times New Roman" w:cs="Times New Roman"/>
                <w:sz w:val="24"/>
                <w:szCs w:val="24"/>
                <w:lang w:val="kk-KZ"/>
              </w:rPr>
              <w:t>ТТ</w:t>
            </w:r>
            <w:r>
              <w:rPr>
                <w:rFonts w:ascii="Times New Roman" w:eastAsia="Times New Roman" w:hAnsi="Times New Roman" w:cs="Times New Roman"/>
                <w:sz w:val="24"/>
                <w:szCs w:val="24"/>
              </w:rPr>
              <w:t>А теріс салдары. Тамақтану</w:t>
            </w:r>
            <w:r>
              <w:rPr>
                <w:rFonts w:ascii="Times New Roman" w:eastAsia="Times New Roman" w:hAnsi="Times New Roman" w:cs="Times New Roman"/>
                <w:sz w:val="24"/>
                <w:szCs w:val="24"/>
                <w:lang w:val="kk-KZ"/>
              </w:rPr>
              <w:t>мен</w:t>
            </w:r>
            <w:r>
              <w:rPr>
                <w:rFonts w:ascii="Times New Roman" w:eastAsia="Times New Roman" w:hAnsi="Times New Roman" w:cs="Times New Roman"/>
                <w:sz w:val="24"/>
                <w:szCs w:val="24"/>
              </w:rPr>
              <w:t xml:space="preserve"> қолдау.</w:t>
            </w:r>
          </w:p>
        </w:tc>
      </w:tr>
      <w:tr w:rsidR="007F5705" w14:paraId="027A96C8" w14:textId="77777777" w:rsidTr="003D4D51">
        <w:tc>
          <w:tcPr>
            <w:tcW w:w="531" w:type="dxa"/>
          </w:tcPr>
          <w:p w14:paraId="71124064" w14:textId="5D918AD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3526" w:type="dxa"/>
          </w:tcPr>
          <w:p w14:paraId="643D2E24" w14:textId="79F332F5" w:rsidR="007F5705" w:rsidRPr="00F31798" w:rsidRDefault="007F5705" w:rsidP="007F5705">
            <w:pPr>
              <w:tabs>
                <w:tab w:val="right" w:pos="284"/>
                <w:tab w:val="right" w:pos="567"/>
                <w:tab w:val="left" w:pos="993"/>
              </w:tabs>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Қалқанша безін тағамдық қолдау</w:t>
            </w:r>
            <w:r>
              <w:rPr>
                <w:rFonts w:ascii="Times New Roman" w:eastAsia="Times New Roman" w:hAnsi="Times New Roman" w:cs="Times New Roman"/>
                <w:sz w:val="24"/>
                <w:szCs w:val="24"/>
                <w:lang w:val="kk-KZ"/>
              </w:rPr>
              <w:t>.</w:t>
            </w:r>
          </w:p>
        </w:tc>
        <w:tc>
          <w:tcPr>
            <w:tcW w:w="706" w:type="dxa"/>
          </w:tcPr>
          <w:p w14:paraId="1A2017FC" w14:textId="65FEC7FB"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5C44F084" w14:textId="2637F5D9"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5BCBED37" w14:textId="4E80D38B"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39583B16" w14:textId="2113E18E"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08DF883F" w14:textId="3886C240"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Қалқанша безінің рөлі мен қызметтері. Қалқанша безінің</w:t>
            </w:r>
            <w:r>
              <w:rPr>
                <w:rFonts w:ascii="Times New Roman" w:eastAsia="Times New Roman" w:hAnsi="Times New Roman" w:cs="Times New Roman"/>
                <w:sz w:val="24"/>
                <w:szCs w:val="24"/>
                <w:lang w:val="kk-KZ"/>
              </w:rPr>
              <w:t xml:space="preserve"> күйіне</w:t>
            </w:r>
            <w:r>
              <w:rPr>
                <w:rFonts w:ascii="Times New Roman" w:eastAsia="Times New Roman" w:hAnsi="Times New Roman" w:cs="Times New Roman"/>
                <w:sz w:val="24"/>
                <w:szCs w:val="24"/>
              </w:rPr>
              <w:t xml:space="preserve"> әсер ететін факторлар. Қалқанша безінің аурулары, диеталық тәсілдер және түзету әдістері.</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Тамақтану</w:t>
            </w:r>
            <w:r>
              <w:rPr>
                <w:rFonts w:ascii="Times New Roman" w:eastAsia="Times New Roman" w:hAnsi="Times New Roman" w:cs="Times New Roman"/>
                <w:sz w:val="24"/>
                <w:szCs w:val="24"/>
                <w:lang w:val="kk-KZ"/>
              </w:rPr>
              <w:t>мен</w:t>
            </w:r>
            <w:r>
              <w:rPr>
                <w:rFonts w:ascii="Times New Roman" w:eastAsia="Times New Roman" w:hAnsi="Times New Roman" w:cs="Times New Roman"/>
                <w:sz w:val="24"/>
                <w:szCs w:val="24"/>
              </w:rPr>
              <w:t xml:space="preserve"> қолдау.</w:t>
            </w:r>
          </w:p>
        </w:tc>
      </w:tr>
      <w:tr w:rsidR="007F5705" w14:paraId="1B4D654F" w14:textId="77777777" w:rsidTr="003D4D51">
        <w:tc>
          <w:tcPr>
            <w:tcW w:w="531" w:type="dxa"/>
          </w:tcPr>
          <w:p w14:paraId="5AF307DB" w14:textId="0B549B8E"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3526" w:type="dxa"/>
          </w:tcPr>
          <w:p w14:paraId="38814C47" w14:textId="3A7694DB"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Метаболи</w:t>
            </w:r>
            <w:r>
              <w:rPr>
                <w:rFonts w:ascii="Times New Roman" w:eastAsia="Times New Roman" w:hAnsi="Times New Roman" w:cs="Times New Roman"/>
                <w:sz w:val="24"/>
                <w:szCs w:val="24"/>
                <w:lang w:val="kk-KZ"/>
              </w:rPr>
              <w:t>змдік</w:t>
            </w:r>
            <w:r>
              <w:rPr>
                <w:rFonts w:ascii="Times New Roman" w:eastAsia="Times New Roman" w:hAnsi="Times New Roman" w:cs="Times New Roman"/>
                <w:sz w:val="24"/>
                <w:szCs w:val="24"/>
              </w:rPr>
              <w:t xml:space="preserve"> синдром кезіндегі тамақтану ерекшеліктері.</w:t>
            </w:r>
          </w:p>
        </w:tc>
        <w:tc>
          <w:tcPr>
            <w:tcW w:w="706" w:type="dxa"/>
          </w:tcPr>
          <w:p w14:paraId="535812F6" w14:textId="0A27E409"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74DC5908" w14:textId="0D16980C"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445076CD" w14:textId="7209EC61"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5DEA69B7" w14:textId="791F2CF4"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04E68A1E" w14:textId="5771D58D"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Метаболи</w:t>
            </w:r>
            <w:r>
              <w:rPr>
                <w:rFonts w:ascii="Times New Roman" w:eastAsia="Times New Roman" w:hAnsi="Times New Roman" w:cs="Times New Roman"/>
                <w:sz w:val="24"/>
                <w:szCs w:val="24"/>
                <w:lang w:val="kk-KZ"/>
              </w:rPr>
              <w:t>змдік</w:t>
            </w:r>
            <w:r>
              <w:rPr>
                <w:rFonts w:ascii="Times New Roman" w:eastAsia="Times New Roman" w:hAnsi="Times New Roman" w:cs="Times New Roman"/>
                <w:sz w:val="24"/>
                <w:szCs w:val="24"/>
              </w:rPr>
              <w:t xml:space="preserve"> синдромның себептері мен даму факторлары. Метаболи</w:t>
            </w:r>
            <w:r>
              <w:rPr>
                <w:rFonts w:ascii="Times New Roman" w:eastAsia="Times New Roman" w:hAnsi="Times New Roman" w:cs="Times New Roman"/>
                <w:sz w:val="24"/>
                <w:szCs w:val="24"/>
                <w:lang w:val="kk-KZ"/>
              </w:rPr>
              <w:t>змдік</w:t>
            </w:r>
            <w:r>
              <w:rPr>
                <w:rFonts w:ascii="Times New Roman" w:eastAsia="Times New Roman" w:hAnsi="Times New Roman" w:cs="Times New Roman"/>
                <w:sz w:val="24"/>
                <w:szCs w:val="24"/>
              </w:rPr>
              <w:t xml:space="preserve"> синдромға тән белгілер. Метаболи</w:t>
            </w:r>
            <w:r>
              <w:rPr>
                <w:rFonts w:ascii="Times New Roman" w:eastAsia="Times New Roman" w:hAnsi="Times New Roman" w:cs="Times New Roman"/>
                <w:sz w:val="24"/>
                <w:szCs w:val="24"/>
                <w:lang w:val="kk-KZ"/>
              </w:rPr>
              <w:t>змдік</w:t>
            </w:r>
            <w:r>
              <w:rPr>
                <w:rFonts w:ascii="Times New Roman" w:eastAsia="Times New Roman" w:hAnsi="Times New Roman" w:cs="Times New Roman"/>
                <w:sz w:val="24"/>
                <w:szCs w:val="24"/>
              </w:rPr>
              <w:t xml:space="preserve"> синдромды тағамдық түзету.</w:t>
            </w:r>
          </w:p>
        </w:tc>
      </w:tr>
      <w:tr w:rsidR="007F5705" w14:paraId="27C04A46" w14:textId="77777777" w:rsidTr="003D4D51">
        <w:tc>
          <w:tcPr>
            <w:tcW w:w="531" w:type="dxa"/>
          </w:tcPr>
          <w:p w14:paraId="71052953" w14:textId="0343D0F4"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3526" w:type="dxa"/>
          </w:tcPr>
          <w:p w14:paraId="6E0F488B" w14:textId="049CDC94"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Асқазан-ішек жолдарын</w:t>
            </w:r>
            <w:r>
              <w:rPr>
                <w:rFonts w:ascii="Times New Roman" w:eastAsia="Times New Roman" w:hAnsi="Times New Roman" w:cs="Times New Roman"/>
                <w:sz w:val="24"/>
                <w:szCs w:val="24"/>
                <w:lang w:val="kk-KZ"/>
              </w:rPr>
              <w:t xml:space="preserve"> сауықтыру</w:t>
            </w:r>
          </w:p>
        </w:tc>
        <w:tc>
          <w:tcPr>
            <w:tcW w:w="706" w:type="dxa"/>
          </w:tcPr>
          <w:p w14:paraId="5B5EE2EC" w14:textId="46F49532"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62345D43" w14:textId="68C495F5"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9" w:type="dxa"/>
          </w:tcPr>
          <w:p w14:paraId="0DEAB1E7" w14:textId="6935C2A0"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7FB7A73B" w14:textId="7DE2AE62"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43978B1A" w14:textId="6FE421B0"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Асқазан-ішек жолдарының саулығы – денсаулықтың негізі және ұзақ өмір сүрудің кепілі. Асқазан-ішек жолдарын қалыпқа келтіру үшін тамақтану және</w:t>
            </w:r>
            <w:r>
              <w:rPr>
                <w:rFonts w:ascii="Times New Roman" w:eastAsia="Times New Roman" w:hAnsi="Times New Roman" w:cs="Times New Roman"/>
                <w:sz w:val="24"/>
                <w:szCs w:val="24"/>
                <w:lang w:val="kk-KZ"/>
              </w:rPr>
              <w:t xml:space="preserve"> су</w:t>
            </w:r>
            <w:r>
              <w:rPr>
                <w:rFonts w:ascii="Times New Roman" w:eastAsia="Times New Roman" w:hAnsi="Times New Roman" w:cs="Times New Roman"/>
                <w:sz w:val="24"/>
                <w:szCs w:val="24"/>
              </w:rPr>
              <w:t xml:space="preserve"> ішу </w:t>
            </w:r>
            <w:r>
              <w:rPr>
                <w:rFonts w:ascii="Times New Roman" w:eastAsia="Times New Roman" w:hAnsi="Times New Roman" w:cs="Times New Roman"/>
                <w:sz w:val="24"/>
                <w:szCs w:val="24"/>
                <w:lang w:val="kk-KZ"/>
              </w:rPr>
              <w:t>тәртібі</w:t>
            </w:r>
            <w:r>
              <w:rPr>
                <w:rFonts w:ascii="Times New Roman" w:eastAsia="Times New Roman" w:hAnsi="Times New Roman" w:cs="Times New Roman"/>
                <w:sz w:val="24"/>
                <w:szCs w:val="24"/>
              </w:rPr>
              <w:t xml:space="preserve">. Асқазан-ішек жолдарының бұзылыстары кезінде </w:t>
            </w:r>
            <w:r>
              <w:rPr>
                <w:rFonts w:ascii="Times New Roman" w:eastAsia="Times New Roman" w:hAnsi="Times New Roman" w:cs="Times New Roman"/>
                <w:sz w:val="24"/>
                <w:szCs w:val="24"/>
                <w:lang w:val="kk-KZ"/>
              </w:rPr>
              <w:t>рационды</w:t>
            </w:r>
            <w:r>
              <w:rPr>
                <w:rFonts w:ascii="Times New Roman" w:eastAsia="Times New Roman" w:hAnsi="Times New Roman" w:cs="Times New Roman"/>
                <w:sz w:val="24"/>
                <w:szCs w:val="24"/>
              </w:rPr>
              <w:t xml:space="preserve"> құру </w:t>
            </w:r>
            <w:r>
              <w:rPr>
                <w:rFonts w:ascii="Times New Roman" w:eastAsia="Times New Roman" w:hAnsi="Times New Roman" w:cs="Times New Roman"/>
                <w:sz w:val="24"/>
                <w:szCs w:val="24"/>
                <w:lang w:val="kk-KZ"/>
              </w:rPr>
              <w:t>ұстындары</w:t>
            </w:r>
            <w:r>
              <w:rPr>
                <w:rFonts w:ascii="Times New Roman" w:eastAsia="Times New Roman" w:hAnsi="Times New Roman" w:cs="Times New Roman"/>
                <w:sz w:val="24"/>
                <w:szCs w:val="24"/>
              </w:rPr>
              <w:t xml:space="preserve">. Өнімдерді таңдау. </w:t>
            </w:r>
            <w:r>
              <w:rPr>
                <w:rFonts w:ascii="Times New Roman" w:eastAsia="Times New Roman" w:hAnsi="Times New Roman" w:cs="Times New Roman"/>
                <w:sz w:val="24"/>
                <w:szCs w:val="24"/>
                <w:lang w:val="kk-KZ"/>
              </w:rPr>
              <w:t>Рационды құрастыру</w:t>
            </w:r>
            <w:r>
              <w:rPr>
                <w:rFonts w:ascii="Times New Roman" w:eastAsia="Times New Roman" w:hAnsi="Times New Roman" w:cs="Times New Roman"/>
                <w:sz w:val="24"/>
                <w:szCs w:val="24"/>
              </w:rPr>
              <w:t>.</w:t>
            </w:r>
          </w:p>
        </w:tc>
      </w:tr>
      <w:tr w:rsidR="007F5705" w14:paraId="30C5D71B" w14:textId="77777777" w:rsidTr="003D4D51">
        <w:tc>
          <w:tcPr>
            <w:tcW w:w="531" w:type="dxa"/>
          </w:tcPr>
          <w:p w14:paraId="3B5A822A" w14:textId="3313FDF1"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3526" w:type="dxa"/>
          </w:tcPr>
          <w:p w14:paraId="1A4059EE" w14:textId="57F5F35F"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Тірек-қозғалыс жүйесі ауруларын тағамдық қолдау.</w:t>
            </w:r>
          </w:p>
        </w:tc>
        <w:tc>
          <w:tcPr>
            <w:tcW w:w="706" w:type="dxa"/>
          </w:tcPr>
          <w:p w14:paraId="31C6BCAE" w14:textId="1293CDCC"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3041220C" w14:textId="0E9DC53C"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4DC40119" w14:textId="1AF978CF"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736AF4A5" w14:textId="5D6AB084"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6938529A" w14:textId="4048568D"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Тірек-қимыл аппараты ауруларына диета тағайындау мақсаты. </w:t>
            </w:r>
            <w:r>
              <w:rPr>
                <w:rFonts w:ascii="Times New Roman" w:eastAsia="Times New Roman" w:hAnsi="Times New Roman" w:cs="Times New Roman"/>
                <w:sz w:val="24"/>
                <w:szCs w:val="24"/>
                <w:lang w:val="kk-KZ"/>
              </w:rPr>
              <w:t>Тағайындалу</w:t>
            </w:r>
            <w:r>
              <w:rPr>
                <w:rFonts w:ascii="Times New Roman" w:eastAsia="Times New Roman" w:hAnsi="Times New Roman" w:cs="Times New Roman"/>
                <w:sz w:val="24"/>
                <w:szCs w:val="24"/>
              </w:rPr>
              <w:t xml:space="preserve"> көрсет</w:t>
            </w:r>
            <w:r>
              <w:rPr>
                <w:rFonts w:ascii="Times New Roman" w:eastAsia="Times New Roman" w:hAnsi="Times New Roman" w:cs="Times New Roman"/>
                <w:sz w:val="24"/>
                <w:szCs w:val="24"/>
                <w:lang w:val="kk-KZ"/>
              </w:rPr>
              <w:t>імдері</w:t>
            </w:r>
            <w:r>
              <w:rPr>
                <w:rFonts w:ascii="Times New Roman" w:eastAsia="Times New Roman" w:hAnsi="Times New Roman" w:cs="Times New Roman"/>
                <w:sz w:val="24"/>
                <w:szCs w:val="24"/>
              </w:rPr>
              <w:t xml:space="preserve">. Диетаны құрудың </w:t>
            </w:r>
            <w:r>
              <w:rPr>
                <w:rFonts w:ascii="Times New Roman" w:eastAsia="Times New Roman" w:hAnsi="Times New Roman" w:cs="Times New Roman"/>
                <w:sz w:val="24"/>
                <w:szCs w:val="24"/>
                <w:lang w:val="kk-KZ"/>
              </w:rPr>
              <w:t>ұстындары</w:t>
            </w:r>
            <w:r>
              <w:rPr>
                <w:rFonts w:ascii="Times New Roman" w:eastAsia="Times New Roman" w:hAnsi="Times New Roman" w:cs="Times New Roman"/>
                <w:sz w:val="24"/>
                <w:szCs w:val="24"/>
              </w:rPr>
              <w:t xml:space="preserve">. Өнімдерді таңдау. Тірек-қимыл аппаратының ауруларына арналған диетаны </w:t>
            </w:r>
            <w:r>
              <w:rPr>
                <w:rFonts w:ascii="Times New Roman" w:eastAsia="Times New Roman" w:hAnsi="Times New Roman" w:cs="Times New Roman"/>
                <w:sz w:val="24"/>
                <w:szCs w:val="24"/>
                <w:lang w:val="kk-KZ"/>
              </w:rPr>
              <w:t>құрастыру</w:t>
            </w:r>
            <w:r>
              <w:rPr>
                <w:rFonts w:ascii="Times New Roman" w:eastAsia="Times New Roman" w:hAnsi="Times New Roman" w:cs="Times New Roman"/>
                <w:sz w:val="24"/>
                <w:szCs w:val="24"/>
              </w:rPr>
              <w:t>.</w:t>
            </w:r>
          </w:p>
        </w:tc>
      </w:tr>
      <w:tr w:rsidR="007F5705" w14:paraId="38FA6FAD" w14:textId="77777777" w:rsidTr="003D4D51">
        <w:tc>
          <w:tcPr>
            <w:tcW w:w="531" w:type="dxa"/>
          </w:tcPr>
          <w:p w14:paraId="075F2AF2" w14:textId="5CBFF3E4"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3526" w:type="dxa"/>
          </w:tcPr>
          <w:p w14:paraId="68FF3F88" w14:textId="535E0EFF"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Питание и рак (метаболические основы профилактики)</w:t>
            </w:r>
          </w:p>
        </w:tc>
        <w:tc>
          <w:tcPr>
            <w:tcW w:w="706" w:type="dxa"/>
          </w:tcPr>
          <w:p w14:paraId="23353866" w14:textId="3B0765C3"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4BC15B6C" w14:textId="622CF3DD"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53DD2B2E" w14:textId="61296A92"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66CE6198" w14:textId="10DDD909"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1682F4EA" w14:textId="400E061A"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Қатерлі ісіктердің пайда болу қаупін арттыратын себептер. Қатерлі ісіктің алдын алудағы тамақтану. Емдеуден кейінгі қалпына келтіру кезеңінде пациенттер</w:t>
            </w:r>
            <w:r>
              <w:rPr>
                <w:rFonts w:ascii="Times New Roman" w:eastAsia="Times New Roman" w:hAnsi="Times New Roman" w:cs="Times New Roman"/>
                <w:sz w:val="24"/>
                <w:szCs w:val="24"/>
                <w:lang w:val="kk-KZ"/>
              </w:rPr>
              <w:t>ді</w:t>
            </w:r>
            <w:r>
              <w:rPr>
                <w:rFonts w:ascii="Times New Roman" w:eastAsia="Times New Roman" w:hAnsi="Times New Roman" w:cs="Times New Roman"/>
                <w:sz w:val="24"/>
                <w:szCs w:val="24"/>
              </w:rPr>
              <w:t xml:space="preserve"> тамақтану</w:t>
            </w:r>
            <w:r>
              <w:rPr>
                <w:rFonts w:ascii="Times New Roman" w:eastAsia="Times New Roman" w:hAnsi="Times New Roman" w:cs="Times New Roman"/>
                <w:sz w:val="24"/>
                <w:szCs w:val="24"/>
                <w:lang w:val="kk-KZ"/>
              </w:rPr>
              <w:t>мен</w:t>
            </w:r>
            <w:r>
              <w:rPr>
                <w:rFonts w:ascii="Times New Roman" w:eastAsia="Times New Roman" w:hAnsi="Times New Roman" w:cs="Times New Roman"/>
                <w:sz w:val="24"/>
                <w:szCs w:val="24"/>
              </w:rPr>
              <w:t xml:space="preserve"> қолдау.</w:t>
            </w:r>
          </w:p>
        </w:tc>
      </w:tr>
      <w:tr w:rsidR="007F5705" w14:paraId="265EDF38" w14:textId="77777777" w:rsidTr="003D4D51">
        <w:tc>
          <w:tcPr>
            <w:tcW w:w="531" w:type="dxa"/>
          </w:tcPr>
          <w:p w14:paraId="2C0E17FE" w14:textId="4E98F224"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3526" w:type="dxa"/>
          </w:tcPr>
          <w:p w14:paraId="7A517DC8" w14:textId="77777777"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Т</w:t>
            </w:r>
            <w:r>
              <w:rPr>
                <w:rFonts w:ascii="Times New Roman" w:eastAsia="Times New Roman" w:hAnsi="Times New Roman" w:cs="Times New Roman"/>
                <w:sz w:val="24"/>
                <w:szCs w:val="24"/>
              </w:rPr>
              <w:t>амақтану</w:t>
            </w:r>
            <w:r>
              <w:rPr>
                <w:rFonts w:ascii="Times New Roman" w:eastAsia="Times New Roman" w:hAnsi="Times New Roman" w:cs="Times New Roman"/>
                <w:sz w:val="24"/>
                <w:szCs w:val="24"/>
                <w:lang w:val="kk-KZ"/>
              </w:rPr>
              <w:t>дың заманауи</w:t>
            </w:r>
            <w:r>
              <w:rPr>
                <w:rFonts w:ascii="Times New Roman" w:eastAsia="Times New Roman" w:hAnsi="Times New Roman" w:cs="Times New Roman"/>
                <w:sz w:val="24"/>
                <w:szCs w:val="24"/>
              </w:rPr>
              <w:t xml:space="preserve"> концепциялары. Вегетариандық және түрлері.</w:t>
            </w:r>
          </w:p>
          <w:p w14:paraId="33BB3441" w14:textId="77777777"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p>
        </w:tc>
        <w:tc>
          <w:tcPr>
            <w:tcW w:w="706" w:type="dxa"/>
          </w:tcPr>
          <w:p w14:paraId="2FD0784E" w14:textId="736A6E50"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6BA4283E" w14:textId="6DAA3BFF"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13A8BF8C" w14:textId="64001B0E"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4BC91C6D" w14:textId="6731F460"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7D544EC5" w14:textId="04F2AA1B"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Тамақтанудың әртүрлі концепциялары туралы көзқарастар. Вегетариандық және оның түрлері: флекситаризм, поллотаризм, лакто-вегетариандық, ово-вегетариандық, фруктианизм, шикі</w:t>
            </w:r>
            <w:r>
              <w:rPr>
                <w:rFonts w:ascii="Times New Roman" w:eastAsia="Times New Roman" w:hAnsi="Times New Roman" w:cs="Times New Roman"/>
                <w:sz w:val="24"/>
                <w:szCs w:val="24"/>
                <w:lang w:val="kk-KZ"/>
              </w:rPr>
              <w:t>лей тамақтану</w:t>
            </w:r>
            <w:r>
              <w:rPr>
                <w:rFonts w:ascii="Times New Roman" w:eastAsia="Times New Roman" w:hAnsi="Times New Roman" w:cs="Times New Roman"/>
                <w:sz w:val="24"/>
                <w:szCs w:val="24"/>
              </w:rPr>
              <w:t>, веге</w:t>
            </w:r>
            <w:r>
              <w:rPr>
                <w:rFonts w:ascii="Times New Roman" w:eastAsia="Times New Roman" w:hAnsi="Times New Roman" w:cs="Times New Roman"/>
                <w:sz w:val="24"/>
                <w:szCs w:val="24"/>
                <w:lang w:val="kk-KZ"/>
              </w:rPr>
              <w:t>н</w:t>
            </w:r>
            <w:r>
              <w:rPr>
                <w:rFonts w:ascii="Times New Roman" w:eastAsia="Times New Roman" w:hAnsi="Times New Roman" w:cs="Times New Roman"/>
                <w:sz w:val="24"/>
                <w:szCs w:val="24"/>
              </w:rPr>
              <w:t>дық және т.б.</w:t>
            </w:r>
          </w:p>
        </w:tc>
      </w:tr>
      <w:tr w:rsidR="007F5705" w14:paraId="59BCC53E" w14:textId="77777777" w:rsidTr="003D4D51">
        <w:tc>
          <w:tcPr>
            <w:tcW w:w="531" w:type="dxa"/>
          </w:tcPr>
          <w:p w14:paraId="4DFE2F05" w14:textId="57CF8DFF"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3526" w:type="dxa"/>
          </w:tcPr>
          <w:p w14:paraId="2B5EBC78" w14:textId="3180EC0B"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Танымал емдәмдер</w:t>
            </w:r>
          </w:p>
        </w:tc>
        <w:tc>
          <w:tcPr>
            <w:tcW w:w="706" w:type="dxa"/>
          </w:tcPr>
          <w:p w14:paraId="6C70FF6A" w14:textId="769BACBF"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46036BB6" w14:textId="08CD5BA3"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0C47F5AB" w14:textId="66B5351D"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3FA85EB6" w14:textId="79F96452"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394651CC" w14:textId="0147C034"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Танымал </w:t>
            </w:r>
            <w:r>
              <w:rPr>
                <w:rFonts w:ascii="Times New Roman" w:eastAsia="Times New Roman" w:hAnsi="Times New Roman" w:cs="Times New Roman"/>
                <w:sz w:val="24"/>
                <w:szCs w:val="24"/>
                <w:lang w:val="kk-KZ"/>
              </w:rPr>
              <w:t>емдәмдер</w:t>
            </w:r>
            <w:r>
              <w:rPr>
                <w:rFonts w:ascii="Times New Roman" w:eastAsia="Times New Roman" w:hAnsi="Times New Roman" w:cs="Times New Roman"/>
                <w:sz w:val="24"/>
                <w:szCs w:val="24"/>
              </w:rPr>
              <w:t xml:space="preserve"> туралы заманауи көзқарастар. Артықшылықтары мен кемшіліктері. Кето диета, Детокс диетасы, Жерорта теңізі диетасы, Палео диетасы, Аткинс диетасы және т.б.</w:t>
            </w:r>
          </w:p>
        </w:tc>
      </w:tr>
      <w:tr w:rsidR="007F5705" w14:paraId="6FF20931" w14:textId="77777777" w:rsidTr="003D4D51">
        <w:tc>
          <w:tcPr>
            <w:tcW w:w="531" w:type="dxa"/>
          </w:tcPr>
          <w:p w14:paraId="24D51FF1" w14:textId="70658723"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3526" w:type="dxa"/>
          </w:tcPr>
          <w:p w14:paraId="0BD3C372" w14:textId="5258CDD0"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Арнайы емдәмдер</w:t>
            </w:r>
            <w:r>
              <w:rPr>
                <w:rFonts w:ascii="Times New Roman" w:eastAsia="Times New Roman" w:hAnsi="Times New Roman" w:cs="Times New Roman"/>
                <w:sz w:val="24"/>
                <w:szCs w:val="24"/>
              </w:rPr>
              <w:t>.</w:t>
            </w:r>
          </w:p>
          <w:p w14:paraId="1F3721BE" w14:textId="77777777"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p>
        </w:tc>
        <w:tc>
          <w:tcPr>
            <w:tcW w:w="706" w:type="dxa"/>
          </w:tcPr>
          <w:p w14:paraId="21162A8D" w14:textId="348B430F"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6A6B235C" w14:textId="38DCBDCD"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2B386CD8" w14:textId="110502A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2EB46DF1" w14:textId="1F32FC76"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5AEA775D" w14:textId="0A5D63AE"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Арнайы емдәмдердің </w:t>
            </w:r>
            <w:r>
              <w:rPr>
                <w:rFonts w:ascii="Times New Roman" w:eastAsia="Times New Roman" w:hAnsi="Times New Roman" w:cs="Times New Roman"/>
                <w:sz w:val="24"/>
                <w:szCs w:val="24"/>
              </w:rPr>
              <w:t>сипаттамасы мен түрлері. Құр</w:t>
            </w:r>
            <w:r>
              <w:rPr>
                <w:rFonts w:ascii="Times New Roman" w:eastAsia="Times New Roman" w:hAnsi="Times New Roman" w:cs="Times New Roman"/>
                <w:sz w:val="24"/>
                <w:szCs w:val="24"/>
                <w:lang w:val="kk-KZ"/>
              </w:rPr>
              <w:t>астыру ұстындары</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Емдік ашығу</w:t>
            </w:r>
            <w:r>
              <w:rPr>
                <w:rFonts w:ascii="Times New Roman" w:eastAsia="Times New Roman" w:hAnsi="Times New Roman" w:cs="Times New Roman"/>
                <w:sz w:val="24"/>
                <w:szCs w:val="24"/>
              </w:rPr>
              <w:t>. Түрлері мен тәсілдері.</w:t>
            </w:r>
          </w:p>
        </w:tc>
      </w:tr>
      <w:tr w:rsidR="007F5705" w14:paraId="5DB40A14" w14:textId="77777777" w:rsidTr="003D4D51">
        <w:tc>
          <w:tcPr>
            <w:tcW w:w="531" w:type="dxa"/>
          </w:tcPr>
          <w:p w14:paraId="0195EE78" w14:textId="11FF3E5D"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3526" w:type="dxa"/>
          </w:tcPr>
          <w:p w14:paraId="6FEA3314" w14:textId="5C1B647B"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Кәсіптік аурулардың алдын алу және емдеудегі тамақтану.</w:t>
            </w:r>
          </w:p>
        </w:tc>
        <w:tc>
          <w:tcPr>
            <w:tcW w:w="706" w:type="dxa"/>
          </w:tcPr>
          <w:p w14:paraId="06B67D08" w14:textId="1F75AFA0"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21E7572D" w14:textId="11A126E6"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430826D3" w14:textId="2475789C"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2AC63F73" w14:textId="3762D82A"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127CED9B" w14:textId="2A6A5A79"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Кәсіптік ауруларға </w:t>
            </w:r>
            <w:r>
              <w:rPr>
                <w:rFonts w:ascii="Times New Roman" w:eastAsia="Times New Roman" w:hAnsi="Times New Roman" w:cs="Times New Roman"/>
                <w:sz w:val="24"/>
                <w:szCs w:val="24"/>
                <w:lang w:val="kk-KZ"/>
              </w:rPr>
              <w:t>рацион</w:t>
            </w:r>
            <w:r>
              <w:rPr>
                <w:rFonts w:ascii="Times New Roman" w:eastAsia="Times New Roman" w:hAnsi="Times New Roman" w:cs="Times New Roman"/>
                <w:sz w:val="24"/>
                <w:szCs w:val="24"/>
              </w:rPr>
              <w:t xml:space="preserve"> тағайындау мақсаты. </w:t>
            </w:r>
            <w:r>
              <w:rPr>
                <w:rFonts w:ascii="Times New Roman" w:eastAsia="Times New Roman" w:hAnsi="Times New Roman" w:cs="Times New Roman"/>
                <w:sz w:val="24"/>
                <w:szCs w:val="24"/>
                <w:lang w:val="kk-KZ"/>
              </w:rPr>
              <w:t>Тағайындау</w:t>
            </w:r>
            <w:r>
              <w:rPr>
                <w:rFonts w:ascii="Times New Roman" w:eastAsia="Times New Roman" w:hAnsi="Times New Roman" w:cs="Times New Roman"/>
                <w:sz w:val="24"/>
                <w:szCs w:val="24"/>
              </w:rPr>
              <w:t xml:space="preserve"> көрсет</w:t>
            </w:r>
            <w:r>
              <w:rPr>
                <w:rFonts w:ascii="Times New Roman" w:eastAsia="Times New Roman" w:hAnsi="Times New Roman" w:cs="Times New Roman"/>
                <w:sz w:val="24"/>
                <w:szCs w:val="24"/>
                <w:lang w:val="kk-KZ"/>
              </w:rPr>
              <w:t>імдері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Рационды</w:t>
            </w:r>
            <w:r>
              <w:rPr>
                <w:rFonts w:ascii="Times New Roman" w:eastAsia="Times New Roman" w:hAnsi="Times New Roman" w:cs="Times New Roman"/>
                <w:sz w:val="24"/>
                <w:szCs w:val="24"/>
              </w:rPr>
              <w:t xml:space="preserve"> құр</w:t>
            </w:r>
            <w:r>
              <w:rPr>
                <w:rFonts w:ascii="Times New Roman" w:eastAsia="Times New Roman" w:hAnsi="Times New Roman" w:cs="Times New Roman"/>
                <w:sz w:val="24"/>
                <w:szCs w:val="24"/>
                <w:lang w:val="kk-KZ"/>
              </w:rPr>
              <w:t>астыр</w:t>
            </w:r>
            <w:r>
              <w:rPr>
                <w:rFonts w:ascii="Times New Roman" w:eastAsia="Times New Roman" w:hAnsi="Times New Roman" w:cs="Times New Roman"/>
                <w:sz w:val="24"/>
                <w:szCs w:val="24"/>
              </w:rPr>
              <w:t>у</w:t>
            </w:r>
            <w:r>
              <w:rPr>
                <w:rFonts w:ascii="Times New Roman" w:eastAsia="Times New Roman" w:hAnsi="Times New Roman" w:cs="Times New Roman"/>
                <w:sz w:val="24"/>
                <w:szCs w:val="24"/>
                <w:lang w:val="kk-KZ"/>
              </w:rPr>
              <w:t xml:space="preserve"> ұстындары</w:t>
            </w:r>
            <w:r>
              <w:rPr>
                <w:rFonts w:ascii="Times New Roman" w:eastAsia="Times New Roman" w:hAnsi="Times New Roman" w:cs="Times New Roman"/>
                <w:sz w:val="24"/>
                <w:szCs w:val="24"/>
              </w:rPr>
              <w:t>. Рацион</w:t>
            </w:r>
            <w:r>
              <w:rPr>
                <w:rFonts w:ascii="Times New Roman" w:eastAsia="Times New Roman" w:hAnsi="Times New Roman" w:cs="Times New Roman"/>
                <w:sz w:val="24"/>
                <w:szCs w:val="24"/>
                <w:lang w:val="kk-KZ"/>
              </w:rPr>
              <w:t>ның</w:t>
            </w:r>
            <w:r>
              <w:rPr>
                <w:rFonts w:ascii="Times New Roman" w:eastAsia="Times New Roman" w:hAnsi="Times New Roman" w:cs="Times New Roman"/>
                <w:sz w:val="24"/>
                <w:szCs w:val="24"/>
              </w:rPr>
              <w:t xml:space="preserve"> құрамы. Рационды</w:t>
            </w:r>
            <w:r>
              <w:rPr>
                <w:rFonts w:ascii="Times New Roman" w:eastAsia="Times New Roman" w:hAnsi="Times New Roman" w:cs="Times New Roman"/>
                <w:sz w:val="24"/>
                <w:szCs w:val="24"/>
                <w:lang w:val="kk-KZ"/>
              </w:rPr>
              <w:t xml:space="preserve"> құрастыру</w:t>
            </w:r>
            <w:r>
              <w:rPr>
                <w:rFonts w:ascii="Times New Roman" w:eastAsia="Times New Roman" w:hAnsi="Times New Roman" w:cs="Times New Roman"/>
                <w:sz w:val="24"/>
                <w:szCs w:val="24"/>
              </w:rPr>
              <w:t>.</w:t>
            </w:r>
          </w:p>
        </w:tc>
      </w:tr>
      <w:tr w:rsidR="007F5705" w14:paraId="05B1E454" w14:textId="77777777" w:rsidTr="003D4D51">
        <w:tc>
          <w:tcPr>
            <w:tcW w:w="531" w:type="dxa"/>
          </w:tcPr>
          <w:p w14:paraId="3E2F5AE4" w14:textId="3ADF06A1"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p w14:paraId="53D01D8C" w14:textId="77777777" w:rsidR="007F5705" w:rsidRDefault="007F5705" w:rsidP="007F5705">
            <w:pPr>
              <w:rPr>
                <w:rFonts w:ascii="Times New Roman" w:eastAsia="Times New Roman" w:hAnsi="Times New Roman" w:cs="Times New Roman"/>
                <w:sz w:val="24"/>
                <w:szCs w:val="24"/>
              </w:rPr>
            </w:pPr>
          </w:p>
        </w:tc>
        <w:tc>
          <w:tcPr>
            <w:tcW w:w="3526" w:type="dxa"/>
          </w:tcPr>
          <w:p w14:paraId="720A6D81" w14:textId="60BBF789"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Салмақты түзету</w:t>
            </w:r>
            <w:r>
              <w:rPr>
                <w:rFonts w:ascii="Times New Roman" w:eastAsia="Times New Roman" w:hAnsi="Times New Roman" w:cs="Times New Roman"/>
                <w:sz w:val="24"/>
                <w:szCs w:val="24"/>
                <w:lang w:val="kk-KZ"/>
              </w:rPr>
              <w:t>дегі</w:t>
            </w:r>
            <w:r>
              <w:rPr>
                <w:rFonts w:ascii="Times New Roman" w:eastAsia="Times New Roman" w:hAnsi="Times New Roman" w:cs="Times New Roman"/>
                <w:sz w:val="24"/>
                <w:szCs w:val="24"/>
              </w:rPr>
              <w:t xml:space="preserve"> тамақтану</w:t>
            </w:r>
          </w:p>
        </w:tc>
        <w:tc>
          <w:tcPr>
            <w:tcW w:w="706" w:type="dxa"/>
          </w:tcPr>
          <w:p w14:paraId="1517F26A" w14:textId="62BF85FB"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52BB8C6C" w14:textId="26CAAFBF"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0006E2C1" w14:textId="44DB5F25"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2335BF96" w14:textId="14EDC3C2"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60039D2E" w14:textId="578DBB7E"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Салмақты түзету қажеттілігінің мақсаты. Салмақты түзетудің себептері. </w:t>
            </w:r>
            <w:r>
              <w:rPr>
                <w:rFonts w:ascii="Times New Roman" w:eastAsia="Times New Roman" w:hAnsi="Times New Roman" w:cs="Times New Roman"/>
                <w:sz w:val="24"/>
                <w:szCs w:val="24"/>
                <w:lang w:val="kk-KZ"/>
              </w:rPr>
              <w:t>С</w:t>
            </w:r>
            <w:r>
              <w:rPr>
                <w:rFonts w:ascii="Times New Roman" w:eastAsia="Times New Roman" w:hAnsi="Times New Roman" w:cs="Times New Roman"/>
                <w:sz w:val="24"/>
                <w:szCs w:val="24"/>
              </w:rPr>
              <w:t>алмақ</w:t>
            </w:r>
            <w:r>
              <w:rPr>
                <w:rFonts w:ascii="Times New Roman" w:eastAsia="Times New Roman" w:hAnsi="Times New Roman" w:cs="Times New Roman"/>
                <w:sz w:val="24"/>
                <w:szCs w:val="24"/>
                <w:lang w:val="kk-KZ"/>
              </w:rPr>
              <w:t xml:space="preserve">ты арттыру </w:t>
            </w:r>
            <w:r>
              <w:rPr>
                <w:rFonts w:ascii="Times New Roman" w:eastAsia="Times New Roman" w:hAnsi="Times New Roman" w:cs="Times New Roman"/>
                <w:sz w:val="24"/>
                <w:szCs w:val="24"/>
              </w:rPr>
              <w:t xml:space="preserve"> көрсет</w:t>
            </w:r>
            <w:r>
              <w:rPr>
                <w:rFonts w:ascii="Times New Roman" w:eastAsia="Times New Roman" w:hAnsi="Times New Roman" w:cs="Times New Roman"/>
                <w:sz w:val="24"/>
                <w:szCs w:val="24"/>
                <w:lang w:val="kk-KZ"/>
              </w:rPr>
              <w:t>імдері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Рационды</w:t>
            </w:r>
            <w:r>
              <w:rPr>
                <w:rFonts w:ascii="Times New Roman" w:eastAsia="Times New Roman" w:hAnsi="Times New Roman" w:cs="Times New Roman"/>
                <w:sz w:val="24"/>
                <w:szCs w:val="24"/>
              </w:rPr>
              <w:t xml:space="preserve"> құр</w:t>
            </w:r>
            <w:r>
              <w:rPr>
                <w:rFonts w:ascii="Times New Roman" w:eastAsia="Times New Roman" w:hAnsi="Times New Roman" w:cs="Times New Roman"/>
                <w:sz w:val="24"/>
                <w:szCs w:val="24"/>
                <w:lang w:val="kk-KZ"/>
              </w:rPr>
              <w:t>астыр</w:t>
            </w:r>
            <w:r>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lang w:val="kk-KZ"/>
              </w:rPr>
              <w:t>ұстындары</w:t>
            </w:r>
            <w:r>
              <w:rPr>
                <w:rFonts w:ascii="Times New Roman" w:eastAsia="Times New Roman" w:hAnsi="Times New Roman" w:cs="Times New Roman"/>
                <w:sz w:val="24"/>
                <w:szCs w:val="24"/>
              </w:rPr>
              <w:t>. Рацион</w:t>
            </w:r>
            <w:r>
              <w:rPr>
                <w:rFonts w:ascii="Times New Roman" w:eastAsia="Times New Roman" w:hAnsi="Times New Roman" w:cs="Times New Roman"/>
                <w:sz w:val="24"/>
                <w:szCs w:val="24"/>
                <w:lang w:val="kk-KZ"/>
              </w:rPr>
              <w:t>ның</w:t>
            </w:r>
            <w:r>
              <w:rPr>
                <w:rFonts w:ascii="Times New Roman" w:eastAsia="Times New Roman" w:hAnsi="Times New Roman" w:cs="Times New Roman"/>
                <w:sz w:val="24"/>
                <w:szCs w:val="24"/>
              </w:rPr>
              <w:t xml:space="preserve"> құрамы. Рационды </w:t>
            </w:r>
            <w:r>
              <w:rPr>
                <w:rFonts w:ascii="Times New Roman" w:eastAsia="Times New Roman" w:hAnsi="Times New Roman" w:cs="Times New Roman"/>
                <w:sz w:val="24"/>
                <w:szCs w:val="24"/>
                <w:lang w:val="kk-KZ"/>
              </w:rPr>
              <w:t>құрастыру</w:t>
            </w:r>
            <w:r>
              <w:rPr>
                <w:rFonts w:ascii="Times New Roman" w:eastAsia="Times New Roman" w:hAnsi="Times New Roman" w:cs="Times New Roman"/>
                <w:sz w:val="24"/>
                <w:szCs w:val="24"/>
              </w:rPr>
              <w:t xml:space="preserve">. Салмақ </w:t>
            </w:r>
            <w:r>
              <w:rPr>
                <w:rFonts w:ascii="Times New Roman" w:eastAsia="Times New Roman" w:hAnsi="Times New Roman" w:cs="Times New Roman"/>
                <w:sz w:val="24"/>
                <w:szCs w:val="24"/>
                <w:lang w:val="kk-KZ"/>
              </w:rPr>
              <w:t>азайту</w:t>
            </w:r>
            <w:r>
              <w:rPr>
                <w:rFonts w:ascii="Times New Roman" w:eastAsia="Times New Roman" w:hAnsi="Times New Roman" w:cs="Times New Roman"/>
                <w:sz w:val="24"/>
                <w:szCs w:val="24"/>
              </w:rPr>
              <w:t xml:space="preserve"> көрсет</w:t>
            </w:r>
            <w:r>
              <w:rPr>
                <w:rFonts w:ascii="Times New Roman" w:eastAsia="Times New Roman" w:hAnsi="Times New Roman" w:cs="Times New Roman"/>
                <w:sz w:val="24"/>
                <w:szCs w:val="24"/>
                <w:lang w:val="kk-KZ"/>
              </w:rPr>
              <w:t>імдері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Рационды</w:t>
            </w:r>
            <w:r>
              <w:rPr>
                <w:rFonts w:ascii="Times New Roman" w:eastAsia="Times New Roman" w:hAnsi="Times New Roman" w:cs="Times New Roman"/>
                <w:sz w:val="24"/>
                <w:szCs w:val="24"/>
              </w:rPr>
              <w:t xml:space="preserve"> құр</w:t>
            </w:r>
            <w:r>
              <w:rPr>
                <w:rFonts w:ascii="Times New Roman" w:eastAsia="Times New Roman" w:hAnsi="Times New Roman" w:cs="Times New Roman"/>
                <w:sz w:val="24"/>
                <w:szCs w:val="24"/>
                <w:lang w:val="kk-KZ"/>
              </w:rPr>
              <w:t>астыр</w:t>
            </w:r>
            <w:r>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lang w:val="kk-KZ"/>
              </w:rPr>
              <w:t>ұстындары</w:t>
            </w:r>
            <w:r>
              <w:rPr>
                <w:rFonts w:ascii="Times New Roman" w:eastAsia="Times New Roman" w:hAnsi="Times New Roman" w:cs="Times New Roman"/>
                <w:sz w:val="24"/>
                <w:szCs w:val="24"/>
              </w:rPr>
              <w:t>. Рацион</w:t>
            </w:r>
            <w:r>
              <w:rPr>
                <w:rFonts w:ascii="Times New Roman" w:eastAsia="Times New Roman" w:hAnsi="Times New Roman" w:cs="Times New Roman"/>
                <w:sz w:val="24"/>
                <w:szCs w:val="24"/>
                <w:lang w:val="kk-KZ"/>
              </w:rPr>
              <w:t>н</w:t>
            </w:r>
            <w:r>
              <w:rPr>
                <w:rFonts w:ascii="Times New Roman" w:eastAsia="Times New Roman" w:hAnsi="Times New Roman" w:cs="Times New Roman"/>
                <w:sz w:val="24"/>
                <w:szCs w:val="24"/>
              </w:rPr>
              <w:t>ың құрамы. Рационды</w:t>
            </w:r>
            <w:r>
              <w:rPr>
                <w:rFonts w:ascii="Times New Roman" w:eastAsia="Times New Roman" w:hAnsi="Times New Roman" w:cs="Times New Roman"/>
                <w:sz w:val="24"/>
                <w:szCs w:val="24"/>
                <w:lang w:val="kk-KZ"/>
              </w:rPr>
              <w:t xml:space="preserve"> құрастыру</w:t>
            </w:r>
            <w:r>
              <w:rPr>
                <w:rFonts w:ascii="Times New Roman" w:eastAsia="Times New Roman" w:hAnsi="Times New Roman" w:cs="Times New Roman"/>
                <w:sz w:val="24"/>
                <w:szCs w:val="24"/>
              </w:rPr>
              <w:t>.</w:t>
            </w:r>
          </w:p>
        </w:tc>
      </w:tr>
      <w:tr w:rsidR="007F5705" w14:paraId="45A2E7E6" w14:textId="77777777" w:rsidTr="003D4D51">
        <w:tc>
          <w:tcPr>
            <w:tcW w:w="531" w:type="dxa"/>
          </w:tcPr>
          <w:p w14:paraId="4B45DBC0" w14:textId="4E8CF76E"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3526" w:type="dxa"/>
          </w:tcPr>
          <w:p w14:paraId="520C3F86" w14:textId="1864D62C"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Жеңілдету</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емдәмдік </w:t>
            </w:r>
            <w:r>
              <w:rPr>
                <w:rFonts w:ascii="Times New Roman" w:eastAsia="Times New Roman" w:hAnsi="Times New Roman" w:cs="Times New Roman"/>
                <w:sz w:val="24"/>
                <w:szCs w:val="24"/>
              </w:rPr>
              <w:t>терапия</w:t>
            </w:r>
          </w:p>
        </w:tc>
        <w:tc>
          <w:tcPr>
            <w:tcW w:w="706" w:type="dxa"/>
          </w:tcPr>
          <w:p w14:paraId="3AEDCB4D" w14:textId="2340B74B"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4F9D17B9" w14:textId="0361BBF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58A3EA60" w14:textId="2F3A7676"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23633A5F" w14:textId="41D948F1"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163BBE3D" w14:textId="77777777" w:rsidR="007F5705" w:rsidRDefault="007F5705" w:rsidP="007F57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Ашығу</w:t>
            </w:r>
            <w:r>
              <w:rPr>
                <w:rFonts w:ascii="Times New Roman" w:eastAsia="Times New Roman" w:hAnsi="Times New Roman" w:cs="Times New Roman"/>
                <w:sz w:val="24"/>
                <w:szCs w:val="24"/>
              </w:rPr>
              <w:t xml:space="preserve"> кезіндегі зат</w:t>
            </w:r>
            <w:r>
              <w:rPr>
                <w:rFonts w:ascii="Times New Roman" w:eastAsia="Times New Roman" w:hAnsi="Times New Roman" w:cs="Times New Roman"/>
                <w:sz w:val="24"/>
                <w:szCs w:val="24"/>
                <w:lang w:val="kk-KZ"/>
              </w:rPr>
              <w:t>тек</w:t>
            </w:r>
            <w:r>
              <w:rPr>
                <w:rFonts w:ascii="Times New Roman" w:eastAsia="Times New Roman" w:hAnsi="Times New Roman" w:cs="Times New Roman"/>
                <w:sz w:val="24"/>
                <w:szCs w:val="24"/>
              </w:rPr>
              <w:t xml:space="preserve"> алмасудың ерекшеліктері. </w:t>
            </w:r>
            <w:r>
              <w:rPr>
                <w:rFonts w:ascii="Times New Roman" w:eastAsia="Times New Roman" w:hAnsi="Times New Roman" w:cs="Times New Roman"/>
                <w:sz w:val="24"/>
                <w:szCs w:val="24"/>
                <w:lang w:val="kk-KZ"/>
              </w:rPr>
              <w:lastRenderedPageBreak/>
              <w:t>Жеңілдету</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емдәмдік </w:t>
            </w:r>
            <w:r>
              <w:rPr>
                <w:rFonts w:ascii="Times New Roman" w:eastAsia="Times New Roman" w:hAnsi="Times New Roman" w:cs="Times New Roman"/>
                <w:sz w:val="24"/>
                <w:szCs w:val="24"/>
              </w:rPr>
              <w:t>терапиямен (</w:t>
            </w:r>
            <w:r>
              <w:rPr>
                <w:rFonts w:ascii="Times New Roman" w:eastAsia="Times New Roman" w:hAnsi="Times New Roman" w:cs="Times New Roman"/>
                <w:sz w:val="24"/>
                <w:szCs w:val="24"/>
                <w:lang w:val="kk-KZ"/>
              </w:rPr>
              <w:t>ЖЕТ</w:t>
            </w:r>
            <w:r>
              <w:rPr>
                <w:rFonts w:ascii="Times New Roman" w:eastAsia="Times New Roman" w:hAnsi="Times New Roman" w:cs="Times New Roman"/>
                <w:sz w:val="24"/>
                <w:szCs w:val="24"/>
              </w:rPr>
              <w:t>) емдеуге көрсет</w:t>
            </w:r>
            <w:r>
              <w:rPr>
                <w:rFonts w:ascii="Times New Roman" w:eastAsia="Times New Roman" w:hAnsi="Times New Roman" w:cs="Times New Roman"/>
                <w:sz w:val="24"/>
                <w:szCs w:val="24"/>
                <w:lang w:val="kk-KZ"/>
              </w:rPr>
              <w:t>імдер</w:t>
            </w:r>
            <w:r>
              <w:rPr>
                <w:rFonts w:ascii="Times New Roman" w:eastAsia="Times New Roman" w:hAnsi="Times New Roman" w:cs="Times New Roman"/>
                <w:sz w:val="24"/>
                <w:szCs w:val="24"/>
              </w:rPr>
              <w:t xml:space="preserve"> мен қарсы көрсет</w:t>
            </w:r>
            <w:r>
              <w:rPr>
                <w:rFonts w:ascii="Times New Roman" w:eastAsia="Times New Roman" w:hAnsi="Times New Roman" w:cs="Times New Roman"/>
                <w:sz w:val="24"/>
                <w:szCs w:val="24"/>
                <w:lang w:val="kk-KZ"/>
              </w:rPr>
              <w:t>імдер</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ЖЕТ әдістемесі</w:t>
            </w:r>
            <w:r>
              <w:rPr>
                <w:rFonts w:ascii="Times New Roman" w:eastAsia="Times New Roman" w:hAnsi="Times New Roman" w:cs="Times New Roman"/>
                <w:sz w:val="24"/>
                <w:szCs w:val="24"/>
              </w:rPr>
              <w:t>.</w:t>
            </w:r>
          </w:p>
          <w:p w14:paraId="30C30BA8" w14:textId="0CFDE5F5"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ЖЕТ</w:t>
            </w:r>
            <w:r>
              <w:rPr>
                <w:rFonts w:ascii="Times New Roman" w:eastAsia="Times New Roman" w:hAnsi="Times New Roman" w:cs="Times New Roman"/>
                <w:sz w:val="24"/>
                <w:szCs w:val="24"/>
              </w:rPr>
              <w:t xml:space="preserve"> кезіндегі асқынулар және олармен көмек </w:t>
            </w:r>
            <w:r>
              <w:rPr>
                <w:rFonts w:ascii="Times New Roman" w:eastAsia="Times New Roman" w:hAnsi="Times New Roman" w:cs="Times New Roman"/>
                <w:sz w:val="24"/>
                <w:szCs w:val="24"/>
                <w:lang w:val="kk-KZ"/>
              </w:rPr>
              <w:t>беру</w:t>
            </w:r>
            <w:r>
              <w:rPr>
                <w:rFonts w:ascii="Times New Roman" w:eastAsia="Times New Roman" w:hAnsi="Times New Roman" w:cs="Times New Roman"/>
                <w:sz w:val="24"/>
                <w:szCs w:val="24"/>
              </w:rPr>
              <w:t xml:space="preserve"> – қант</w:t>
            </w:r>
            <w:r>
              <w:rPr>
                <w:rFonts w:ascii="Times New Roman" w:eastAsia="Times New Roman" w:hAnsi="Times New Roman" w:cs="Times New Roman"/>
                <w:sz w:val="24"/>
                <w:szCs w:val="24"/>
                <w:lang w:val="kk-KZ"/>
              </w:rPr>
              <w:t>ты</w:t>
            </w:r>
            <w:r>
              <w:rPr>
                <w:rFonts w:ascii="Times New Roman" w:eastAsia="Times New Roman" w:hAnsi="Times New Roman" w:cs="Times New Roman"/>
                <w:sz w:val="24"/>
                <w:szCs w:val="24"/>
              </w:rPr>
              <w:t>, көкөніст</w:t>
            </w:r>
            <w:r>
              <w:rPr>
                <w:rFonts w:ascii="Times New Roman" w:eastAsia="Times New Roman" w:hAnsi="Times New Roman" w:cs="Times New Roman"/>
                <w:sz w:val="24"/>
                <w:szCs w:val="24"/>
                <w:lang w:val="kk-KZ"/>
              </w:rPr>
              <w:t>і</w:t>
            </w:r>
            <w:r>
              <w:rPr>
                <w:rFonts w:ascii="Times New Roman" w:eastAsia="Times New Roman" w:hAnsi="Times New Roman" w:cs="Times New Roman"/>
                <w:sz w:val="24"/>
                <w:szCs w:val="24"/>
              </w:rPr>
              <w:t>, жеміст</w:t>
            </w:r>
            <w:r>
              <w:rPr>
                <w:rFonts w:ascii="Times New Roman" w:eastAsia="Times New Roman" w:hAnsi="Times New Roman" w:cs="Times New Roman"/>
                <w:sz w:val="24"/>
                <w:szCs w:val="24"/>
                <w:lang w:val="kk-KZ"/>
              </w:rPr>
              <w:t>і, с</w:t>
            </w:r>
            <w:r>
              <w:rPr>
                <w:rFonts w:ascii="Times New Roman" w:eastAsia="Times New Roman" w:hAnsi="Times New Roman" w:cs="Times New Roman"/>
                <w:sz w:val="24"/>
                <w:szCs w:val="24"/>
              </w:rPr>
              <w:t>үт</w:t>
            </w:r>
            <w:r>
              <w:rPr>
                <w:rFonts w:ascii="Times New Roman" w:eastAsia="Times New Roman" w:hAnsi="Times New Roman" w:cs="Times New Roman"/>
                <w:sz w:val="24"/>
                <w:szCs w:val="24"/>
                <w:lang w:val="kk-KZ"/>
              </w:rPr>
              <w:t>ті жеңілдету</w:t>
            </w:r>
            <w:r>
              <w:rPr>
                <w:rFonts w:ascii="Times New Roman" w:eastAsia="Times New Roman" w:hAnsi="Times New Roman" w:cs="Times New Roman"/>
                <w:sz w:val="24"/>
                <w:szCs w:val="24"/>
              </w:rPr>
              <w:t xml:space="preserve"> күндері. Натрий хлоридінің мөлшерін есептеу. Төмен </w:t>
            </w:r>
            <w:r>
              <w:rPr>
                <w:rFonts w:ascii="Times New Roman" w:eastAsia="Times New Roman" w:hAnsi="Times New Roman" w:cs="Times New Roman"/>
                <w:sz w:val="24"/>
                <w:szCs w:val="24"/>
                <w:lang w:val="kk-KZ"/>
              </w:rPr>
              <w:t>нәр</w:t>
            </w:r>
            <w:r>
              <w:rPr>
                <w:rFonts w:ascii="Times New Roman" w:eastAsia="Times New Roman" w:hAnsi="Times New Roman" w:cs="Times New Roman"/>
                <w:sz w:val="24"/>
                <w:szCs w:val="24"/>
              </w:rPr>
              <w:t xml:space="preserve">уыздық </w:t>
            </w:r>
            <w:r>
              <w:rPr>
                <w:rFonts w:ascii="Times New Roman" w:eastAsia="Times New Roman" w:hAnsi="Times New Roman" w:cs="Times New Roman"/>
                <w:sz w:val="24"/>
                <w:szCs w:val="24"/>
                <w:lang w:val="kk-KZ"/>
              </w:rPr>
              <w:t>рациондар</w:t>
            </w:r>
            <w:r>
              <w:rPr>
                <w:rFonts w:ascii="Times New Roman" w:eastAsia="Times New Roman" w:hAnsi="Times New Roman" w:cs="Times New Roman"/>
                <w:sz w:val="24"/>
                <w:szCs w:val="24"/>
              </w:rPr>
              <w:t xml:space="preserve">. Рациондағы </w:t>
            </w:r>
            <w:r>
              <w:rPr>
                <w:rFonts w:ascii="Times New Roman" w:eastAsia="Times New Roman" w:hAnsi="Times New Roman" w:cs="Times New Roman"/>
                <w:sz w:val="24"/>
                <w:szCs w:val="24"/>
                <w:lang w:val="kk-KZ"/>
              </w:rPr>
              <w:t>нәр</w:t>
            </w:r>
            <w:r>
              <w:rPr>
                <w:rFonts w:ascii="Times New Roman" w:eastAsia="Times New Roman" w:hAnsi="Times New Roman" w:cs="Times New Roman"/>
                <w:sz w:val="24"/>
                <w:szCs w:val="24"/>
              </w:rPr>
              <w:t>уыздың мөлшері мен сапасын өзгерту.</w:t>
            </w:r>
          </w:p>
        </w:tc>
      </w:tr>
      <w:tr w:rsidR="007F5705" w14:paraId="3DEFD853" w14:textId="77777777" w:rsidTr="003D4D51">
        <w:tc>
          <w:tcPr>
            <w:tcW w:w="531" w:type="dxa"/>
          </w:tcPr>
          <w:p w14:paraId="01A1B968" w14:textId="578019E2"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57</w:t>
            </w:r>
          </w:p>
        </w:tc>
        <w:tc>
          <w:tcPr>
            <w:tcW w:w="3526" w:type="dxa"/>
          </w:tcPr>
          <w:p w14:paraId="345289F2" w14:textId="1CA94418"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w:t>
            </w:r>
            <w:r>
              <w:rPr>
                <w:rFonts w:ascii="Times New Roman" w:eastAsia="Times New Roman" w:hAnsi="Times New Roman" w:cs="Times New Roman"/>
                <w:sz w:val="24"/>
                <w:szCs w:val="24"/>
                <w:lang w:val="kk-KZ"/>
              </w:rPr>
              <w:t xml:space="preserve"> жақпаушылық</w:t>
            </w:r>
            <w:r>
              <w:rPr>
                <w:rFonts w:ascii="Times New Roman" w:eastAsia="Times New Roman" w:hAnsi="Times New Roman" w:cs="Times New Roman"/>
                <w:sz w:val="24"/>
                <w:szCs w:val="24"/>
              </w:rPr>
              <w:t>.</w:t>
            </w:r>
          </w:p>
        </w:tc>
        <w:tc>
          <w:tcPr>
            <w:tcW w:w="706" w:type="dxa"/>
          </w:tcPr>
          <w:p w14:paraId="5D82E779" w14:textId="1348F3EC"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01F6FB25" w14:textId="6AB361CE"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7B0D5EB4" w14:textId="0E39A39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4AF71C4C" w14:textId="09C89B86"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096A71E6" w14:textId="77777777" w:rsidR="007F5705" w:rsidRDefault="007F5705" w:rsidP="007F57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Тағамға патологиялық реакциялардың </w:t>
            </w:r>
            <w:r>
              <w:rPr>
                <w:rFonts w:ascii="Times New Roman" w:eastAsia="Times New Roman" w:hAnsi="Times New Roman" w:cs="Times New Roman"/>
                <w:sz w:val="24"/>
                <w:szCs w:val="24"/>
                <w:lang w:val="kk-KZ"/>
              </w:rPr>
              <w:t>жіктемесі</w:t>
            </w:r>
            <w:r>
              <w:rPr>
                <w:rFonts w:ascii="Times New Roman" w:eastAsia="Times New Roman" w:hAnsi="Times New Roman" w:cs="Times New Roman"/>
                <w:sz w:val="24"/>
                <w:szCs w:val="24"/>
              </w:rPr>
              <w:t>.</w:t>
            </w:r>
          </w:p>
          <w:p w14:paraId="05057896" w14:textId="53A04152"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Нағыз тағамдық аллергия. Та</w:t>
            </w:r>
            <w:r>
              <w:rPr>
                <w:rFonts w:ascii="Times New Roman" w:eastAsia="Times New Roman" w:hAnsi="Times New Roman" w:cs="Times New Roman"/>
                <w:sz w:val="24"/>
                <w:szCs w:val="24"/>
                <w:lang w:val="kk-KZ"/>
              </w:rPr>
              <w:t>мақ жақпаушылық</w:t>
            </w:r>
            <w:r>
              <w:rPr>
                <w:rFonts w:ascii="Times New Roman" w:eastAsia="Times New Roman" w:hAnsi="Times New Roman" w:cs="Times New Roman"/>
                <w:sz w:val="24"/>
                <w:szCs w:val="24"/>
              </w:rPr>
              <w:t xml:space="preserve"> диагностикасы. Та</w:t>
            </w:r>
            <w:r>
              <w:rPr>
                <w:rFonts w:ascii="Times New Roman" w:eastAsia="Times New Roman" w:hAnsi="Times New Roman" w:cs="Times New Roman"/>
                <w:sz w:val="24"/>
                <w:szCs w:val="24"/>
                <w:lang w:val="kk-KZ"/>
              </w:rPr>
              <w:t>мақ жақпаушылықты</w:t>
            </w:r>
            <w:r>
              <w:rPr>
                <w:rFonts w:ascii="Times New Roman" w:eastAsia="Times New Roman" w:hAnsi="Times New Roman" w:cs="Times New Roman"/>
                <w:sz w:val="24"/>
                <w:szCs w:val="24"/>
              </w:rPr>
              <w:t xml:space="preserve"> диеталық емдеу.</w:t>
            </w:r>
          </w:p>
        </w:tc>
      </w:tr>
      <w:tr w:rsidR="007F5705" w14:paraId="0C37EEFC" w14:textId="77777777" w:rsidTr="003D4D51">
        <w:tc>
          <w:tcPr>
            <w:tcW w:w="531" w:type="dxa"/>
          </w:tcPr>
          <w:p w14:paraId="15F0C5A9" w14:textId="0CCB4523"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3526" w:type="dxa"/>
          </w:tcPr>
          <w:p w14:paraId="50DBB312" w14:textId="6DE3837E"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Н</w:t>
            </w:r>
            <w:r>
              <w:rPr>
                <w:rFonts w:ascii="Times New Roman" w:eastAsia="Times New Roman" w:hAnsi="Times New Roman" w:cs="Times New Roman"/>
                <w:sz w:val="24"/>
                <w:szCs w:val="24"/>
              </w:rPr>
              <w:t>утригенетик</w:t>
            </w:r>
            <w:r>
              <w:rPr>
                <w:rFonts w:ascii="Times New Roman" w:eastAsia="Times New Roman" w:hAnsi="Times New Roman" w:cs="Times New Roman"/>
                <w:sz w:val="24"/>
                <w:szCs w:val="24"/>
                <w:lang w:val="kk-KZ"/>
              </w:rPr>
              <w:t>а негіздері</w:t>
            </w:r>
            <w:r>
              <w:rPr>
                <w:rFonts w:ascii="Times New Roman" w:eastAsia="Times New Roman" w:hAnsi="Times New Roman" w:cs="Times New Roman"/>
                <w:sz w:val="24"/>
                <w:szCs w:val="24"/>
              </w:rPr>
              <w:t>.</w:t>
            </w:r>
          </w:p>
        </w:tc>
        <w:tc>
          <w:tcPr>
            <w:tcW w:w="706" w:type="dxa"/>
          </w:tcPr>
          <w:p w14:paraId="177188BE" w14:textId="3F40865D"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79979445" w14:textId="31B224CD"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4720248F" w14:textId="5686E2AF"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372767C7" w14:textId="677A91D5"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7DC5115C" w14:textId="24F172CC" w:rsidR="007F5705" w:rsidRDefault="007F5705" w:rsidP="007F57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Гендерге сәйкес тамақтану. Нутригенетика және нутригеномика туралы түсінік. Генетикалық маркерлер.</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 xml:space="preserve">Генотипті зерттеу нәтижелері бойынша </w:t>
            </w:r>
            <w:r>
              <w:rPr>
                <w:rFonts w:ascii="Times New Roman" w:eastAsia="Times New Roman" w:hAnsi="Times New Roman" w:cs="Times New Roman"/>
                <w:sz w:val="24"/>
                <w:szCs w:val="24"/>
                <w:lang w:val="kk-KZ"/>
              </w:rPr>
              <w:t>рационды</w:t>
            </w:r>
            <w:r>
              <w:rPr>
                <w:rFonts w:ascii="Times New Roman" w:eastAsia="Times New Roman" w:hAnsi="Times New Roman" w:cs="Times New Roman"/>
                <w:sz w:val="24"/>
                <w:szCs w:val="24"/>
              </w:rPr>
              <w:t xml:space="preserve"> таңдау.</w:t>
            </w:r>
          </w:p>
        </w:tc>
      </w:tr>
      <w:tr w:rsidR="007F5705" w14:paraId="69A24586" w14:textId="77777777" w:rsidTr="003D4D51">
        <w:tc>
          <w:tcPr>
            <w:tcW w:w="531" w:type="dxa"/>
          </w:tcPr>
          <w:p w14:paraId="71F7ED14" w14:textId="3553E65A"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3526" w:type="dxa"/>
          </w:tcPr>
          <w:p w14:paraId="4F4F0489" w14:textId="427D3914"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sidRPr="000F14A3">
              <w:rPr>
                <w:rFonts w:ascii="Times New Roman" w:eastAsia="Times New Roman" w:hAnsi="Times New Roman" w:cs="Times New Roman"/>
                <w:sz w:val="24"/>
                <w:szCs w:val="24"/>
              </w:rPr>
              <w:t xml:space="preserve">Тамақтану </w:t>
            </w:r>
            <w:r>
              <w:rPr>
                <w:rFonts w:ascii="Times New Roman" w:eastAsia="Times New Roman" w:hAnsi="Times New Roman" w:cs="Times New Roman"/>
                <w:sz w:val="24"/>
                <w:szCs w:val="24"/>
                <w:lang w:val="kk-KZ"/>
              </w:rPr>
              <w:t>хаттамалары</w:t>
            </w:r>
            <w:r w:rsidRPr="000F14A3">
              <w:rPr>
                <w:rFonts w:ascii="Times New Roman" w:eastAsia="Times New Roman" w:hAnsi="Times New Roman" w:cs="Times New Roman"/>
                <w:sz w:val="24"/>
                <w:szCs w:val="24"/>
              </w:rPr>
              <w:t>.</w:t>
            </w:r>
          </w:p>
        </w:tc>
        <w:tc>
          <w:tcPr>
            <w:tcW w:w="706" w:type="dxa"/>
          </w:tcPr>
          <w:p w14:paraId="256DE7BE" w14:textId="0FCAA760"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0460340D" w14:textId="15416F82"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9" w:type="dxa"/>
          </w:tcPr>
          <w:p w14:paraId="79B989E5" w14:textId="0F780B9D"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5DEC18B7" w14:textId="545050B9"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457D0E81" w14:textId="6D446128"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Адам денсаулығының мәселелерін шешуге бағытталған тамақтану хаттамалары. Тамақтану хаттамаларының түрлері. Өнімдер жиынтығы. Тамақтану хаттамаларына сәйкес </w:t>
            </w:r>
            <w:r>
              <w:rPr>
                <w:rFonts w:ascii="Times New Roman" w:eastAsia="Times New Roman" w:hAnsi="Times New Roman" w:cs="Times New Roman"/>
                <w:sz w:val="24"/>
                <w:szCs w:val="24"/>
                <w:lang w:val="kk-KZ"/>
              </w:rPr>
              <w:t>рационды</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құрастыру</w:t>
            </w:r>
            <w:r>
              <w:rPr>
                <w:rFonts w:ascii="Times New Roman" w:eastAsia="Times New Roman" w:hAnsi="Times New Roman" w:cs="Times New Roman"/>
                <w:sz w:val="24"/>
                <w:szCs w:val="24"/>
              </w:rPr>
              <w:t>.</w:t>
            </w:r>
          </w:p>
        </w:tc>
      </w:tr>
      <w:tr w:rsidR="00CB1D6F" w:rsidRPr="00CB1D6F" w14:paraId="5B19C149" w14:textId="77777777" w:rsidTr="003D4D51">
        <w:tc>
          <w:tcPr>
            <w:tcW w:w="531" w:type="dxa"/>
          </w:tcPr>
          <w:p w14:paraId="63D54ECC" w14:textId="77777777" w:rsidR="00CB1D6F" w:rsidRDefault="00CB1D6F" w:rsidP="007F5705">
            <w:pPr>
              <w:rPr>
                <w:rFonts w:ascii="Times New Roman" w:eastAsia="Times New Roman" w:hAnsi="Times New Roman" w:cs="Times New Roman"/>
                <w:sz w:val="24"/>
                <w:szCs w:val="24"/>
              </w:rPr>
            </w:pPr>
          </w:p>
        </w:tc>
        <w:tc>
          <w:tcPr>
            <w:tcW w:w="10033" w:type="dxa"/>
            <w:gridSpan w:val="6"/>
          </w:tcPr>
          <w:p w14:paraId="69352637" w14:textId="77777777" w:rsidR="00CB1D6F" w:rsidRDefault="00CB1D6F" w:rsidP="00CB1D6F">
            <w:pPr>
              <w:jc w:val="both"/>
              <w:rPr>
                <w:rFonts w:ascii="Times New Roman" w:eastAsia="Times New Roman" w:hAnsi="Times New Roman" w:cs="Times New Roman"/>
                <w:b/>
                <w:sz w:val="24"/>
                <w:szCs w:val="24"/>
                <w:lang w:val="kk-KZ"/>
              </w:rPr>
            </w:pPr>
            <w:r w:rsidRPr="00CB1D6F">
              <w:rPr>
                <w:rFonts w:ascii="Times New Roman" w:eastAsia="Times New Roman" w:hAnsi="Times New Roman" w:cs="Times New Roman"/>
                <w:b/>
                <w:bCs/>
                <w:sz w:val="24"/>
                <w:szCs w:val="24"/>
                <w:lang w:val="kk-KZ"/>
              </w:rPr>
              <w:t xml:space="preserve">Модуль </w:t>
            </w:r>
            <w:r>
              <w:rPr>
                <w:rFonts w:ascii="Times New Roman" w:eastAsia="Times New Roman" w:hAnsi="Times New Roman" w:cs="Times New Roman"/>
                <w:b/>
                <w:bCs/>
                <w:sz w:val="24"/>
                <w:szCs w:val="24"/>
                <w:lang w:val="kk-KZ"/>
              </w:rPr>
              <w:t xml:space="preserve">5. </w:t>
            </w:r>
            <w:r w:rsidRPr="00CB1D6F">
              <w:rPr>
                <w:rFonts w:ascii="Times New Roman" w:eastAsia="Times New Roman" w:hAnsi="Times New Roman" w:cs="Times New Roman"/>
                <w:sz w:val="24"/>
                <w:szCs w:val="24"/>
                <w:lang w:val="kk-KZ"/>
              </w:rPr>
              <w:t xml:space="preserve"> </w:t>
            </w:r>
            <w:r w:rsidRPr="00CB1D6F">
              <w:rPr>
                <w:rFonts w:ascii="Times New Roman" w:eastAsia="Times New Roman" w:hAnsi="Times New Roman" w:cs="Times New Roman"/>
                <w:b/>
                <w:sz w:val="24"/>
                <w:szCs w:val="24"/>
                <w:lang w:val="kk-KZ"/>
              </w:rPr>
              <w:t>Биологиялық белсенді қоспалар (ББҚ) және олардың адам тамақтануындағы рөлі</w:t>
            </w:r>
          </w:p>
          <w:p w14:paraId="323FF7FF" w14:textId="3E8E03D0" w:rsidR="00CB1D6F" w:rsidRPr="00CB1D6F" w:rsidRDefault="00CB1D6F" w:rsidP="00CB1D6F">
            <w:pPr>
              <w:jc w:val="both"/>
              <w:rPr>
                <w:rFonts w:ascii="Times New Roman" w:eastAsia="Times New Roman" w:hAnsi="Times New Roman" w:cs="Times New Roman"/>
                <w:sz w:val="24"/>
                <w:szCs w:val="24"/>
                <w:lang w:val="kk-KZ"/>
              </w:rPr>
            </w:pPr>
          </w:p>
        </w:tc>
      </w:tr>
      <w:tr w:rsidR="007F5705" w14:paraId="7EED1AC5" w14:textId="77777777" w:rsidTr="003D4D51">
        <w:tc>
          <w:tcPr>
            <w:tcW w:w="531" w:type="dxa"/>
          </w:tcPr>
          <w:p w14:paraId="3E99CA9D" w14:textId="28D19164"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3526" w:type="dxa"/>
          </w:tcPr>
          <w:p w14:paraId="2CFEC7F9" w14:textId="6E827B69" w:rsidR="007F5705" w:rsidRDefault="007F5705" w:rsidP="007F5705">
            <w:pPr>
              <w:tabs>
                <w:tab w:val="right" w:pos="284"/>
                <w:tab w:val="right" w:pos="567"/>
                <w:tab w:val="left" w:pos="993"/>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Нутрицевтиктер мен парафармацевтиктер ББҚ</w:t>
            </w:r>
            <w:r>
              <w:rPr>
                <w:rFonts w:ascii="Times New Roman" w:eastAsia="Times New Roman" w:hAnsi="Times New Roman" w:cs="Times New Roman"/>
                <w:sz w:val="24"/>
                <w:szCs w:val="24"/>
              </w:rPr>
              <w:t xml:space="preserve"> функционалдық. Құқықтық </w:t>
            </w:r>
            <w:r>
              <w:rPr>
                <w:rFonts w:ascii="Times New Roman" w:eastAsia="Times New Roman" w:hAnsi="Times New Roman" w:cs="Times New Roman"/>
                <w:sz w:val="24"/>
                <w:szCs w:val="24"/>
                <w:lang w:val="kk-KZ"/>
              </w:rPr>
              <w:t>база</w:t>
            </w:r>
            <w:r>
              <w:rPr>
                <w:rFonts w:ascii="Times New Roman" w:eastAsia="Times New Roman" w:hAnsi="Times New Roman" w:cs="Times New Roman"/>
                <w:sz w:val="24"/>
                <w:szCs w:val="24"/>
              </w:rPr>
              <w:t>.</w:t>
            </w:r>
          </w:p>
        </w:tc>
        <w:tc>
          <w:tcPr>
            <w:tcW w:w="706" w:type="dxa"/>
          </w:tcPr>
          <w:p w14:paraId="454A5441" w14:textId="2F40B810"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4F8F0F50" w14:textId="5C44F841"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3E4B57C4" w14:textId="32634228"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6B72BCAA" w14:textId="535E902A"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2BBCA405" w14:textId="5F3C998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ББҚ</w:t>
            </w:r>
            <w:r>
              <w:rPr>
                <w:rFonts w:ascii="Times New Roman" w:eastAsia="Times New Roman" w:hAnsi="Times New Roman" w:cs="Times New Roman"/>
                <w:sz w:val="24"/>
                <w:szCs w:val="24"/>
              </w:rPr>
              <w:t xml:space="preserve"> адам денсаулығына әсері.</w:t>
            </w:r>
            <w:r>
              <w:rPr>
                <w:rFonts w:ascii="Times New Roman" w:eastAsia="Times New Roman" w:hAnsi="Times New Roman" w:cs="Times New Roman"/>
                <w:sz w:val="24"/>
                <w:szCs w:val="24"/>
                <w:lang w:val="kk-KZ"/>
              </w:rPr>
              <w:t xml:space="preserve"> ББҚ жіктемесі</w:t>
            </w:r>
            <w:r w:rsidRPr="008B3003">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Тағамға б</w:t>
            </w:r>
            <w:r w:rsidRPr="008B3003">
              <w:rPr>
                <w:rFonts w:ascii="Times New Roman" w:eastAsia="Times New Roman" w:hAnsi="Times New Roman" w:cs="Times New Roman"/>
                <w:sz w:val="24"/>
                <w:szCs w:val="24"/>
                <w:lang w:val="kk-KZ"/>
              </w:rPr>
              <w:t xml:space="preserve">иологиялық белсенді қоспалардың қауіпсіздігіне қойылатын талаптар. </w:t>
            </w:r>
            <w:r>
              <w:rPr>
                <w:rFonts w:ascii="Times New Roman" w:eastAsia="Times New Roman" w:hAnsi="Times New Roman" w:cs="Times New Roman"/>
                <w:sz w:val="24"/>
                <w:szCs w:val="24"/>
                <w:lang w:val="kk-KZ"/>
              </w:rPr>
              <w:t>ББҚ</w:t>
            </w:r>
            <w:r>
              <w:rPr>
                <w:rFonts w:ascii="Times New Roman" w:eastAsia="Times New Roman" w:hAnsi="Times New Roman" w:cs="Times New Roman"/>
                <w:sz w:val="24"/>
                <w:szCs w:val="24"/>
              </w:rPr>
              <w:t xml:space="preserve"> айналымын реттейтін құқықтық актілерді талдау.</w:t>
            </w:r>
          </w:p>
        </w:tc>
      </w:tr>
      <w:tr w:rsidR="007F5705" w14:paraId="11DC6636" w14:textId="77777777" w:rsidTr="003D4D51">
        <w:tc>
          <w:tcPr>
            <w:tcW w:w="531" w:type="dxa"/>
          </w:tcPr>
          <w:p w14:paraId="6928F84B" w14:textId="06B49B04"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3526" w:type="dxa"/>
          </w:tcPr>
          <w:p w14:paraId="63CA317B" w14:textId="07E22E5A"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ББҚ құрамындағы </w:t>
            </w:r>
            <w:r>
              <w:rPr>
                <w:rFonts w:ascii="Times New Roman" w:eastAsia="Times New Roman" w:hAnsi="Times New Roman" w:cs="Times New Roman"/>
                <w:sz w:val="24"/>
                <w:szCs w:val="24"/>
              </w:rPr>
              <w:t>өсімдік тект</w:t>
            </w:r>
            <w:r>
              <w:rPr>
                <w:rFonts w:ascii="Times New Roman" w:eastAsia="Times New Roman" w:hAnsi="Times New Roman" w:cs="Times New Roman"/>
                <w:sz w:val="24"/>
                <w:szCs w:val="24"/>
                <w:lang w:val="kk-KZ"/>
              </w:rPr>
              <w:t>і</w:t>
            </w:r>
            <w:r>
              <w:rPr>
                <w:rFonts w:ascii="Times New Roman" w:eastAsia="Times New Roman" w:hAnsi="Times New Roman" w:cs="Times New Roman"/>
                <w:sz w:val="24"/>
                <w:szCs w:val="24"/>
              </w:rPr>
              <w:t xml:space="preserve"> биологиялық белсенді заттар</w:t>
            </w:r>
          </w:p>
        </w:tc>
        <w:tc>
          <w:tcPr>
            <w:tcW w:w="706" w:type="dxa"/>
          </w:tcPr>
          <w:p w14:paraId="5ED92C86" w14:textId="7FF4FC06"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4C8DFFA6" w14:textId="58616EF8"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7E955D84" w14:textId="4E8B8B99"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43318577" w14:textId="2D70A7ED"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5DDA1174" w14:textId="59FAA4EE"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Дәрілік және тағамдық өсімдіктердегі биологиялық белсенді заттар. </w:t>
            </w:r>
            <w:r>
              <w:rPr>
                <w:rFonts w:ascii="Times New Roman" w:eastAsia="Times New Roman" w:hAnsi="Times New Roman" w:cs="Times New Roman"/>
                <w:sz w:val="24"/>
                <w:szCs w:val="24"/>
                <w:lang w:val="kk-KZ"/>
              </w:rPr>
              <w:t>ББҚ</w:t>
            </w:r>
            <w:r>
              <w:rPr>
                <w:rFonts w:ascii="Times New Roman" w:eastAsia="Times New Roman" w:hAnsi="Times New Roman" w:cs="Times New Roman"/>
                <w:sz w:val="24"/>
                <w:szCs w:val="24"/>
              </w:rPr>
              <w:t xml:space="preserve"> қолданылатын өсімдік тект</w:t>
            </w:r>
            <w:r>
              <w:rPr>
                <w:rFonts w:ascii="Times New Roman" w:eastAsia="Times New Roman" w:hAnsi="Times New Roman" w:cs="Times New Roman"/>
                <w:sz w:val="24"/>
                <w:szCs w:val="24"/>
                <w:lang w:val="kk-KZ"/>
              </w:rPr>
              <w:t>і</w:t>
            </w:r>
            <w:r>
              <w:rPr>
                <w:rFonts w:ascii="Times New Roman" w:eastAsia="Times New Roman" w:hAnsi="Times New Roman" w:cs="Times New Roman"/>
                <w:sz w:val="24"/>
                <w:szCs w:val="24"/>
              </w:rPr>
              <w:t xml:space="preserve"> өнімдер.</w:t>
            </w:r>
          </w:p>
        </w:tc>
      </w:tr>
      <w:tr w:rsidR="007F5705" w14:paraId="01125BC4" w14:textId="77777777" w:rsidTr="003D4D51">
        <w:tc>
          <w:tcPr>
            <w:tcW w:w="531" w:type="dxa"/>
          </w:tcPr>
          <w:p w14:paraId="4F49DBA4" w14:textId="287E2024"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62</w:t>
            </w:r>
          </w:p>
        </w:tc>
        <w:tc>
          <w:tcPr>
            <w:tcW w:w="3526" w:type="dxa"/>
          </w:tcPr>
          <w:p w14:paraId="5F7BFAFE" w14:textId="011DD3C5"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ББҚ құрамындағы жануар</w:t>
            </w:r>
            <w:r>
              <w:rPr>
                <w:rFonts w:ascii="Times New Roman" w:eastAsia="Times New Roman" w:hAnsi="Times New Roman" w:cs="Times New Roman"/>
                <w:sz w:val="24"/>
                <w:szCs w:val="24"/>
              </w:rPr>
              <w:t xml:space="preserve"> тект</w:t>
            </w:r>
            <w:r>
              <w:rPr>
                <w:rFonts w:ascii="Times New Roman" w:eastAsia="Times New Roman" w:hAnsi="Times New Roman" w:cs="Times New Roman"/>
                <w:sz w:val="24"/>
                <w:szCs w:val="24"/>
                <w:lang w:val="kk-KZ"/>
              </w:rPr>
              <w:t>і</w:t>
            </w:r>
            <w:r>
              <w:rPr>
                <w:rFonts w:ascii="Times New Roman" w:eastAsia="Times New Roman" w:hAnsi="Times New Roman" w:cs="Times New Roman"/>
                <w:sz w:val="24"/>
                <w:szCs w:val="24"/>
              </w:rPr>
              <w:t xml:space="preserve"> биологиялық белсенді заттар</w:t>
            </w:r>
          </w:p>
        </w:tc>
        <w:tc>
          <w:tcPr>
            <w:tcW w:w="706" w:type="dxa"/>
          </w:tcPr>
          <w:p w14:paraId="3258C900" w14:textId="16A2E6A9"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1323DFF7" w14:textId="447993F0"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6253CDD6" w14:textId="6BC2D91D"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440C730B" w14:textId="5E9DF584"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2CA640D8" w14:textId="37ADE6FD"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ББҚ</w:t>
            </w:r>
            <w:r>
              <w:rPr>
                <w:rFonts w:ascii="Times New Roman" w:eastAsia="Times New Roman" w:hAnsi="Times New Roman" w:cs="Times New Roman"/>
                <w:sz w:val="24"/>
                <w:szCs w:val="24"/>
              </w:rPr>
              <w:t xml:space="preserve"> қолданылатын жануар</w:t>
            </w:r>
            <w:r>
              <w:rPr>
                <w:rFonts w:ascii="Times New Roman" w:eastAsia="Times New Roman" w:hAnsi="Times New Roman" w:cs="Times New Roman"/>
                <w:sz w:val="24"/>
                <w:szCs w:val="24"/>
                <w:lang w:val="kk-KZ"/>
              </w:rPr>
              <w:t xml:space="preserve"> текті</w:t>
            </w:r>
            <w:r>
              <w:rPr>
                <w:rFonts w:ascii="Times New Roman" w:eastAsia="Times New Roman" w:hAnsi="Times New Roman" w:cs="Times New Roman"/>
                <w:sz w:val="24"/>
                <w:szCs w:val="24"/>
              </w:rPr>
              <w:t xml:space="preserve"> өнімдер.</w:t>
            </w:r>
            <w:r>
              <w:rPr>
                <w:rFonts w:ascii="Times New Roman" w:eastAsia="Times New Roman" w:hAnsi="Times New Roman" w:cs="Times New Roman"/>
                <w:sz w:val="24"/>
                <w:szCs w:val="24"/>
                <w:lang w:val="kk-KZ"/>
              </w:rPr>
              <w:t xml:space="preserve">ББҚ </w:t>
            </w:r>
            <w:r>
              <w:rPr>
                <w:rFonts w:ascii="Times New Roman" w:eastAsia="Times New Roman" w:hAnsi="Times New Roman" w:cs="Times New Roman"/>
                <w:sz w:val="24"/>
                <w:szCs w:val="24"/>
              </w:rPr>
              <w:t xml:space="preserve"> қолданылатын минерал текті өнімдер.</w:t>
            </w:r>
          </w:p>
        </w:tc>
      </w:tr>
      <w:tr w:rsidR="007F5705" w14:paraId="5A7E81C0" w14:textId="77777777" w:rsidTr="003D4D51">
        <w:tc>
          <w:tcPr>
            <w:tcW w:w="531" w:type="dxa"/>
          </w:tcPr>
          <w:p w14:paraId="385711A5" w14:textId="6DD9D87B"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3526" w:type="dxa"/>
          </w:tcPr>
          <w:p w14:paraId="7F4CBD8E" w14:textId="636D91DA"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ББҚ құрамындағы микроб</w:t>
            </w:r>
            <w:r>
              <w:rPr>
                <w:rFonts w:ascii="Times New Roman" w:eastAsia="Times New Roman" w:hAnsi="Times New Roman" w:cs="Times New Roman"/>
                <w:sz w:val="24"/>
                <w:szCs w:val="24"/>
              </w:rPr>
              <w:t xml:space="preserve"> тект</w:t>
            </w:r>
            <w:r>
              <w:rPr>
                <w:rFonts w:ascii="Times New Roman" w:eastAsia="Times New Roman" w:hAnsi="Times New Roman" w:cs="Times New Roman"/>
                <w:sz w:val="24"/>
                <w:szCs w:val="24"/>
                <w:lang w:val="kk-KZ"/>
              </w:rPr>
              <w:t>і</w:t>
            </w:r>
            <w:r>
              <w:rPr>
                <w:rFonts w:ascii="Times New Roman" w:eastAsia="Times New Roman" w:hAnsi="Times New Roman" w:cs="Times New Roman"/>
                <w:sz w:val="24"/>
                <w:szCs w:val="24"/>
              </w:rPr>
              <w:t xml:space="preserve"> биологиялық белсенді заттар</w:t>
            </w:r>
          </w:p>
        </w:tc>
        <w:tc>
          <w:tcPr>
            <w:tcW w:w="706" w:type="dxa"/>
          </w:tcPr>
          <w:p w14:paraId="3E10FB5B" w14:textId="01423261"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2C8794D2" w14:textId="27B31959"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6865100F" w14:textId="5E720CB4"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0825EC24" w14:textId="337FB6FD"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177E11D3" w14:textId="26FF2412"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ББҚ</w:t>
            </w:r>
            <w:r>
              <w:rPr>
                <w:rFonts w:ascii="Times New Roman" w:eastAsia="Times New Roman" w:hAnsi="Times New Roman" w:cs="Times New Roman"/>
                <w:sz w:val="24"/>
                <w:szCs w:val="24"/>
              </w:rPr>
              <w:t xml:space="preserve"> қолданылатын микробтық өнімдер. Ашытқылар, бактериялар және</w:t>
            </w:r>
            <w:r>
              <w:rPr>
                <w:rFonts w:ascii="Times New Roman" w:eastAsia="Times New Roman" w:hAnsi="Times New Roman" w:cs="Times New Roman"/>
                <w:sz w:val="24"/>
                <w:szCs w:val="24"/>
                <w:lang w:val="kk-KZ"/>
              </w:rPr>
              <w:t xml:space="preserve"> ББҚ</w:t>
            </w:r>
            <w:r>
              <w:rPr>
                <w:rFonts w:ascii="Times New Roman" w:eastAsia="Times New Roman" w:hAnsi="Times New Roman" w:cs="Times New Roman"/>
                <w:sz w:val="24"/>
                <w:szCs w:val="24"/>
              </w:rPr>
              <w:t xml:space="preserve"> олардың метаболизм өнімдері.</w:t>
            </w:r>
          </w:p>
        </w:tc>
      </w:tr>
      <w:tr w:rsidR="007F5705" w14:paraId="16B736D0" w14:textId="77777777" w:rsidTr="003D4D51">
        <w:tc>
          <w:tcPr>
            <w:tcW w:w="531" w:type="dxa"/>
          </w:tcPr>
          <w:p w14:paraId="0898D461" w14:textId="7777777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3526" w:type="dxa"/>
          </w:tcPr>
          <w:p w14:paraId="6A183759" w14:textId="5C4EFDBC"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Төтенше жағдайларда тамақтандыруды ұйымдастыру ережелері.</w:t>
            </w:r>
          </w:p>
        </w:tc>
        <w:tc>
          <w:tcPr>
            <w:tcW w:w="706" w:type="dxa"/>
          </w:tcPr>
          <w:p w14:paraId="3E102E52" w14:textId="091929F3"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0DCDC33A" w14:textId="16FC04C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29C74DD5" w14:textId="61501F2D"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5E019BF9" w14:textId="0A59A8EE"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7EC9971D" w14:textId="58D6E7B6"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Табиғи және техногендік сипаттағы төтенше жағдайларда  тамақтандыруды ұйымдастыру ережелері. Азық-түлік жиынтығының құрамы.</w:t>
            </w:r>
          </w:p>
        </w:tc>
      </w:tr>
      <w:tr w:rsidR="007F5705" w14:paraId="69AF9F65" w14:textId="77777777" w:rsidTr="003D4D51">
        <w:tc>
          <w:tcPr>
            <w:tcW w:w="531" w:type="dxa"/>
          </w:tcPr>
          <w:p w14:paraId="0DBE8608" w14:textId="77777777"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3526" w:type="dxa"/>
          </w:tcPr>
          <w:p w14:paraId="51F0AFED" w14:textId="77777777"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w:t>
            </w:r>
            <w:r>
              <w:rPr>
                <w:rFonts w:ascii="Times New Roman" w:eastAsia="Times New Roman" w:hAnsi="Times New Roman" w:cs="Times New Roman"/>
                <w:sz w:val="24"/>
                <w:szCs w:val="24"/>
                <w:lang w:val="kk-KZ"/>
              </w:rPr>
              <w:t>ғам</w:t>
            </w:r>
            <w:r>
              <w:rPr>
                <w:rFonts w:ascii="Times New Roman" w:eastAsia="Times New Roman" w:hAnsi="Times New Roman" w:cs="Times New Roman"/>
                <w:sz w:val="24"/>
                <w:szCs w:val="24"/>
              </w:rPr>
              <w:t>тану саласындағы нормативтік құқықтық актілер.</w:t>
            </w:r>
          </w:p>
          <w:p w14:paraId="702CBE9A" w14:textId="77777777" w:rsidR="007F5705" w:rsidRDefault="007F5705" w:rsidP="007F5705">
            <w:pPr>
              <w:rPr>
                <w:rFonts w:ascii="Times New Roman" w:eastAsia="Times New Roman" w:hAnsi="Times New Roman" w:cs="Times New Roman"/>
                <w:sz w:val="24"/>
                <w:szCs w:val="24"/>
              </w:rPr>
            </w:pPr>
          </w:p>
        </w:tc>
        <w:tc>
          <w:tcPr>
            <w:tcW w:w="706" w:type="dxa"/>
          </w:tcPr>
          <w:p w14:paraId="7F991520" w14:textId="551141EF"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tcPr>
          <w:p w14:paraId="2ECC5E25" w14:textId="3C42AECD"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71446C1C" w14:textId="4C66EDE2"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68F450A0" w14:textId="385B90DE"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21" w:type="dxa"/>
          </w:tcPr>
          <w:p w14:paraId="7FC5FE09" w14:textId="41B731F6" w:rsidR="007F5705"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Та</w:t>
            </w:r>
            <w:r>
              <w:rPr>
                <w:rFonts w:ascii="Times New Roman" w:eastAsia="Times New Roman" w:hAnsi="Times New Roman" w:cs="Times New Roman"/>
                <w:sz w:val="24"/>
                <w:szCs w:val="24"/>
                <w:lang w:val="kk-KZ"/>
              </w:rPr>
              <w:t>ғам</w:t>
            </w:r>
            <w:r>
              <w:rPr>
                <w:rFonts w:ascii="Times New Roman" w:eastAsia="Times New Roman" w:hAnsi="Times New Roman" w:cs="Times New Roman"/>
                <w:sz w:val="24"/>
                <w:szCs w:val="24"/>
              </w:rPr>
              <w:t xml:space="preserve">тану саласындағы нормативтік және заңнамалық реттеу. «Халық денсаулығы және денсаулық сақтау жүйесі туралы» Қазақстан Республикасының Кодексі, тамақтану саласындағы баптар. Тамақтану саласындағы </w:t>
            </w:r>
            <w:r>
              <w:rPr>
                <w:rFonts w:ascii="Times New Roman" w:eastAsia="Times New Roman" w:hAnsi="Times New Roman" w:cs="Times New Roman"/>
                <w:sz w:val="24"/>
                <w:szCs w:val="24"/>
                <w:lang w:val="kk-KZ"/>
              </w:rPr>
              <w:t>СанЕмН</w:t>
            </w:r>
            <w:r>
              <w:rPr>
                <w:rFonts w:ascii="Times New Roman" w:eastAsia="Times New Roman" w:hAnsi="Times New Roman" w:cs="Times New Roman"/>
                <w:sz w:val="24"/>
                <w:szCs w:val="24"/>
              </w:rPr>
              <w:t>, Кеден одағының техникалық регламенттері және т.б.</w:t>
            </w:r>
          </w:p>
        </w:tc>
      </w:tr>
      <w:tr w:rsidR="007F5705" w14:paraId="70F05E12" w14:textId="77777777" w:rsidTr="003D4D51">
        <w:tc>
          <w:tcPr>
            <w:tcW w:w="531" w:type="dxa"/>
          </w:tcPr>
          <w:p w14:paraId="01EE64EA" w14:textId="77777777" w:rsidR="007F5705" w:rsidRDefault="007F5705" w:rsidP="007F5705">
            <w:pPr>
              <w:rPr>
                <w:rFonts w:ascii="Times New Roman" w:eastAsia="Times New Roman" w:hAnsi="Times New Roman" w:cs="Times New Roman"/>
                <w:sz w:val="24"/>
                <w:szCs w:val="24"/>
              </w:rPr>
            </w:pPr>
          </w:p>
        </w:tc>
        <w:tc>
          <w:tcPr>
            <w:tcW w:w="3526" w:type="dxa"/>
          </w:tcPr>
          <w:p w14:paraId="31A2193C" w14:textId="6B6CC3C7" w:rsidR="007F5705" w:rsidRDefault="007F5705" w:rsidP="007F570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Барлығы:</w:t>
            </w:r>
          </w:p>
        </w:tc>
        <w:tc>
          <w:tcPr>
            <w:tcW w:w="706" w:type="dxa"/>
          </w:tcPr>
          <w:p w14:paraId="32AEDD6E" w14:textId="1CE75ED1" w:rsidR="007F5705" w:rsidRPr="00C97AF7" w:rsidRDefault="007F5705" w:rsidP="007F5705">
            <w:pPr>
              <w:rPr>
                <w:rFonts w:ascii="Times New Roman" w:eastAsia="Times New Roman" w:hAnsi="Times New Roman" w:cs="Times New Roman"/>
                <w:sz w:val="24"/>
                <w:szCs w:val="24"/>
              </w:rPr>
            </w:pPr>
            <w:r w:rsidRPr="00C97AF7">
              <w:rPr>
                <w:rFonts w:ascii="Times New Roman" w:eastAsia="Times New Roman" w:hAnsi="Times New Roman" w:cs="Times New Roman"/>
                <w:sz w:val="24"/>
                <w:szCs w:val="24"/>
              </w:rPr>
              <w:t>130</w:t>
            </w:r>
          </w:p>
        </w:tc>
        <w:tc>
          <w:tcPr>
            <w:tcW w:w="838" w:type="dxa"/>
          </w:tcPr>
          <w:p w14:paraId="79718C24" w14:textId="297362BC" w:rsidR="007F5705" w:rsidRPr="00C97AF7" w:rsidRDefault="007F5705" w:rsidP="007F5705">
            <w:pPr>
              <w:rPr>
                <w:rFonts w:ascii="Times New Roman" w:eastAsia="Times New Roman" w:hAnsi="Times New Roman" w:cs="Times New Roman"/>
                <w:sz w:val="24"/>
                <w:szCs w:val="24"/>
              </w:rPr>
            </w:pPr>
            <w:r w:rsidRPr="00C97AF7">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C97AF7">
              <w:rPr>
                <w:rFonts w:ascii="Times New Roman" w:eastAsia="Times New Roman" w:hAnsi="Times New Roman" w:cs="Times New Roman"/>
                <w:sz w:val="24"/>
                <w:szCs w:val="24"/>
              </w:rPr>
              <w:t>5</w:t>
            </w:r>
          </w:p>
        </w:tc>
        <w:tc>
          <w:tcPr>
            <w:tcW w:w="839" w:type="dxa"/>
          </w:tcPr>
          <w:p w14:paraId="141A305A" w14:textId="668A8A82" w:rsidR="007F5705" w:rsidRPr="00C97AF7" w:rsidRDefault="007F5705" w:rsidP="007F5705">
            <w:pPr>
              <w:rPr>
                <w:rFonts w:ascii="Times New Roman" w:eastAsia="Times New Roman" w:hAnsi="Times New Roman" w:cs="Times New Roman"/>
                <w:sz w:val="24"/>
                <w:szCs w:val="24"/>
              </w:rPr>
            </w:pPr>
            <w:r w:rsidRPr="00C97AF7">
              <w:rPr>
                <w:rFonts w:ascii="Times New Roman" w:eastAsia="Times New Roman" w:hAnsi="Times New Roman" w:cs="Times New Roman"/>
                <w:sz w:val="24"/>
                <w:szCs w:val="24"/>
              </w:rPr>
              <w:t>130</w:t>
            </w:r>
          </w:p>
        </w:tc>
        <w:tc>
          <w:tcPr>
            <w:tcW w:w="903" w:type="dxa"/>
          </w:tcPr>
          <w:p w14:paraId="4BBD9621" w14:textId="07086B54" w:rsidR="007F5705" w:rsidRPr="00C97AF7" w:rsidRDefault="007F5705" w:rsidP="007F5705">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C97AF7">
              <w:rPr>
                <w:rFonts w:ascii="Times New Roman" w:eastAsia="Times New Roman" w:hAnsi="Times New Roman" w:cs="Times New Roman"/>
                <w:sz w:val="24"/>
                <w:szCs w:val="24"/>
              </w:rPr>
              <w:t>5</w:t>
            </w:r>
          </w:p>
        </w:tc>
        <w:tc>
          <w:tcPr>
            <w:tcW w:w="3221" w:type="dxa"/>
          </w:tcPr>
          <w:p w14:paraId="43355AFC" w14:textId="77777777" w:rsidR="007F5705" w:rsidRDefault="007F5705" w:rsidP="007F5705">
            <w:pPr>
              <w:rPr>
                <w:rFonts w:ascii="Times New Roman" w:eastAsia="Times New Roman" w:hAnsi="Times New Roman" w:cs="Times New Roman"/>
                <w:sz w:val="24"/>
                <w:szCs w:val="24"/>
              </w:rPr>
            </w:pPr>
          </w:p>
        </w:tc>
      </w:tr>
      <w:tr w:rsidR="000F14A3" w14:paraId="71A0C55F" w14:textId="77777777" w:rsidTr="003D4D51">
        <w:tc>
          <w:tcPr>
            <w:tcW w:w="531" w:type="dxa"/>
          </w:tcPr>
          <w:p w14:paraId="6BDF8A3D" w14:textId="77777777" w:rsidR="000F14A3" w:rsidRDefault="000F14A3" w:rsidP="000F14A3">
            <w:pPr>
              <w:rPr>
                <w:rFonts w:ascii="Times New Roman" w:eastAsia="Times New Roman" w:hAnsi="Times New Roman" w:cs="Times New Roman"/>
                <w:sz w:val="24"/>
                <w:szCs w:val="24"/>
              </w:rPr>
            </w:pPr>
          </w:p>
        </w:tc>
        <w:tc>
          <w:tcPr>
            <w:tcW w:w="3526" w:type="dxa"/>
          </w:tcPr>
          <w:p w14:paraId="79C730EE" w14:textId="3B3EE3B1" w:rsidR="000F14A3" w:rsidRPr="00041585" w:rsidRDefault="003D4D51" w:rsidP="000F14A3">
            <w:pPr>
              <w:tabs>
                <w:tab w:val="right" w:pos="284"/>
                <w:tab w:val="right" w:pos="567"/>
                <w:tab w:val="left" w:pos="993"/>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Жалпы</w:t>
            </w:r>
            <w:r w:rsidR="000F14A3" w:rsidRPr="00041585">
              <w:rPr>
                <w:rFonts w:ascii="Times New Roman" w:eastAsia="Times New Roman" w:hAnsi="Times New Roman" w:cs="Times New Roman"/>
                <w:b/>
                <w:sz w:val="24"/>
                <w:szCs w:val="24"/>
              </w:rPr>
              <w:t>:</w:t>
            </w:r>
          </w:p>
        </w:tc>
        <w:tc>
          <w:tcPr>
            <w:tcW w:w="3286" w:type="dxa"/>
            <w:gridSpan w:val="4"/>
          </w:tcPr>
          <w:p w14:paraId="75564A2E" w14:textId="5F81C6E3" w:rsidR="000F14A3" w:rsidRPr="00041585" w:rsidRDefault="000F14A3" w:rsidP="000F14A3">
            <w:pPr>
              <w:jc w:val="center"/>
              <w:rPr>
                <w:rFonts w:ascii="Times New Roman" w:eastAsia="Times New Roman" w:hAnsi="Times New Roman" w:cs="Times New Roman"/>
                <w:b/>
                <w:sz w:val="24"/>
                <w:szCs w:val="24"/>
              </w:rPr>
            </w:pPr>
            <w:r w:rsidRPr="00041585">
              <w:rPr>
                <w:rFonts w:ascii="Times New Roman" w:eastAsia="Times New Roman" w:hAnsi="Times New Roman" w:cs="Times New Roman"/>
                <w:b/>
                <w:sz w:val="24"/>
                <w:szCs w:val="24"/>
              </w:rPr>
              <w:t>510 сағат</w:t>
            </w:r>
          </w:p>
        </w:tc>
        <w:tc>
          <w:tcPr>
            <w:tcW w:w="3221" w:type="dxa"/>
          </w:tcPr>
          <w:p w14:paraId="0A68CD83" w14:textId="77777777" w:rsidR="000F14A3" w:rsidRDefault="000F14A3" w:rsidP="000F14A3">
            <w:pPr>
              <w:rPr>
                <w:rFonts w:ascii="Times New Roman" w:eastAsia="Times New Roman" w:hAnsi="Times New Roman" w:cs="Times New Roman"/>
                <w:sz w:val="24"/>
                <w:szCs w:val="24"/>
              </w:rPr>
            </w:pPr>
          </w:p>
        </w:tc>
      </w:tr>
    </w:tbl>
    <w:p w14:paraId="1182D6E9" w14:textId="77777777" w:rsidR="00566F7C" w:rsidRDefault="00566F7C">
      <w:pPr>
        <w:spacing w:after="0" w:line="240" w:lineRule="auto"/>
        <w:rPr>
          <w:rFonts w:ascii="Times New Roman" w:eastAsia="Times New Roman" w:hAnsi="Times New Roman" w:cs="Times New Roman"/>
          <w:sz w:val="24"/>
          <w:szCs w:val="24"/>
        </w:rPr>
      </w:pPr>
    </w:p>
    <w:p w14:paraId="00286CB9" w14:textId="77777777" w:rsidR="00566F7C" w:rsidRDefault="00566F7C">
      <w:pPr>
        <w:spacing w:after="0" w:line="240" w:lineRule="auto"/>
        <w:rPr>
          <w:rFonts w:ascii="Times New Roman" w:eastAsia="Times New Roman" w:hAnsi="Times New Roman" w:cs="Times New Roman"/>
          <w:sz w:val="24"/>
          <w:szCs w:val="24"/>
        </w:rPr>
      </w:pPr>
    </w:p>
    <w:p w14:paraId="3707FC26" w14:textId="77777777" w:rsidR="00CB1D6F" w:rsidRDefault="00CB1D6F">
      <w:pPr>
        <w:spacing w:after="0" w:line="240" w:lineRule="auto"/>
        <w:rPr>
          <w:rFonts w:ascii="Times New Roman" w:eastAsia="Times New Roman" w:hAnsi="Times New Roman" w:cs="Times New Roman"/>
          <w:sz w:val="24"/>
          <w:szCs w:val="24"/>
        </w:rPr>
      </w:pPr>
    </w:p>
    <w:p w14:paraId="4861146C" w14:textId="77777777" w:rsidR="00CB1D6F" w:rsidRDefault="00CB1D6F">
      <w:pPr>
        <w:spacing w:after="0" w:line="240" w:lineRule="auto"/>
        <w:rPr>
          <w:rFonts w:ascii="Times New Roman" w:eastAsia="Times New Roman" w:hAnsi="Times New Roman" w:cs="Times New Roman"/>
          <w:sz w:val="24"/>
          <w:szCs w:val="24"/>
        </w:rPr>
      </w:pPr>
    </w:p>
    <w:p w14:paraId="7384C5FA" w14:textId="0DCB6854" w:rsidR="00041585" w:rsidRDefault="0053488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t>Тыңдау</w:t>
      </w:r>
      <w:r w:rsidRPr="00041585">
        <w:rPr>
          <w:rFonts w:ascii="Times New Roman" w:eastAsia="Times New Roman" w:hAnsi="Times New Roman" w:cs="Times New Roman"/>
          <w:b/>
          <w:sz w:val="28"/>
          <w:szCs w:val="28"/>
        </w:rPr>
        <w:t>шылардың оқу жетістіктерін бағалау</w:t>
      </w:r>
    </w:p>
    <w:p w14:paraId="4EFF7490" w14:textId="77777777" w:rsidR="00534889" w:rsidRDefault="00534889">
      <w:pPr>
        <w:spacing w:after="0" w:line="240" w:lineRule="auto"/>
        <w:rPr>
          <w:rFonts w:ascii="Times New Roman" w:eastAsia="Times New Roman" w:hAnsi="Times New Roman" w:cs="Times New Roman"/>
          <w:sz w:val="24"/>
          <w:szCs w:val="24"/>
        </w:rPr>
      </w:pPr>
    </w:p>
    <w:tbl>
      <w:tblPr>
        <w:tblStyle w:val="affffff3"/>
        <w:tblW w:w="1006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513"/>
      </w:tblGrid>
      <w:tr w:rsidR="00534889" w14:paraId="5082E5C7" w14:textId="77777777">
        <w:tc>
          <w:tcPr>
            <w:tcW w:w="2552" w:type="dxa"/>
          </w:tcPr>
          <w:p w14:paraId="2E26D86B" w14:textId="57607811" w:rsidR="00534889" w:rsidRDefault="00534889" w:rsidP="00534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2648D9">
              <w:rPr>
                <w:rFonts w:ascii="Times New Roman" w:eastAsia="Times New Roman" w:hAnsi="Times New Roman" w:cs="Times New Roman"/>
                <w:sz w:val="24"/>
                <w:szCs w:val="24"/>
              </w:rPr>
              <w:t>Бақылау түрі</w:t>
            </w:r>
          </w:p>
        </w:tc>
        <w:tc>
          <w:tcPr>
            <w:tcW w:w="7513" w:type="dxa"/>
          </w:tcPr>
          <w:p w14:paraId="23495D09" w14:textId="138A37DA" w:rsidR="00534889" w:rsidRDefault="00534889" w:rsidP="00534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2648D9">
              <w:rPr>
                <w:rFonts w:ascii="Times New Roman" w:eastAsia="Times New Roman" w:hAnsi="Times New Roman" w:cs="Times New Roman"/>
                <w:sz w:val="24"/>
                <w:szCs w:val="24"/>
              </w:rPr>
              <w:t>Бағалау әдістері</w:t>
            </w:r>
          </w:p>
        </w:tc>
      </w:tr>
      <w:tr w:rsidR="00534889" w14:paraId="01F0ABBA" w14:textId="77777777">
        <w:tc>
          <w:tcPr>
            <w:tcW w:w="2552" w:type="dxa"/>
          </w:tcPr>
          <w:p w14:paraId="48B5F662" w14:textId="46D39847" w:rsidR="00534889" w:rsidRDefault="00534889" w:rsidP="00534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2648D9">
              <w:rPr>
                <w:rFonts w:ascii="Times New Roman" w:eastAsia="Times New Roman" w:hAnsi="Times New Roman" w:cs="Times New Roman"/>
                <w:sz w:val="24"/>
                <w:szCs w:val="24"/>
              </w:rPr>
              <w:t>Ағымдағы</w:t>
            </w:r>
          </w:p>
        </w:tc>
        <w:tc>
          <w:tcPr>
            <w:tcW w:w="7513" w:type="dxa"/>
          </w:tcPr>
          <w:p w14:paraId="07B9E772" w14:textId="5BC14319" w:rsidR="00534889" w:rsidRDefault="00534889" w:rsidP="00534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Тыңдау</w:t>
            </w:r>
            <w:r w:rsidRPr="002648D9">
              <w:rPr>
                <w:rFonts w:ascii="Times New Roman" w:eastAsia="Times New Roman" w:hAnsi="Times New Roman" w:cs="Times New Roman"/>
                <w:sz w:val="24"/>
                <w:szCs w:val="24"/>
              </w:rPr>
              <w:t>шылардың тапсырмаларын бағалау</w:t>
            </w:r>
          </w:p>
        </w:tc>
      </w:tr>
      <w:tr w:rsidR="00041585" w14:paraId="20B4BBE8" w14:textId="77777777">
        <w:tc>
          <w:tcPr>
            <w:tcW w:w="2552" w:type="dxa"/>
          </w:tcPr>
          <w:p w14:paraId="08135E18" w14:textId="02CEE359" w:rsidR="00041585" w:rsidRDefault="00534889" w:rsidP="0004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Аралық</w:t>
            </w:r>
          </w:p>
        </w:tc>
        <w:tc>
          <w:tcPr>
            <w:tcW w:w="7513" w:type="dxa"/>
          </w:tcPr>
          <w:p w14:paraId="6A0D70FE" w14:textId="6744E456" w:rsidR="00041585" w:rsidRDefault="00534889" w:rsidP="0004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2648D9">
              <w:rPr>
                <w:rFonts w:ascii="Times New Roman" w:hAnsi="Times New Roman" w:cs="Times New Roman"/>
                <w:sz w:val="24"/>
                <w:szCs w:val="24"/>
              </w:rPr>
              <w:t xml:space="preserve">Әрбір модуль/бөлім/пәнді аяқтаған кезде білім мен дағдыны бағалау. Қорытынды аттестацияға </w:t>
            </w:r>
            <w:r>
              <w:rPr>
                <w:rFonts w:ascii="Times New Roman" w:hAnsi="Times New Roman" w:cs="Times New Roman"/>
                <w:sz w:val="24"/>
                <w:szCs w:val="24"/>
                <w:lang w:val="kk-KZ"/>
              </w:rPr>
              <w:t>жіберу</w:t>
            </w:r>
            <w:r w:rsidRPr="002648D9">
              <w:rPr>
                <w:rFonts w:ascii="Times New Roman" w:hAnsi="Times New Roman" w:cs="Times New Roman"/>
                <w:sz w:val="24"/>
                <w:szCs w:val="24"/>
              </w:rPr>
              <w:t>.</w:t>
            </w:r>
          </w:p>
        </w:tc>
      </w:tr>
      <w:tr w:rsidR="00041585" w14:paraId="79D8CFF1" w14:textId="77777777">
        <w:tc>
          <w:tcPr>
            <w:tcW w:w="2552" w:type="dxa"/>
          </w:tcPr>
          <w:p w14:paraId="08F8B19A" w14:textId="03880E1B" w:rsidR="00041585" w:rsidRDefault="00534889" w:rsidP="0004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hAnsi="Times New Roman" w:cs="Times New Roman"/>
                <w:sz w:val="24"/>
                <w:szCs w:val="24"/>
                <w:lang w:val="kk-KZ"/>
              </w:rPr>
              <w:t>Қорытынды</w:t>
            </w:r>
          </w:p>
        </w:tc>
        <w:tc>
          <w:tcPr>
            <w:tcW w:w="7513" w:type="dxa"/>
          </w:tcPr>
          <w:p w14:paraId="47C208CF" w14:textId="4F594C2C" w:rsidR="00041585" w:rsidRDefault="00534889" w:rsidP="00CB1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2648D9">
              <w:rPr>
                <w:rFonts w:ascii="Times New Roman" w:hAnsi="Times New Roman" w:cs="Times New Roman"/>
                <w:color w:val="000000"/>
                <w:sz w:val="24"/>
                <w:szCs w:val="24"/>
                <w:shd w:val="clear" w:color="auto" w:fill="FFFFFF"/>
              </w:rPr>
              <w:t>Бірінші кезең – тест сұрақтары арқылы автоматтандырылған компьютерлік тестілеу арқылы мәлімделген мамандық бойынша білімді бағалау.</w:t>
            </w:r>
            <w:r w:rsidRPr="002648D9">
              <w:rPr>
                <w:rFonts w:ascii="Times New Roman" w:hAnsi="Times New Roman" w:cs="Times New Roman"/>
                <w:color w:val="000000"/>
                <w:sz w:val="24"/>
                <w:szCs w:val="24"/>
              </w:rPr>
              <w:br/>
            </w:r>
            <w:r w:rsidRPr="002648D9">
              <w:rPr>
                <w:rFonts w:ascii="Times New Roman" w:hAnsi="Times New Roman" w:cs="Times New Roman"/>
                <w:color w:val="000000"/>
                <w:sz w:val="24"/>
                <w:szCs w:val="24"/>
                <w:shd w:val="clear" w:color="auto" w:fill="FFFFFF"/>
              </w:rPr>
              <w:t>Екінші кезең –дағдылардың орындалуын көрсету арқылы дағдыларды бағалау.</w:t>
            </w:r>
          </w:p>
        </w:tc>
      </w:tr>
    </w:tbl>
    <w:p w14:paraId="0DAE50E8" w14:textId="77777777" w:rsidR="00566F7C" w:rsidRPr="00041585" w:rsidRDefault="00566F7C">
      <w:pPr>
        <w:spacing w:after="0" w:line="240" w:lineRule="auto"/>
        <w:jc w:val="both"/>
        <w:rPr>
          <w:rFonts w:ascii="Times New Roman" w:eastAsia="Times New Roman" w:hAnsi="Times New Roman" w:cs="Times New Roman"/>
          <w:b/>
          <w:sz w:val="28"/>
          <w:szCs w:val="28"/>
        </w:rPr>
      </w:pPr>
    </w:p>
    <w:p w14:paraId="2AC16483" w14:textId="181FC064" w:rsidR="00D35CBC" w:rsidRDefault="00D35CBC" w:rsidP="00D35C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t>Тыңдауш</w:t>
      </w:r>
      <w:r w:rsidRPr="00041585">
        <w:rPr>
          <w:rFonts w:ascii="Times New Roman" w:eastAsia="Times New Roman" w:hAnsi="Times New Roman" w:cs="Times New Roman"/>
          <w:b/>
          <w:sz w:val="28"/>
          <w:szCs w:val="28"/>
        </w:rPr>
        <w:t>ылардың оқу жетістіктерін бағалаудың баллдық-рейтингтік әріптік жүйесі</w:t>
      </w:r>
    </w:p>
    <w:p w14:paraId="5D0E0A54" w14:textId="77777777" w:rsidR="00041585" w:rsidRPr="00041585" w:rsidRDefault="00041585">
      <w:pPr>
        <w:spacing w:after="0" w:line="240" w:lineRule="auto"/>
        <w:rPr>
          <w:rFonts w:ascii="Times New Roman" w:eastAsia="Times New Roman" w:hAnsi="Times New Roman" w:cs="Times New Roman"/>
          <w:b/>
          <w:sz w:val="28"/>
          <w:szCs w:val="28"/>
        </w:rPr>
      </w:pPr>
    </w:p>
    <w:tbl>
      <w:tblPr>
        <w:tblStyle w:val="affffff4"/>
        <w:tblW w:w="1042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7"/>
        <w:gridCol w:w="2693"/>
        <w:gridCol w:w="1985"/>
        <w:gridCol w:w="3118"/>
      </w:tblGrid>
      <w:tr w:rsidR="00566F7C" w14:paraId="224A7E50" w14:textId="77777777">
        <w:tc>
          <w:tcPr>
            <w:tcW w:w="2627" w:type="dxa"/>
            <w:shd w:val="clear" w:color="auto" w:fill="auto"/>
            <w:tcMar>
              <w:top w:w="45" w:type="dxa"/>
              <w:left w:w="75" w:type="dxa"/>
              <w:bottom w:w="45" w:type="dxa"/>
              <w:right w:w="75" w:type="dxa"/>
            </w:tcMar>
          </w:tcPr>
          <w:p w14:paraId="26DF2510"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bookmarkStart w:id="0" w:name="bookmark=id.30j0zll" w:colFirst="0" w:colLast="0"/>
            <w:bookmarkStart w:id="1" w:name="bookmark=id.1fob9te" w:colFirst="0" w:colLast="0"/>
            <w:bookmarkStart w:id="2" w:name="bookmark=id.3znysh7" w:colFirst="0" w:colLast="0"/>
            <w:bookmarkStart w:id="3" w:name="bookmark=id.gjdgxs" w:colFirst="0" w:colLast="0"/>
            <w:bookmarkEnd w:id="0"/>
            <w:bookmarkEnd w:id="1"/>
            <w:bookmarkEnd w:id="2"/>
            <w:bookmarkEnd w:id="3"/>
            <w:r>
              <w:rPr>
                <w:rFonts w:ascii="Times New Roman" w:eastAsia="Times New Roman" w:hAnsi="Times New Roman" w:cs="Times New Roman"/>
                <w:sz w:val="24"/>
                <w:szCs w:val="24"/>
              </w:rPr>
              <w:t>Оценка по буквенной системе</w:t>
            </w:r>
          </w:p>
        </w:tc>
        <w:tc>
          <w:tcPr>
            <w:tcW w:w="2693" w:type="dxa"/>
            <w:shd w:val="clear" w:color="auto" w:fill="auto"/>
            <w:tcMar>
              <w:top w:w="45" w:type="dxa"/>
              <w:left w:w="75" w:type="dxa"/>
              <w:bottom w:w="45" w:type="dxa"/>
              <w:right w:w="75" w:type="dxa"/>
            </w:tcMar>
          </w:tcPr>
          <w:p w14:paraId="599DA1AA"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Цифровой эквивалент баллов</w:t>
            </w:r>
          </w:p>
        </w:tc>
        <w:tc>
          <w:tcPr>
            <w:tcW w:w="1985" w:type="dxa"/>
            <w:shd w:val="clear" w:color="auto" w:fill="auto"/>
            <w:tcMar>
              <w:top w:w="45" w:type="dxa"/>
              <w:left w:w="75" w:type="dxa"/>
              <w:bottom w:w="45" w:type="dxa"/>
              <w:right w:w="75" w:type="dxa"/>
            </w:tcMar>
          </w:tcPr>
          <w:p w14:paraId="0F4FE235"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%-ное содержание</w:t>
            </w:r>
          </w:p>
        </w:tc>
        <w:tc>
          <w:tcPr>
            <w:tcW w:w="3118" w:type="dxa"/>
            <w:shd w:val="clear" w:color="auto" w:fill="auto"/>
            <w:tcMar>
              <w:top w:w="45" w:type="dxa"/>
              <w:left w:w="75" w:type="dxa"/>
              <w:bottom w:w="45" w:type="dxa"/>
              <w:right w:w="75" w:type="dxa"/>
            </w:tcMar>
          </w:tcPr>
          <w:p w14:paraId="06A5D0DE"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по традиционной системе</w:t>
            </w:r>
          </w:p>
        </w:tc>
      </w:tr>
      <w:tr w:rsidR="00566F7C" w14:paraId="71BF3DE2" w14:textId="77777777">
        <w:tc>
          <w:tcPr>
            <w:tcW w:w="2627" w:type="dxa"/>
            <w:shd w:val="clear" w:color="auto" w:fill="auto"/>
            <w:tcMar>
              <w:top w:w="45" w:type="dxa"/>
              <w:left w:w="75" w:type="dxa"/>
              <w:bottom w:w="45" w:type="dxa"/>
              <w:right w:w="75" w:type="dxa"/>
            </w:tcMar>
          </w:tcPr>
          <w:p w14:paraId="1EDC763E"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bookmarkStart w:id="4" w:name="bookmark=id.3dy6vkm" w:colFirst="0" w:colLast="0"/>
            <w:bookmarkStart w:id="5" w:name="bookmark=id.2et92p0" w:colFirst="0" w:colLast="0"/>
            <w:bookmarkStart w:id="6" w:name="bookmark=id.tyjcwt" w:colFirst="0" w:colLast="0"/>
            <w:bookmarkStart w:id="7" w:name="bookmark=id.1t3h5sf" w:colFirst="0" w:colLast="0"/>
            <w:bookmarkEnd w:id="4"/>
            <w:bookmarkEnd w:id="5"/>
            <w:bookmarkEnd w:id="6"/>
            <w:bookmarkEnd w:id="7"/>
            <w:r>
              <w:rPr>
                <w:rFonts w:ascii="Times New Roman" w:eastAsia="Times New Roman" w:hAnsi="Times New Roman" w:cs="Times New Roman"/>
                <w:sz w:val="24"/>
                <w:szCs w:val="24"/>
              </w:rPr>
              <w:lastRenderedPageBreak/>
              <w:t>А</w:t>
            </w:r>
          </w:p>
        </w:tc>
        <w:tc>
          <w:tcPr>
            <w:tcW w:w="2693" w:type="dxa"/>
            <w:shd w:val="clear" w:color="auto" w:fill="auto"/>
            <w:tcMar>
              <w:top w:w="45" w:type="dxa"/>
              <w:left w:w="75" w:type="dxa"/>
              <w:bottom w:w="45" w:type="dxa"/>
              <w:right w:w="75" w:type="dxa"/>
            </w:tcMar>
          </w:tcPr>
          <w:p w14:paraId="0AB0DE53"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985" w:type="dxa"/>
            <w:shd w:val="clear" w:color="auto" w:fill="auto"/>
            <w:tcMar>
              <w:top w:w="45" w:type="dxa"/>
              <w:left w:w="75" w:type="dxa"/>
              <w:bottom w:w="45" w:type="dxa"/>
              <w:right w:w="75" w:type="dxa"/>
            </w:tcMar>
          </w:tcPr>
          <w:p w14:paraId="3E4DD9AA"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95-100</w:t>
            </w:r>
          </w:p>
        </w:tc>
        <w:tc>
          <w:tcPr>
            <w:tcW w:w="3118" w:type="dxa"/>
            <w:vMerge w:val="restart"/>
            <w:shd w:val="clear" w:color="auto" w:fill="auto"/>
            <w:tcMar>
              <w:top w:w="45" w:type="dxa"/>
              <w:left w:w="75" w:type="dxa"/>
              <w:bottom w:w="45" w:type="dxa"/>
              <w:right w:w="75" w:type="dxa"/>
            </w:tcMar>
            <w:vAlign w:val="center"/>
          </w:tcPr>
          <w:p w14:paraId="4BA41B7C"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w:t>
            </w:r>
          </w:p>
        </w:tc>
      </w:tr>
      <w:tr w:rsidR="00566F7C" w14:paraId="56C3544E" w14:textId="77777777">
        <w:tc>
          <w:tcPr>
            <w:tcW w:w="2627" w:type="dxa"/>
            <w:shd w:val="clear" w:color="auto" w:fill="auto"/>
            <w:tcMar>
              <w:top w:w="45" w:type="dxa"/>
              <w:left w:w="75" w:type="dxa"/>
              <w:bottom w:w="45" w:type="dxa"/>
              <w:right w:w="75" w:type="dxa"/>
            </w:tcMar>
          </w:tcPr>
          <w:p w14:paraId="50B5FF23"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bookmarkStart w:id="8" w:name="bookmark=id.2s8eyo1" w:colFirst="0" w:colLast="0"/>
            <w:bookmarkStart w:id="9" w:name="bookmark=id.17dp8vu" w:colFirst="0" w:colLast="0"/>
            <w:bookmarkStart w:id="10" w:name="bookmark=id.3rdcrjn" w:colFirst="0" w:colLast="0"/>
            <w:bookmarkStart w:id="11" w:name="bookmark=id.4d34og8" w:colFirst="0" w:colLast="0"/>
            <w:bookmarkEnd w:id="8"/>
            <w:bookmarkEnd w:id="9"/>
            <w:bookmarkEnd w:id="10"/>
            <w:bookmarkEnd w:id="11"/>
            <w:r>
              <w:rPr>
                <w:rFonts w:ascii="Times New Roman" w:eastAsia="Times New Roman" w:hAnsi="Times New Roman" w:cs="Times New Roman"/>
                <w:sz w:val="24"/>
                <w:szCs w:val="24"/>
              </w:rPr>
              <w:t>А-</w:t>
            </w:r>
          </w:p>
        </w:tc>
        <w:tc>
          <w:tcPr>
            <w:tcW w:w="2693" w:type="dxa"/>
            <w:shd w:val="clear" w:color="auto" w:fill="auto"/>
            <w:tcMar>
              <w:top w:w="45" w:type="dxa"/>
              <w:left w:w="75" w:type="dxa"/>
              <w:bottom w:w="45" w:type="dxa"/>
              <w:right w:w="75" w:type="dxa"/>
            </w:tcMar>
          </w:tcPr>
          <w:p w14:paraId="7109BB40"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3,67</w:t>
            </w:r>
          </w:p>
        </w:tc>
        <w:tc>
          <w:tcPr>
            <w:tcW w:w="1985" w:type="dxa"/>
            <w:shd w:val="clear" w:color="auto" w:fill="auto"/>
            <w:tcMar>
              <w:top w:w="45" w:type="dxa"/>
              <w:left w:w="75" w:type="dxa"/>
              <w:bottom w:w="45" w:type="dxa"/>
              <w:right w:w="75" w:type="dxa"/>
            </w:tcMar>
          </w:tcPr>
          <w:p w14:paraId="1D6188C7"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90-94</w:t>
            </w:r>
          </w:p>
        </w:tc>
        <w:tc>
          <w:tcPr>
            <w:tcW w:w="3118" w:type="dxa"/>
            <w:vMerge/>
            <w:shd w:val="clear" w:color="auto" w:fill="auto"/>
            <w:tcMar>
              <w:top w:w="45" w:type="dxa"/>
              <w:left w:w="75" w:type="dxa"/>
              <w:bottom w:w="45" w:type="dxa"/>
              <w:right w:w="75" w:type="dxa"/>
            </w:tcMar>
            <w:vAlign w:val="center"/>
          </w:tcPr>
          <w:p w14:paraId="41C8FDF4" w14:textId="77777777" w:rsidR="00566F7C" w:rsidRDefault="00566F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566F7C" w14:paraId="367D71D9" w14:textId="77777777">
        <w:tc>
          <w:tcPr>
            <w:tcW w:w="2627" w:type="dxa"/>
            <w:shd w:val="clear" w:color="auto" w:fill="auto"/>
            <w:tcMar>
              <w:top w:w="45" w:type="dxa"/>
              <w:left w:w="75" w:type="dxa"/>
              <w:bottom w:w="45" w:type="dxa"/>
              <w:right w:w="75" w:type="dxa"/>
            </w:tcMar>
          </w:tcPr>
          <w:p w14:paraId="1E8605EF"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bookmarkStart w:id="12" w:name="bookmark=id.26in1rg" w:colFirst="0" w:colLast="0"/>
            <w:bookmarkStart w:id="13" w:name="bookmark=id.1ksv4uv" w:colFirst="0" w:colLast="0"/>
            <w:bookmarkStart w:id="14" w:name="bookmark=id.35nkun2" w:colFirst="0" w:colLast="0"/>
            <w:bookmarkStart w:id="15" w:name="bookmark=id.lnxbz9" w:colFirst="0" w:colLast="0"/>
            <w:bookmarkEnd w:id="12"/>
            <w:bookmarkEnd w:id="13"/>
            <w:bookmarkEnd w:id="14"/>
            <w:bookmarkEnd w:id="15"/>
            <w:r>
              <w:rPr>
                <w:rFonts w:ascii="Times New Roman" w:eastAsia="Times New Roman" w:hAnsi="Times New Roman" w:cs="Times New Roman"/>
                <w:sz w:val="24"/>
                <w:szCs w:val="24"/>
              </w:rPr>
              <w:t>В+</w:t>
            </w:r>
          </w:p>
        </w:tc>
        <w:tc>
          <w:tcPr>
            <w:tcW w:w="2693" w:type="dxa"/>
            <w:shd w:val="clear" w:color="auto" w:fill="auto"/>
            <w:tcMar>
              <w:top w:w="45" w:type="dxa"/>
              <w:left w:w="75" w:type="dxa"/>
              <w:bottom w:w="45" w:type="dxa"/>
              <w:right w:w="75" w:type="dxa"/>
            </w:tcMar>
          </w:tcPr>
          <w:p w14:paraId="169E7440"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3,33</w:t>
            </w:r>
          </w:p>
        </w:tc>
        <w:tc>
          <w:tcPr>
            <w:tcW w:w="1985" w:type="dxa"/>
            <w:shd w:val="clear" w:color="auto" w:fill="auto"/>
            <w:tcMar>
              <w:top w:w="45" w:type="dxa"/>
              <w:left w:w="75" w:type="dxa"/>
              <w:bottom w:w="45" w:type="dxa"/>
              <w:right w:w="75" w:type="dxa"/>
            </w:tcMar>
          </w:tcPr>
          <w:p w14:paraId="57DE673B"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85-89</w:t>
            </w:r>
          </w:p>
        </w:tc>
        <w:tc>
          <w:tcPr>
            <w:tcW w:w="3118" w:type="dxa"/>
            <w:vMerge w:val="restart"/>
            <w:shd w:val="clear" w:color="auto" w:fill="auto"/>
            <w:tcMar>
              <w:top w:w="45" w:type="dxa"/>
              <w:left w:w="75" w:type="dxa"/>
              <w:bottom w:w="45" w:type="dxa"/>
              <w:right w:w="75" w:type="dxa"/>
            </w:tcMar>
            <w:vAlign w:val="center"/>
          </w:tcPr>
          <w:p w14:paraId="0A2B342E"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w:t>
            </w:r>
          </w:p>
        </w:tc>
      </w:tr>
      <w:tr w:rsidR="00566F7C" w14:paraId="083B1C5B" w14:textId="77777777">
        <w:tc>
          <w:tcPr>
            <w:tcW w:w="2627" w:type="dxa"/>
            <w:shd w:val="clear" w:color="auto" w:fill="auto"/>
            <w:tcMar>
              <w:top w:w="45" w:type="dxa"/>
              <w:left w:w="75" w:type="dxa"/>
              <w:bottom w:w="45" w:type="dxa"/>
              <w:right w:w="75" w:type="dxa"/>
            </w:tcMar>
          </w:tcPr>
          <w:p w14:paraId="058560F6"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bookmarkStart w:id="16" w:name="bookmark=id.2jxsxqh" w:colFirst="0" w:colLast="0"/>
            <w:bookmarkStart w:id="17" w:name="bookmark=id.z337ya" w:colFirst="0" w:colLast="0"/>
            <w:bookmarkStart w:id="18" w:name="bookmark=id.3j2qqm3" w:colFirst="0" w:colLast="0"/>
            <w:bookmarkStart w:id="19" w:name="bookmark=id.44sinio" w:colFirst="0" w:colLast="0"/>
            <w:bookmarkEnd w:id="16"/>
            <w:bookmarkEnd w:id="17"/>
            <w:bookmarkEnd w:id="18"/>
            <w:bookmarkEnd w:id="19"/>
            <w:r>
              <w:rPr>
                <w:rFonts w:ascii="Times New Roman" w:eastAsia="Times New Roman" w:hAnsi="Times New Roman" w:cs="Times New Roman"/>
                <w:sz w:val="24"/>
                <w:szCs w:val="24"/>
              </w:rPr>
              <w:t>В</w:t>
            </w:r>
          </w:p>
        </w:tc>
        <w:tc>
          <w:tcPr>
            <w:tcW w:w="2693" w:type="dxa"/>
            <w:shd w:val="clear" w:color="auto" w:fill="auto"/>
            <w:tcMar>
              <w:top w:w="45" w:type="dxa"/>
              <w:left w:w="75" w:type="dxa"/>
              <w:bottom w:w="45" w:type="dxa"/>
              <w:right w:w="75" w:type="dxa"/>
            </w:tcMar>
          </w:tcPr>
          <w:p w14:paraId="68E569A6"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985" w:type="dxa"/>
            <w:shd w:val="clear" w:color="auto" w:fill="auto"/>
            <w:tcMar>
              <w:top w:w="45" w:type="dxa"/>
              <w:left w:w="75" w:type="dxa"/>
              <w:bottom w:w="45" w:type="dxa"/>
              <w:right w:w="75" w:type="dxa"/>
            </w:tcMar>
          </w:tcPr>
          <w:p w14:paraId="4412EC8E"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80-84</w:t>
            </w:r>
          </w:p>
        </w:tc>
        <w:tc>
          <w:tcPr>
            <w:tcW w:w="3118" w:type="dxa"/>
            <w:vMerge/>
            <w:shd w:val="clear" w:color="auto" w:fill="auto"/>
            <w:tcMar>
              <w:top w:w="45" w:type="dxa"/>
              <w:left w:w="75" w:type="dxa"/>
              <w:bottom w:w="45" w:type="dxa"/>
              <w:right w:w="75" w:type="dxa"/>
            </w:tcMar>
            <w:vAlign w:val="center"/>
          </w:tcPr>
          <w:p w14:paraId="2509E8F7" w14:textId="77777777" w:rsidR="00566F7C" w:rsidRDefault="00566F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566F7C" w14:paraId="3DCECFAD" w14:textId="77777777">
        <w:tc>
          <w:tcPr>
            <w:tcW w:w="2627" w:type="dxa"/>
            <w:shd w:val="clear" w:color="auto" w:fill="auto"/>
            <w:tcMar>
              <w:top w:w="45" w:type="dxa"/>
              <w:left w:w="75" w:type="dxa"/>
              <w:bottom w:w="45" w:type="dxa"/>
              <w:right w:w="75" w:type="dxa"/>
            </w:tcMar>
          </w:tcPr>
          <w:p w14:paraId="5EBB939E"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bookmarkStart w:id="20" w:name="bookmark=id.1y810tw" w:colFirst="0" w:colLast="0"/>
            <w:bookmarkStart w:id="21" w:name="bookmark=id.2xcytpi" w:colFirst="0" w:colLast="0"/>
            <w:bookmarkStart w:id="22" w:name="bookmark=id.1ci93xb" w:colFirst="0" w:colLast="0"/>
            <w:bookmarkStart w:id="23" w:name="bookmark=id.4i7ojhp" w:colFirst="0" w:colLast="0"/>
            <w:bookmarkEnd w:id="20"/>
            <w:bookmarkEnd w:id="21"/>
            <w:bookmarkEnd w:id="22"/>
            <w:bookmarkEnd w:id="23"/>
            <w:r>
              <w:rPr>
                <w:rFonts w:ascii="Times New Roman" w:eastAsia="Times New Roman" w:hAnsi="Times New Roman" w:cs="Times New Roman"/>
                <w:sz w:val="24"/>
                <w:szCs w:val="24"/>
              </w:rPr>
              <w:t>В-</w:t>
            </w:r>
          </w:p>
        </w:tc>
        <w:tc>
          <w:tcPr>
            <w:tcW w:w="2693" w:type="dxa"/>
            <w:shd w:val="clear" w:color="auto" w:fill="auto"/>
            <w:tcMar>
              <w:top w:w="45" w:type="dxa"/>
              <w:left w:w="75" w:type="dxa"/>
              <w:bottom w:w="45" w:type="dxa"/>
              <w:right w:w="75" w:type="dxa"/>
            </w:tcMar>
          </w:tcPr>
          <w:p w14:paraId="5D1AF5F4"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2,67</w:t>
            </w:r>
          </w:p>
        </w:tc>
        <w:tc>
          <w:tcPr>
            <w:tcW w:w="1985" w:type="dxa"/>
            <w:shd w:val="clear" w:color="auto" w:fill="auto"/>
            <w:tcMar>
              <w:top w:w="45" w:type="dxa"/>
              <w:left w:w="75" w:type="dxa"/>
              <w:bottom w:w="45" w:type="dxa"/>
              <w:right w:w="75" w:type="dxa"/>
            </w:tcMar>
          </w:tcPr>
          <w:p w14:paraId="6E5A7E82"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75-79</w:t>
            </w:r>
          </w:p>
        </w:tc>
        <w:tc>
          <w:tcPr>
            <w:tcW w:w="3118" w:type="dxa"/>
            <w:vMerge/>
            <w:shd w:val="clear" w:color="auto" w:fill="auto"/>
            <w:tcMar>
              <w:top w:w="45" w:type="dxa"/>
              <w:left w:w="75" w:type="dxa"/>
              <w:bottom w:w="45" w:type="dxa"/>
              <w:right w:w="75" w:type="dxa"/>
            </w:tcMar>
            <w:vAlign w:val="center"/>
          </w:tcPr>
          <w:p w14:paraId="20B43E82" w14:textId="77777777" w:rsidR="00566F7C" w:rsidRDefault="00566F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566F7C" w14:paraId="389385F7" w14:textId="77777777">
        <w:tc>
          <w:tcPr>
            <w:tcW w:w="2627" w:type="dxa"/>
            <w:shd w:val="clear" w:color="auto" w:fill="auto"/>
            <w:tcMar>
              <w:top w:w="45" w:type="dxa"/>
              <w:left w:w="75" w:type="dxa"/>
              <w:bottom w:w="45" w:type="dxa"/>
              <w:right w:w="75" w:type="dxa"/>
            </w:tcMar>
          </w:tcPr>
          <w:p w14:paraId="42020081"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bookmarkStart w:id="24" w:name="bookmark=id.qsh70q" w:colFirst="0" w:colLast="0"/>
            <w:bookmarkStart w:id="25" w:name="bookmark=id.2bn6wsx" w:colFirst="0" w:colLast="0"/>
            <w:bookmarkStart w:id="26" w:name="bookmark=id.3as4poj" w:colFirst="0" w:colLast="0"/>
            <w:bookmarkStart w:id="27" w:name="bookmark=id.3whwml4" w:colFirst="0" w:colLast="0"/>
            <w:bookmarkEnd w:id="24"/>
            <w:bookmarkEnd w:id="25"/>
            <w:bookmarkEnd w:id="26"/>
            <w:bookmarkEnd w:id="27"/>
            <w:r>
              <w:rPr>
                <w:rFonts w:ascii="Times New Roman" w:eastAsia="Times New Roman" w:hAnsi="Times New Roman" w:cs="Times New Roman"/>
                <w:sz w:val="24"/>
                <w:szCs w:val="24"/>
              </w:rPr>
              <w:t>С+</w:t>
            </w:r>
          </w:p>
        </w:tc>
        <w:tc>
          <w:tcPr>
            <w:tcW w:w="2693" w:type="dxa"/>
            <w:shd w:val="clear" w:color="auto" w:fill="auto"/>
            <w:tcMar>
              <w:top w:w="45" w:type="dxa"/>
              <w:left w:w="75" w:type="dxa"/>
              <w:bottom w:w="45" w:type="dxa"/>
              <w:right w:w="75" w:type="dxa"/>
            </w:tcMar>
          </w:tcPr>
          <w:p w14:paraId="61DA3AD7"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p>
        </w:tc>
        <w:tc>
          <w:tcPr>
            <w:tcW w:w="1985" w:type="dxa"/>
            <w:shd w:val="clear" w:color="auto" w:fill="auto"/>
            <w:tcMar>
              <w:top w:w="45" w:type="dxa"/>
              <w:left w:w="75" w:type="dxa"/>
              <w:bottom w:w="45" w:type="dxa"/>
              <w:right w:w="75" w:type="dxa"/>
            </w:tcMar>
          </w:tcPr>
          <w:p w14:paraId="0C102C1D"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70-74</w:t>
            </w:r>
          </w:p>
        </w:tc>
        <w:tc>
          <w:tcPr>
            <w:tcW w:w="3118" w:type="dxa"/>
            <w:vMerge w:val="restart"/>
            <w:shd w:val="clear" w:color="auto" w:fill="auto"/>
            <w:tcMar>
              <w:top w:w="45" w:type="dxa"/>
              <w:left w:w="75" w:type="dxa"/>
              <w:bottom w:w="45" w:type="dxa"/>
              <w:right w:w="75" w:type="dxa"/>
            </w:tcMar>
            <w:vAlign w:val="center"/>
          </w:tcPr>
          <w:p w14:paraId="63791E7D"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Удовлетворительно</w:t>
            </w:r>
          </w:p>
        </w:tc>
      </w:tr>
      <w:tr w:rsidR="00566F7C" w14:paraId="030A4EC0" w14:textId="77777777">
        <w:tc>
          <w:tcPr>
            <w:tcW w:w="2627" w:type="dxa"/>
            <w:shd w:val="clear" w:color="auto" w:fill="auto"/>
            <w:tcMar>
              <w:top w:w="45" w:type="dxa"/>
              <w:left w:w="75" w:type="dxa"/>
              <w:bottom w:w="45" w:type="dxa"/>
              <w:right w:w="75" w:type="dxa"/>
            </w:tcMar>
          </w:tcPr>
          <w:p w14:paraId="0E87256E"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bookmarkStart w:id="28" w:name="bookmark=id.147n2zr" w:colFirst="0" w:colLast="0"/>
            <w:bookmarkStart w:id="29" w:name="bookmark=id.1pxezwc" w:colFirst="0" w:colLast="0"/>
            <w:bookmarkStart w:id="30" w:name="bookmark=id.49x2ik5" w:colFirst="0" w:colLast="0"/>
            <w:bookmarkStart w:id="31" w:name="bookmark=id.2p2csry" w:colFirst="0" w:colLast="0"/>
            <w:bookmarkEnd w:id="28"/>
            <w:bookmarkEnd w:id="29"/>
            <w:bookmarkEnd w:id="30"/>
            <w:bookmarkEnd w:id="31"/>
            <w:r>
              <w:rPr>
                <w:rFonts w:ascii="Times New Roman" w:eastAsia="Times New Roman" w:hAnsi="Times New Roman" w:cs="Times New Roman"/>
                <w:sz w:val="24"/>
                <w:szCs w:val="24"/>
              </w:rPr>
              <w:t>С</w:t>
            </w:r>
          </w:p>
        </w:tc>
        <w:tc>
          <w:tcPr>
            <w:tcW w:w="2693" w:type="dxa"/>
            <w:shd w:val="clear" w:color="auto" w:fill="auto"/>
            <w:tcMar>
              <w:top w:w="45" w:type="dxa"/>
              <w:left w:w="75" w:type="dxa"/>
              <w:bottom w:w="45" w:type="dxa"/>
              <w:right w:w="75" w:type="dxa"/>
            </w:tcMar>
          </w:tcPr>
          <w:p w14:paraId="71B3B87C"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985" w:type="dxa"/>
            <w:shd w:val="clear" w:color="auto" w:fill="auto"/>
            <w:tcMar>
              <w:top w:w="45" w:type="dxa"/>
              <w:left w:w="75" w:type="dxa"/>
              <w:bottom w:w="45" w:type="dxa"/>
              <w:right w:w="75" w:type="dxa"/>
            </w:tcMar>
          </w:tcPr>
          <w:p w14:paraId="16B970D9"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65-69</w:t>
            </w:r>
          </w:p>
        </w:tc>
        <w:tc>
          <w:tcPr>
            <w:tcW w:w="3118" w:type="dxa"/>
            <w:vMerge/>
            <w:shd w:val="clear" w:color="auto" w:fill="auto"/>
            <w:tcMar>
              <w:top w:w="45" w:type="dxa"/>
              <w:left w:w="75" w:type="dxa"/>
              <w:bottom w:w="45" w:type="dxa"/>
              <w:right w:w="75" w:type="dxa"/>
            </w:tcMar>
            <w:vAlign w:val="center"/>
          </w:tcPr>
          <w:p w14:paraId="632AFBCA" w14:textId="77777777" w:rsidR="00566F7C" w:rsidRDefault="00566F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566F7C" w14:paraId="1C530C8E" w14:textId="77777777">
        <w:tc>
          <w:tcPr>
            <w:tcW w:w="2627" w:type="dxa"/>
            <w:shd w:val="clear" w:color="auto" w:fill="auto"/>
            <w:tcMar>
              <w:top w:w="45" w:type="dxa"/>
              <w:left w:w="75" w:type="dxa"/>
              <w:bottom w:w="45" w:type="dxa"/>
              <w:right w:w="75" w:type="dxa"/>
            </w:tcMar>
          </w:tcPr>
          <w:p w14:paraId="3D7BD179"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bookmarkStart w:id="32" w:name="bookmark=id.ihv636" w:colFirst="0" w:colLast="0"/>
            <w:bookmarkStart w:id="33" w:name="bookmark=id.23ckvvd" w:colFirst="0" w:colLast="0"/>
            <w:bookmarkStart w:id="34" w:name="bookmark=id.3o7alnk" w:colFirst="0" w:colLast="0"/>
            <w:bookmarkStart w:id="35" w:name="bookmark=id.32hioqz" w:colFirst="0" w:colLast="0"/>
            <w:bookmarkEnd w:id="32"/>
            <w:bookmarkEnd w:id="33"/>
            <w:bookmarkEnd w:id="34"/>
            <w:bookmarkEnd w:id="35"/>
            <w:r>
              <w:rPr>
                <w:rFonts w:ascii="Times New Roman" w:eastAsia="Times New Roman" w:hAnsi="Times New Roman" w:cs="Times New Roman"/>
                <w:sz w:val="24"/>
                <w:szCs w:val="24"/>
              </w:rPr>
              <w:t>С-</w:t>
            </w:r>
          </w:p>
        </w:tc>
        <w:tc>
          <w:tcPr>
            <w:tcW w:w="2693" w:type="dxa"/>
            <w:shd w:val="clear" w:color="auto" w:fill="auto"/>
            <w:tcMar>
              <w:top w:w="45" w:type="dxa"/>
              <w:left w:w="75" w:type="dxa"/>
              <w:bottom w:w="45" w:type="dxa"/>
              <w:right w:w="75" w:type="dxa"/>
            </w:tcMar>
          </w:tcPr>
          <w:p w14:paraId="521FF1DD"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w:t>
            </w:r>
          </w:p>
        </w:tc>
        <w:tc>
          <w:tcPr>
            <w:tcW w:w="1985" w:type="dxa"/>
            <w:shd w:val="clear" w:color="auto" w:fill="auto"/>
            <w:tcMar>
              <w:top w:w="45" w:type="dxa"/>
              <w:left w:w="75" w:type="dxa"/>
              <w:bottom w:w="45" w:type="dxa"/>
              <w:right w:w="75" w:type="dxa"/>
            </w:tcMar>
          </w:tcPr>
          <w:p w14:paraId="2E8E9323"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60-64</w:t>
            </w:r>
          </w:p>
        </w:tc>
        <w:tc>
          <w:tcPr>
            <w:tcW w:w="3118" w:type="dxa"/>
            <w:vMerge/>
            <w:shd w:val="clear" w:color="auto" w:fill="auto"/>
            <w:tcMar>
              <w:top w:w="45" w:type="dxa"/>
              <w:left w:w="75" w:type="dxa"/>
              <w:bottom w:w="45" w:type="dxa"/>
              <w:right w:w="75" w:type="dxa"/>
            </w:tcMar>
            <w:vAlign w:val="center"/>
          </w:tcPr>
          <w:p w14:paraId="2EAF761D" w14:textId="77777777" w:rsidR="00566F7C" w:rsidRDefault="00566F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566F7C" w14:paraId="2B2949A7" w14:textId="77777777">
        <w:tc>
          <w:tcPr>
            <w:tcW w:w="2627" w:type="dxa"/>
            <w:shd w:val="clear" w:color="auto" w:fill="auto"/>
            <w:tcMar>
              <w:top w:w="45" w:type="dxa"/>
              <w:left w:w="75" w:type="dxa"/>
              <w:bottom w:w="45" w:type="dxa"/>
              <w:right w:w="75" w:type="dxa"/>
            </w:tcMar>
          </w:tcPr>
          <w:p w14:paraId="39156B25"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bookmarkStart w:id="36" w:name="bookmark=id.1hmsyys" w:colFirst="0" w:colLast="0"/>
            <w:bookmarkStart w:id="37" w:name="bookmark=id.vx1227" w:colFirst="0" w:colLast="0"/>
            <w:bookmarkStart w:id="38" w:name="bookmark=id.2grqrue" w:colFirst="0" w:colLast="0"/>
            <w:bookmarkStart w:id="39" w:name="bookmark=id.41mghml" w:colFirst="0" w:colLast="0"/>
            <w:bookmarkEnd w:id="36"/>
            <w:bookmarkEnd w:id="37"/>
            <w:bookmarkEnd w:id="38"/>
            <w:bookmarkEnd w:id="39"/>
            <w:r>
              <w:rPr>
                <w:rFonts w:ascii="Times New Roman" w:eastAsia="Times New Roman" w:hAnsi="Times New Roman" w:cs="Times New Roman"/>
                <w:sz w:val="24"/>
                <w:szCs w:val="24"/>
              </w:rPr>
              <w:t>D+</w:t>
            </w:r>
          </w:p>
        </w:tc>
        <w:tc>
          <w:tcPr>
            <w:tcW w:w="2693" w:type="dxa"/>
            <w:shd w:val="clear" w:color="auto" w:fill="auto"/>
            <w:tcMar>
              <w:top w:w="45" w:type="dxa"/>
              <w:left w:w="75" w:type="dxa"/>
              <w:bottom w:w="45" w:type="dxa"/>
              <w:right w:w="75" w:type="dxa"/>
            </w:tcMar>
          </w:tcPr>
          <w:p w14:paraId="05BC2FD4"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1985" w:type="dxa"/>
            <w:shd w:val="clear" w:color="auto" w:fill="auto"/>
            <w:tcMar>
              <w:top w:w="45" w:type="dxa"/>
              <w:left w:w="75" w:type="dxa"/>
              <w:bottom w:w="45" w:type="dxa"/>
              <w:right w:w="75" w:type="dxa"/>
            </w:tcMar>
          </w:tcPr>
          <w:p w14:paraId="1F839323"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55-59</w:t>
            </w:r>
          </w:p>
        </w:tc>
        <w:tc>
          <w:tcPr>
            <w:tcW w:w="3118" w:type="dxa"/>
            <w:vMerge/>
            <w:shd w:val="clear" w:color="auto" w:fill="auto"/>
            <w:tcMar>
              <w:top w:w="45" w:type="dxa"/>
              <w:left w:w="75" w:type="dxa"/>
              <w:bottom w:w="45" w:type="dxa"/>
              <w:right w:w="75" w:type="dxa"/>
            </w:tcMar>
            <w:vAlign w:val="center"/>
          </w:tcPr>
          <w:p w14:paraId="15B06542" w14:textId="77777777" w:rsidR="00566F7C" w:rsidRDefault="00566F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566F7C" w14:paraId="5D0566E6" w14:textId="77777777">
        <w:tc>
          <w:tcPr>
            <w:tcW w:w="2627" w:type="dxa"/>
            <w:shd w:val="clear" w:color="auto" w:fill="auto"/>
            <w:tcMar>
              <w:top w:w="45" w:type="dxa"/>
              <w:left w:w="75" w:type="dxa"/>
              <w:bottom w:w="45" w:type="dxa"/>
              <w:right w:w="75" w:type="dxa"/>
            </w:tcMar>
          </w:tcPr>
          <w:p w14:paraId="69FB59BE"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bookmarkStart w:id="40" w:name="bookmark=id.3fwokq0" w:colFirst="0" w:colLast="0"/>
            <w:bookmarkStart w:id="41" w:name="bookmark=id.1v1yuxt" w:colFirst="0" w:colLast="0"/>
            <w:bookmarkStart w:id="42" w:name="bookmark=id.2u6wntf" w:colFirst="0" w:colLast="0"/>
            <w:bookmarkStart w:id="43" w:name="bookmark=id.4f1mdlm" w:colFirst="0" w:colLast="0"/>
            <w:bookmarkEnd w:id="40"/>
            <w:bookmarkEnd w:id="41"/>
            <w:bookmarkEnd w:id="42"/>
            <w:bookmarkEnd w:id="43"/>
            <w:r>
              <w:rPr>
                <w:rFonts w:ascii="Times New Roman" w:eastAsia="Times New Roman" w:hAnsi="Times New Roman" w:cs="Times New Roman"/>
                <w:sz w:val="24"/>
                <w:szCs w:val="24"/>
              </w:rPr>
              <w:t>D</w:t>
            </w:r>
          </w:p>
        </w:tc>
        <w:tc>
          <w:tcPr>
            <w:tcW w:w="2693" w:type="dxa"/>
            <w:shd w:val="clear" w:color="auto" w:fill="auto"/>
            <w:tcMar>
              <w:top w:w="45" w:type="dxa"/>
              <w:left w:w="75" w:type="dxa"/>
              <w:bottom w:w="45" w:type="dxa"/>
              <w:right w:w="75" w:type="dxa"/>
            </w:tcMar>
          </w:tcPr>
          <w:p w14:paraId="6AAEB233"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985" w:type="dxa"/>
            <w:shd w:val="clear" w:color="auto" w:fill="auto"/>
            <w:tcMar>
              <w:top w:w="45" w:type="dxa"/>
              <w:left w:w="75" w:type="dxa"/>
              <w:bottom w:w="45" w:type="dxa"/>
              <w:right w:w="75" w:type="dxa"/>
            </w:tcMar>
          </w:tcPr>
          <w:p w14:paraId="4AF7491C"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50-54</w:t>
            </w:r>
          </w:p>
        </w:tc>
        <w:tc>
          <w:tcPr>
            <w:tcW w:w="3118" w:type="dxa"/>
            <w:vMerge/>
            <w:shd w:val="clear" w:color="auto" w:fill="auto"/>
            <w:tcMar>
              <w:top w:w="45" w:type="dxa"/>
              <w:left w:w="75" w:type="dxa"/>
              <w:bottom w:w="45" w:type="dxa"/>
              <w:right w:w="75" w:type="dxa"/>
            </w:tcMar>
            <w:vAlign w:val="center"/>
          </w:tcPr>
          <w:p w14:paraId="0BBC974F" w14:textId="77777777" w:rsidR="00566F7C" w:rsidRDefault="00566F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566F7C" w14:paraId="246DAE84" w14:textId="77777777">
        <w:tc>
          <w:tcPr>
            <w:tcW w:w="2627" w:type="dxa"/>
            <w:shd w:val="clear" w:color="auto" w:fill="auto"/>
            <w:tcMar>
              <w:top w:w="45" w:type="dxa"/>
              <w:left w:w="75" w:type="dxa"/>
              <w:bottom w:w="45" w:type="dxa"/>
              <w:right w:w="75" w:type="dxa"/>
            </w:tcMar>
          </w:tcPr>
          <w:p w14:paraId="33495E0C"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bookmarkStart w:id="44" w:name="bookmark=id.28h4qwu" w:colFirst="0" w:colLast="0"/>
            <w:bookmarkStart w:id="45" w:name="bookmark=id.19c6y18" w:colFirst="0" w:colLast="0"/>
            <w:bookmarkStart w:id="46" w:name="bookmark=id.3tbugp1" w:colFirst="0" w:colLast="0"/>
            <w:bookmarkStart w:id="47" w:name="bookmark=id.nmf14n" w:colFirst="0" w:colLast="0"/>
            <w:bookmarkEnd w:id="44"/>
            <w:bookmarkEnd w:id="45"/>
            <w:bookmarkEnd w:id="46"/>
            <w:bookmarkEnd w:id="47"/>
            <w:r>
              <w:rPr>
                <w:rFonts w:ascii="Times New Roman" w:eastAsia="Times New Roman" w:hAnsi="Times New Roman" w:cs="Times New Roman"/>
                <w:sz w:val="24"/>
                <w:szCs w:val="24"/>
              </w:rPr>
              <w:t>F</w:t>
            </w:r>
          </w:p>
        </w:tc>
        <w:tc>
          <w:tcPr>
            <w:tcW w:w="2693" w:type="dxa"/>
            <w:shd w:val="clear" w:color="auto" w:fill="auto"/>
            <w:tcMar>
              <w:top w:w="45" w:type="dxa"/>
              <w:left w:w="75" w:type="dxa"/>
              <w:bottom w:w="45" w:type="dxa"/>
              <w:right w:w="75" w:type="dxa"/>
            </w:tcMar>
          </w:tcPr>
          <w:p w14:paraId="20A9B9B1"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85" w:type="dxa"/>
            <w:shd w:val="clear" w:color="auto" w:fill="auto"/>
            <w:tcMar>
              <w:top w:w="45" w:type="dxa"/>
              <w:left w:w="75" w:type="dxa"/>
              <w:bottom w:w="45" w:type="dxa"/>
              <w:right w:w="75" w:type="dxa"/>
            </w:tcMar>
          </w:tcPr>
          <w:p w14:paraId="2A459225"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0-49</w:t>
            </w:r>
          </w:p>
        </w:tc>
        <w:tc>
          <w:tcPr>
            <w:tcW w:w="3118" w:type="dxa"/>
            <w:shd w:val="clear" w:color="auto" w:fill="auto"/>
            <w:tcMar>
              <w:top w:w="45" w:type="dxa"/>
              <w:left w:w="75" w:type="dxa"/>
              <w:bottom w:w="45" w:type="dxa"/>
              <w:right w:w="75" w:type="dxa"/>
            </w:tcMar>
            <w:vAlign w:val="center"/>
          </w:tcPr>
          <w:p w14:paraId="4A045CEC"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Неудовлетворительно</w:t>
            </w:r>
          </w:p>
        </w:tc>
      </w:tr>
    </w:tbl>
    <w:p w14:paraId="1ECCBD32" w14:textId="77777777" w:rsidR="00566F7C" w:rsidRDefault="00566F7C">
      <w:pPr>
        <w:spacing w:after="0" w:line="240" w:lineRule="auto"/>
        <w:jc w:val="both"/>
        <w:rPr>
          <w:rFonts w:ascii="Times New Roman" w:eastAsia="Times New Roman" w:hAnsi="Times New Roman" w:cs="Times New Roman"/>
          <w:b/>
          <w:sz w:val="24"/>
          <w:szCs w:val="24"/>
        </w:rPr>
      </w:pPr>
    </w:p>
    <w:p w14:paraId="36AF072C" w14:textId="77777777" w:rsidR="00C11EE1" w:rsidRPr="00041585" w:rsidRDefault="00C11EE1" w:rsidP="00C11EE1">
      <w:pPr>
        <w:spacing w:after="0" w:line="240" w:lineRule="auto"/>
        <w:jc w:val="both"/>
        <w:rPr>
          <w:rFonts w:ascii="Times New Roman" w:eastAsia="Times New Roman" w:hAnsi="Times New Roman" w:cs="Times New Roman"/>
          <w:b/>
          <w:sz w:val="28"/>
          <w:szCs w:val="28"/>
        </w:rPr>
      </w:pPr>
      <w:r w:rsidRPr="00041585">
        <w:rPr>
          <w:rFonts w:ascii="Times New Roman" w:eastAsia="Times New Roman" w:hAnsi="Times New Roman" w:cs="Times New Roman"/>
          <w:b/>
          <w:sz w:val="28"/>
          <w:szCs w:val="28"/>
        </w:rPr>
        <w:t xml:space="preserve">Ұсынылатын </w:t>
      </w:r>
      <w:r>
        <w:rPr>
          <w:rFonts w:ascii="Times New Roman" w:eastAsia="Times New Roman" w:hAnsi="Times New Roman" w:cs="Times New Roman"/>
          <w:b/>
          <w:sz w:val="28"/>
          <w:szCs w:val="28"/>
          <w:lang w:val="kk-KZ"/>
        </w:rPr>
        <w:t>әдебиеттер</w:t>
      </w:r>
      <w:r w:rsidRPr="00041585">
        <w:rPr>
          <w:rFonts w:ascii="Times New Roman" w:eastAsia="Times New Roman" w:hAnsi="Times New Roman" w:cs="Times New Roman"/>
          <w:b/>
          <w:sz w:val="28"/>
          <w:szCs w:val="28"/>
        </w:rPr>
        <w:t>:</w:t>
      </w:r>
    </w:p>
    <w:p w14:paraId="73B2E119" w14:textId="77777777" w:rsidR="00C11EE1" w:rsidRPr="00041585" w:rsidRDefault="00C11EE1" w:rsidP="00C11EE1">
      <w:pPr>
        <w:spacing w:after="0" w:line="240" w:lineRule="auto"/>
        <w:jc w:val="both"/>
        <w:rPr>
          <w:rFonts w:ascii="Times New Roman" w:eastAsia="Times New Roman" w:hAnsi="Times New Roman" w:cs="Times New Roman"/>
          <w:b/>
          <w:sz w:val="28"/>
          <w:szCs w:val="28"/>
        </w:rPr>
      </w:pPr>
      <w:r w:rsidRPr="00041585">
        <w:rPr>
          <w:rFonts w:ascii="Times New Roman" w:eastAsia="Times New Roman" w:hAnsi="Times New Roman" w:cs="Times New Roman"/>
          <w:b/>
          <w:sz w:val="28"/>
          <w:szCs w:val="28"/>
        </w:rPr>
        <w:t>Негізгі әдебиеттер:</w:t>
      </w:r>
    </w:p>
    <w:p w14:paraId="36073F2C" w14:textId="77777777" w:rsidR="007F5705" w:rsidRPr="00C312AD" w:rsidRDefault="007F5705" w:rsidP="007F5705">
      <w:pPr>
        <w:pStyle w:val="a8"/>
        <w:numPr>
          <w:ilvl w:val="0"/>
          <w:numId w:val="7"/>
        </w:numPr>
        <w:tabs>
          <w:tab w:val="left" w:pos="426"/>
        </w:tabs>
        <w:spacing w:after="0"/>
        <w:ind w:left="0" w:hanging="11"/>
        <w:jc w:val="both"/>
        <w:rPr>
          <w:rFonts w:ascii="Times New Roman" w:hAnsi="Times New Roman" w:cs="Times New Roman"/>
          <w:bCs/>
          <w:sz w:val="28"/>
          <w:szCs w:val="28"/>
        </w:rPr>
      </w:pPr>
      <w:r w:rsidRPr="00C312AD">
        <w:rPr>
          <w:rFonts w:ascii="Times New Roman" w:hAnsi="Times New Roman" w:cs="Times New Roman"/>
          <w:bCs/>
          <w:sz w:val="28"/>
          <w:szCs w:val="28"/>
        </w:rPr>
        <w:t xml:space="preserve">Нормы физиологических потребностей в энергии и пищевых веществах  для различных групп населения  Республики Казахстан. Методические рекомендации. Астана, 2023. </w:t>
      </w:r>
      <w:r>
        <w:rPr>
          <w:rFonts w:ascii="Times New Roman" w:hAnsi="Times New Roman" w:cs="Times New Roman"/>
          <w:bCs/>
          <w:sz w:val="28"/>
          <w:szCs w:val="28"/>
        </w:rPr>
        <w:t>-</w:t>
      </w:r>
      <w:r w:rsidRPr="00C312AD">
        <w:rPr>
          <w:rFonts w:ascii="Times New Roman" w:hAnsi="Times New Roman" w:cs="Times New Roman"/>
          <w:bCs/>
          <w:sz w:val="28"/>
          <w:szCs w:val="28"/>
        </w:rPr>
        <w:t>141 с.</w:t>
      </w:r>
    </w:p>
    <w:p w14:paraId="4F0F49BC" w14:textId="77777777" w:rsidR="007F5705" w:rsidRPr="00041585" w:rsidRDefault="007F5705" w:rsidP="007F5705">
      <w:pPr>
        <w:numPr>
          <w:ilvl w:val="0"/>
          <w:numId w:val="7"/>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color w:val="000000" w:themeColor="text1"/>
          <w:sz w:val="28"/>
          <w:szCs w:val="28"/>
        </w:rPr>
      </w:pPr>
      <w:r w:rsidRPr="00041585">
        <w:rPr>
          <w:rFonts w:ascii="Times New Roman" w:eastAsia="Times New Roman" w:hAnsi="Times New Roman" w:cs="Times New Roman"/>
          <w:color w:val="000000" w:themeColor="text1"/>
          <w:sz w:val="28"/>
          <w:szCs w:val="28"/>
        </w:rPr>
        <w:t xml:space="preserve">Нутрициология и клиническая диетология./Под ред. академика РАН В.А. Тутельяна, Москва,2020.-594с. </w:t>
      </w:r>
    </w:p>
    <w:p w14:paraId="188C8778" w14:textId="77777777" w:rsidR="007F5705" w:rsidRPr="00A3657A" w:rsidRDefault="007F5705" w:rsidP="007F5705">
      <w:pPr>
        <w:pStyle w:val="a8"/>
        <w:numPr>
          <w:ilvl w:val="0"/>
          <w:numId w:val="7"/>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themeColor="text1"/>
          <w:sz w:val="28"/>
          <w:szCs w:val="28"/>
        </w:rPr>
      </w:pPr>
      <w:r w:rsidRPr="00A3657A">
        <w:rPr>
          <w:rFonts w:ascii="Times New Roman" w:hAnsi="Times New Roman" w:cs="Times New Roman"/>
          <w:sz w:val="28"/>
          <w:szCs w:val="28"/>
        </w:rPr>
        <w:t xml:space="preserve"> </w:t>
      </w:r>
      <w:r w:rsidRPr="00A3657A">
        <w:rPr>
          <w:rFonts w:ascii="Times New Roman" w:eastAsia="Times New Roman" w:hAnsi="Times New Roman" w:cs="Times New Roman"/>
          <w:color w:val="000000" w:themeColor="text1"/>
          <w:sz w:val="28"/>
          <w:szCs w:val="28"/>
        </w:rPr>
        <w:t>Руководство по диетологии. /Под ред. Барановского А.Ю. - Санкт-Петербург, 2017. -800 с.</w:t>
      </w:r>
    </w:p>
    <w:p w14:paraId="6235B5B9" w14:textId="77777777" w:rsidR="007F5705" w:rsidRPr="009D230C" w:rsidRDefault="007F5705" w:rsidP="007F5705">
      <w:pPr>
        <w:numPr>
          <w:ilvl w:val="0"/>
          <w:numId w:val="7"/>
        </w:numPr>
        <w:pBdr>
          <w:top w:val="nil"/>
          <w:left w:val="nil"/>
          <w:bottom w:val="nil"/>
          <w:right w:val="nil"/>
          <w:between w:val="nil"/>
        </w:pBdr>
        <w:tabs>
          <w:tab w:val="left" w:pos="142"/>
        </w:tabs>
        <w:spacing w:before="13" w:after="0" w:line="240" w:lineRule="auto"/>
        <w:ind w:left="142" w:right="360" w:hanging="142"/>
        <w:jc w:val="both"/>
        <w:rPr>
          <w:rFonts w:ascii="Times New Roman" w:hAnsi="Times New Roman"/>
          <w:sz w:val="28"/>
          <w:szCs w:val="28"/>
        </w:rPr>
      </w:pPr>
      <w:r w:rsidRPr="009D230C">
        <w:rPr>
          <w:rFonts w:ascii="Times New Roman" w:eastAsia="Times New Roman" w:hAnsi="Times New Roman" w:cs="Times New Roman"/>
          <w:color w:val="000000" w:themeColor="text1"/>
          <w:sz w:val="28"/>
          <w:szCs w:val="28"/>
        </w:rPr>
        <w:t>Шарман А. Здоровое питание и технология NutriSteppe надежный путь к устойчивому здоровью. Алматы-Женева-Нью Йорк, 2022г.</w:t>
      </w:r>
    </w:p>
    <w:p w14:paraId="41895DB6" w14:textId="77777777" w:rsidR="007F5705" w:rsidRPr="009D230C" w:rsidRDefault="007F5705" w:rsidP="007F5705">
      <w:pPr>
        <w:numPr>
          <w:ilvl w:val="0"/>
          <w:numId w:val="7"/>
        </w:numPr>
        <w:pBdr>
          <w:top w:val="nil"/>
          <w:left w:val="nil"/>
          <w:bottom w:val="nil"/>
          <w:right w:val="nil"/>
          <w:between w:val="nil"/>
        </w:pBdr>
        <w:tabs>
          <w:tab w:val="left" w:pos="142"/>
        </w:tabs>
        <w:spacing w:before="13" w:after="0" w:line="240" w:lineRule="auto"/>
        <w:ind w:left="142" w:right="360" w:hanging="142"/>
        <w:jc w:val="both"/>
        <w:rPr>
          <w:rFonts w:ascii="Times New Roman" w:hAnsi="Times New Roman"/>
          <w:sz w:val="28"/>
          <w:szCs w:val="28"/>
        </w:rPr>
      </w:pPr>
      <w:r w:rsidRPr="009D230C">
        <w:rPr>
          <w:rFonts w:ascii="Times New Roman" w:eastAsia="Times New Roman" w:hAnsi="Times New Roman" w:cs="Times New Roman"/>
          <w:color w:val="000000" w:themeColor="text1"/>
          <w:sz w:val="28"/>
          <w:szCs w:val="28"/>
        </w:rPr>
        <w:t>Руководство по клиническому питанию./В.М. Луфт.- Санкт-Петербург, 2023. -554 с.</w:t>
      </w:r>
    </w:p>
    <w:p w14:paraId="4DDCF159" w14:textId="77777777" w:rsidR="007F5705" w:rsidRPr="00AB6293" w:rsidRDefault="007F5705" w:rsidP="007F5705">
      <w:pPr>
        <w:numPr>
          <w:ilvl w:val="0"/>
          <w:numId w:val="7"/>
        </w:numPr>
        <w:pBdr>
          <w:top w:val="nil"/>
          <w:left w:val="nil"/>
          <w:bottom w:val="nil"/>
          <w:right w:val="nil"/>
          <w:between w:val="nil"/>
        </w:pBdr>
        <w:tabs>
          <w:tab w:val="left" w:pos="284"/>
        </w:tabs>
        <w:spacing w:before="13" w:after="0" w:line="240" w:lineRule="auto"/>
        <w:ind w:left="0" w:hanging="11"/>
        <w:jc w:val="both"/>
        <w:rPr>
          <w:rFonts w:ascii="Times New Roman" w:hAnsi="Times New Roman"/>
          <w:sz w:val="28"/>
          <w:szCs w:val="28"/>
        </w:rPr>
      </w:pPr>
      <w:r w:rsidRPr="00AB6293">
        <w:rPr>
          <w:rFonts w:ascii="Times New Roman" w:hAnsi="Times New Roman" w:cs="Times New Roman"/>
          <w:bCs/>
          <w:sz w:val="28"/>
          <w:szCs w:val="28"/>
        </w:rPr>
        <w:t>Спортивная</w:t>
      </w:r>
      <w:r w:rsidRPr="00AB6293">
        <w:rPr>
          <w:rFonts w:ascii="Times New Roman" w:hAnsi="Times New Roman" w:cs="Times New Roman"/>
          <w:bCs/>
          <w:spacing w:val="-5"/>
          <w:sz w:val="28"/>
          <w:szCs w:val="28"/>
        </w:rPr>
        <w:t xml:space="preserve"> </w:t>
      </w:r>
      <w:r w:rsidRPr="00AB6293">
        <w:rPr>
          <w:rFonts w:ascii="Times New Roman" w:hAnsi="Times New Roman" w:cs="Times New Roman"/>
          <w:bCs/>
          <w:sz w:val="28"/>
          <w:szCs w:val="28"/>
        </w:rPr>
        <w:t>нутрициология.</w:t>
      </w:r>
      <w:r w:rsidRPr="00AB6293">
        <w:rPr>
          <w:rFonts w:ascii="Times New Roman" w:hAnsi="Times New Roman" w:cs="Times New Roman"/>
          <w:bCs/>
          <w:spacing w:val="-3"/>
          <w:sz w:val="28"/>
          <w:szCs w:val="28"/>
        </w:rPr>
        <w:t xml:space="preserve"> </w:t>
      </w:r>
      <w:r w:rsidRPr="00AB6293">
        <w:rPr>
          <w:rFonts w:ascii="Times New Roman" w:hAnsi="Times New Roman" w:cs="Times New Roman"/>
          <w:bCs/>
          <w:sz w:val="28"/>
          <w:szCs w:val="28"/>
        </w:rPr>
        <w:t>Дмитриев</w:t>
      </w:r>
      <w:r w:rsidRPr="00AB6293">
        <w:rPr>
          <w:rFonts w:ascii="Times New Roman" w:hAnsi="Times New Roman" w:cs="Times New Roman"/>
          <w:bCs/>
          <w:spacing w:val="-3"/>
          <w:sz w:val="28"/>
          <w:szCs w:val="28"/>
        </w:rPr>
        <w:t xml:space="preserve"> </w:t>
      </w:r>
      <w:r w:rsidRPr="00AB6293">
        <w:rPr>
          <w:rFonts w:ascii="Times New Roman" w:hAnsi="Times New Roman" w:cs="Times New Roman"/>
          <w:bCs/>
          <w:sz w:val="28"/>
          <w:szCs w:val="28"/>
        </w:rPr>
        <w:t>А.В.,</w:t>
      </w:r>
      <w:r w:rsidRPr="00AB6293">
        <w:rPr>
          <w:rFonts w:ascii="Times New Roman" w:hAnsi="Times New Roman" w:cs="Times New Roman"/>
          <w:bCs/>
          <w:spacing w:val="-3"/>
          <w:sz w:val="28"/>
          <w:szCs w:val="28"/>
        </w:rPr>
        <w:t xml:space="preserve"> </w:t>
      </w:r>
      <w:r w:rsidRPr="00AB6293">
        <w:rPr>
          <w:rFonts w:ascii="Times New Roman" w:hAnsi="Times New Roman" w:cs="Times New Roman"/>
          <w:bCs/>
          <w:sz w:val="28"/>
          <w:szCs w:val="28"/>
        </w:rPr>
        <w:t>Гунина</w:t>
      </w:r>
      <w:r w:rsidRPr="00AB6293">
        <w:rPr>
          <w:rFonts w:ascii="Times New Roman" w:hAnsi="Times New Roman" w:cs="Times New Roman"/>
          <w:bCs/>
          <w:spacing w:val="-3"/>
          <w:sz w:val="28"/>
          <w:szCs w:val="28"/>
        </w:rPr>
        <w:t xml:space="preserve"> </w:t>
      </w:r>
      <w:r w:rsidRPr="00AB6293">
        <w:rPr>
          <w:rFonts w:ascii="Times New Roman" w:hAnsi="Times New Roman" w:cs="Times New Roman"/>
          <w:bCs/>
          <w:sz w:val="28"/>
          <w:szCs w:val="28"/>
        </w:rPr>
        <w:t>Л.М.</w:t>
      </w:r>
      <w:r w:rsidRPr="00AB6293">
        <w:rPr>
          <w:rFonts w:ascii="Times New Roman" w:hAnsi="Times New Roman"/>
          <w:sz w:val="28"/>
          <w:szCs w:val="28"/>
        </w:rPr>
        <w:t>–</w:t>
      </w:r>
      <w:r w:rsidRPr="00AB6293">
        <w:rPr>
          <w:rFonts w:ascii="Times New Roman" w:hAnsi="Times New Roman"/>
          <w:spacing w:val="-3"/>
          <w:sz w:val="28"/>
          <w:szCs w:val="28"/>
        </w:rPr>
        <w:t xml:space="preserve"> </w:t>
      </w:r>
      <w:r w:rsidRPr="00AB6293">
        <w:rPr>
          <w:rFonts w:ascii="Times New Roman" w:hAnsi="Times New Roman"/>
          <w:sz w:val="28"/>
          <w:szCs w:val="28"/>
        </w:rPr>
        <w:t>М.:Спорт,</w:t>
      </w:r>
      <w:r w:rsidRPr="00AB6293">
        <w:rPr>
          <w:rFonts w:ascii="Times New Roman" w:hAnsi="Times New Roman"/>
          <w:spacing w:val="-3"/>
          <w:sz w:val="28"/>
          <w:szCs w:val="28"/>
        </w:rPr>
        <w:t xml:space="preserve"> </w:t>
      </w:r>
      <w:r w:rsidRPr="00AB6293">
        <w:rPr>
          <w:rFonts w:ascii="Times New Roman" w:hAnsi="Times New Roman"/>
          <w:sz w:val="28"/>
          <w:szCs w:val="28"/>
        </w:rPr>
        <w:t>2020.</w:t>
      </w:r>
      <w:r w:rsidRPr="00AB6293">
        <w:rPr>
          <w:rFonts w:ascii="Times New Roman" w:hAnsi="Times New Roman"/>
          <w:spacing w:val="-3"/>
          <w:sz w:val="28"/>
          <w:szCs w:val="28"/>
        </w:rPr>
        <w:t xml:space="preserve"> </w:t>
      </w:r>
      <w:r w:rsidRPr="00AB6293">
        <w:rPr>
          <w:rFonts w:ascii="Times New Roman" w:hAnsi="Times New Roman"/>
          <w:sz w:val="28"/>
          <w:szCs w:val="28"/>
        </w:rPr>
        <w:t>–</w:t>
      </w:r>
      <w:r w:rsidRPr="00AB6293">
        <w:rPr>
          <w:rFonts w:ascii="Times New Roman" w:hAnsi="Times New Roman"/>
          <w:spacing w:val="-3"/>
          <w:sz w:val="28"/>
          <w:szCs w:val="28"/>
        </w:rPr>
        <w:t xml:space="preserve"> </w:t>
      </w:r>
      <w:r w:rsidRPr="00AB6293">
        <w:rPr>
          <w:rFonts w:ascii="Times New Roman" w:hAnsi="Times New Roman"/>
          <w:sz w:val="28"/>
          <w:szCs w:val="28"/>
        </w:rPr>
        <w:t>640</w:t>
      </w:r>
      <w:r w:rsidRPr="00AB6293">
        <w:rPr>
          <w:rFonts w:ascii="Times New Roman" w:hAnsi="Times New Roman"/>
          <w:spacing w:val="-3"/>
          <w:sz w:val="28"/>
          <w:szCs w:val="28"/>
        </w:rPr>
        <w:t xml:space="preserve"> </w:t>
      </w:r>
      <w:r w:rsidRPr="00AB6293">
        <w:rPr>
          <w:rFonts w:ascii="Times New Roman" w:hAnsi="Times New Roman"/>
          <w:sz w:val="28"/>
          <w:szCs w:val="28"/>
        </w:rPr>
        <w:t>с.</w:t>
      </w:r>
    </w:p>
    <w:p w14:paraId="3023C231" w14:textId="77777777" w:rsidR="007F5705" w:rsidRPr="00041585" w:rsidRDefault="007F5705" w:rsidP="007F5705">
      <w:pPr>
        <w:numPr>
          <w:ilvl w:val="0"/>
          <w:numId w:val="7"/>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themeColor="text1"/>
          <w:sz w:val="28"/>
          <w:szCs w:val="28"/>
        </w:rPr>
      </w:pPr>
      <w:r w:rsidRPr="00041585">
        <w:rPr>
          <w:rFonts w:ascii="Times New Roman" w:eastAsia="Times New Roman" w:hAnsi="Times New Roman" w:cs="Times New Roman"/>
          <w:color w:val="000000" w:themeColor="text1"/>
          <w:sz w:val="28"/>
          <w:szCs w:val="28"/>
        </w:rPr>
        <w:t>Метаболизм и нутритивная поддержка хирургического пациента./ В.В. Бояринцев, М.А. Евсеев. -Санкт-Петербург, 2017. -253 с.</w:t>
      </w:r>
    </w:p>
    <w:p w14:paraId="66DDA9FD" w14:textId="77777777" w:rsidR="007F5705" w:rsidRPr="00041585" w:rsidRDefault="007F5705" w:rsidP="007F5705">
      <w:pPr>
        <w:numPr>
          <w:ilvl w:val="0"/>
          <w:numId w:val="7"/>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themeColor="text1"/>
          <w:sz w:val="28"/>
          <w:szCs w:val="28"/>
        </w:rPr>
      </w:pPr>
      <w:r w:rsidRPr="00041585">
        <w:rPr>
          <w:rFonts w:ascii="Times New Roman" w:eastAsia="Times New Roman" w:hAnsi="Times New Roman" w:cs="Times New Roman"/>
          <w:color w:val="000000" w:themeColor="text1"/>
          <w:sz w:val="28"/>
          <w:szCs w:val="28"/>
        </w:rPr>
        <w:t>Бекбосынов Т.К., Ахметов М.А., Хасенова Г.Х., Бердыгалиев А.Б. и др. Лечебное питание в педиатрии. - Алматы. 2018. - 260 с.</w:t>
      </w:r>
    </w:p>
    <w:p w14:paraId="60CF4718" w14:textId="77777777" w:rsidR="007F5705" w:rsidRPr="00041585" w:rsidRDefault="007F5705" w:rsidP="007F5705">
      <w:pPr>
        <w:numPr>
          <w:ilvl w:val="0"/>
          <w:numId w:val="7"/>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Ушанская Е.Ю., Ли М.В. </w:t>
      </w:r>
      <w:r w:rsidRPr="00041585">
        <w:rPr>
          <w:rFonts w:ascii="Times New Roman" w:eastAsia="Times New Roman" w:hAnsi="Times New Roman" w:cs="Times New Roman"/>
          <w:color w:val="000000" w:themeColor="text1"/>
          <w:sz w:val="28"/>
          <w:szCs w:val="28"/>
        </w:rPr>
        <w:t>Гигиена питания.- Алматы. 2020</w:t>
      </w:r>
    </w:p>
    <w:p w14:paraId="0AE74B0C" w14:textId="77777777" w:rsidR="007F5705" w:rsidRPr="00041585" w:rsidRDefault="007F5705" w:rsidP="007F5705">
      <w:pPr>
        <w:numPr>
          <w:ilvl w:val="0"/>
          <w:numId w:val="7"/>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themeColor="text1"/>
          <w:sz w:val="28"/>
          <w:szCs w:val="28"/>
        </w:rPr>
      </w:pPr>
      <w:r w:rsidRPr="00041585">
        <w:rPr>
          <w:rFonts w:ascii="Times New Roman" w:eastAsia="Times New Roman" w:hAnsi="Times New Roman" w:cs="Times New Roman"/>
          <w:color w:val="000000" w:themeColor="text1"/>
          <w:sz w:val="28"/>
          <w:szCs w:val="28"/>
        </w:rPr>
        <w:t>Чувакова Т.К., соавторы Охрана, поддержка и поощрение практики грудного вскармливания. Методические рекомендации. Нұр-Сұлтан, - 2020, 78 с.</w:t>
      </w:r>
    </w:p>
    <w:p w14:paraId="6636D157" w14:textId="77777777" w:rsidR="007F5705" w:rsidRDefault="007F5705" w:rsidP="007F5705">
      <w:pPr>
        <w:numPr>
          <w:ilvl w:val="0"/>
          <w:numId w:val="7"/>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themeColor="text1"/>
          <w:sz w:val="28"/>
          <w:szCs w:val="28"/>
        </w:rPr>
      </w:pPr>
      <w:r w:rsidRPr="00041585">
        <w:rPr>
          <w:rFonts w:ascii="Times New Roman" w:eastAsia="Times New Roman" w:hAnsi="Times New Roman" w:cs="Times New Roman"/>
          <w:color w:val="000000" w:themeColor="text1"/>
          <w:sz w:val="28"/>
          <w:szCs w:val="28"/>
        </w:rPr>
        <w:t xml:space="preserve">Руководство по лечебному питанию детей /Под ред. К.С.Ладодо. – М.: Медицина, 2015. – 715 с. </w:t>
      </w:r>
    </w:p>
    <w:p w14:paraId="6009E978" w14:textId="77777777" w:rsidR="007F5705" w:rsidRPr="001A07D9" w:rsidRDefault="007F5705" w:rsidP="007F5705">
      <w:pPr>
        <w:pStyle w:val="a8"/>
        <w:numPr>
          <w:ilvl w:val="0"/>
          <w:numId w:val="7"/>
        </w:numPr>
        <w:spacing w:after="0" w:line="240" w:lineRule="auto"/>
        <w:ind w:left="0" w:hanging="11"/>
        <w:jc w:val="both"/>
        <w:rPr>
          <w:rFonts w:ascii="Times New Roman" w:hAnsi="Times New Roman" w:cs="Times New Roman"/>
          <w:color w:val="212121"/>
          <w:sz w:val="28"/>
          <w:szCs w:val="28"/>
          <w:shd w:val="clear" w:color="auto" w:fill="FFFFFF"/>
          <w:lang w:val="en-US"/>
        </w:rPr>
      </w:pPr>
      <w:r w:rsidRPr="001A07D9">
        <w:rPr>
          <w:rFonts w:ascii="Times New Roman" w:hAnsi="Times New Roman" w:cs="Times New Roman"/>
          <w:color w:val="212121"/>
          <w:sz w:val="28"/>
          <w:szCs w:val="28"/>
          <w:shd w:val="clear" w:color="auto" w:fill="FFFFFF"/>
          <w:lang w:val="en-US"/>
        </w:rPr>
        <w:t xml:space="preserve">Human Nutrition: 2020 Edition by University of Hawai ‘i at Mānoa Food Science and Human Nutrition Program </w:t>
      </w:r>
    </w:p>
    <w:p w14:paraId="774E8BE3" w14:textId="77777777" w:rsidR="007F5705" w:rsidRPr="001A07D9" w:rsidRDefault="007F5705" w:rsidP="007F5705">
      <w:pPr>
        <w:pStyle w:val="a8"/>
        <w:numPr>
          <w:ilvl w:val="0"/>
          <w:numId w:val="7"/>
        </w:numPr>
        <w:spacing w:after="0" w:line="240" w:lineRule="auto"/>
        <w:ind w:left="0" w:hanging="11"/>
        <w:jc w:val="both"/>
        <w:rPr>
          <w:rFonts w:ascii="Times New Roman" w:hAnsi="Times New Roman" w:cs="Times New Roman"/>
          <w:color w:val="212121"/>
          <w:sz w:val="28"/>
          <w:szCs w:val="28"/>
          <w:shd w:val="clear" w:color="auto" w:fill="FFFFFF"/>
        </w:rPr>
      </w:pPr>
      <w:r w:rsidRPr="001A07D9">
        <w:rPr>
          <w:rFonts w:ascii="Times New Roman" w:hAnsi="Times New Roman" w:cs="Times New Roman"/>
          <w:color w:val="212121"/>
          <w:sz w:val="28"/>
          <w:szCs w:val="28"/>
          <w:shd w:val="clear" w:color="auto" w:fill="FFFFFF"/>
          <w:lang w:val="en-US"/>
        </w:rPr>
        <w:t>Yumuk, V., Tsigos, C., Fried, M., Schindler, K., Busetto, L., Micic, D., &amp; Toplak, H. (2015). European guidelines for obesity management in adults. </w:t>
      </w:r>
      <w:r w:rsidRPr="001A07D9">
        <w:rPr>
          <w:rFonts w:ascii="Times New Roman" w:hAnsi="Times New Roman" w:cs="Times New Roman"/>
          <w:i/>
          <w:iCs/>
          <w:color w:val="212121"/>
          <w:sz w:val="28"/>
          <w:szCs w:val="28"/>
          <w:shd w:val="clear" w:color="auto" w:fill="FFFFFF"/>
          <w:lang w:val="en-US"/>
        </w:rPr>
        <w:t>Obesity facts</w:t>
      </w:r>
      <w:r w:rsidRPr="001A07D9">
        <w:rPr>
          <w:rFonts w:ascii="Times New Roman" w:hAnsi="Times New Roman" w:cs="Times New Roman"/>
          <w:color w:val="212121"/>
          <w:sz w:val="28"/>
          <w:szCs w:val="28"/>
          <w:shd w:val="clear" w:color="auto" w:fill="FFFFFF"/>
          <w:lang w:val="en-US"/>
        </w:rPr>
        <w:t>, </w:t>
      </w:r>
      <w:r w:rsidRPr="001A07D9">
        <w:rPr>
          <w:rFonts w:ascii="Times New Roman" w:hAnsi="Times New Roman" w:cs="Times New Roman"/>
          <w:i/>
          <w:iCs/>
          <w:color w:val="212121"/>
          <w:sz w:val="28"/>
          <w:szCs w:val="28"/>
          <w:shd w:val="clear" w:color="auto" w:fill="FFFFFF"/>
          <w:lang w:val="en-US"/>
        </w:rPr>
        <w:t>8</w:t>
      </w:r>
      <w:r w:rsidRPr="001A07D9">
        <w:rPr>
          <w:rFonts w:ascii="Times New Roman" w:hAnsi="Times New Roman" w:cs="Times New Roman"/>
          <w:color w:val="212121"/>
          <w:sz w:val="28"/>
          <w:szCs w:val="28"/>
          <w:shd w:val="clear" w:color="auto" w:fill="FFFFFF"/>
          <w:lang w:val="en-US"/>
        </w:rPr>
        <w:t>(6), 402-424.</w:t>
      </w:r>
    </w:p>
    <w:p w14:paraId="1B5987DE" w14:textId="77777777" w:rsidR="007F5705" w:rsidRPr="001A07D9" w:rsidRDefault="007F5705" w:rsidP="007F5705">
      <w:pPr>
        <w:pStyle w:val="a8"/>
        <w:numPr>
          <w:ilvl w:val="0"/>
          <w:numId w:val="7"/>
        </w:numPr>
        <w:spacing w:after="0" w:line="240" w:lineRule="auto"/>
        <w:ind w:left="0" w:hanging="11"/>
        <w:jc w:val="both"/>
        <w:rPr>
          <w:rFonts w:ascii="Times New Roman" w:hAnsi="Times New Roman" w:cs="Times New Roman"/>
          <w:color w:val="212121"/>
          <w:sz w:val="28"/>
          <w:szCs w:val="28"/>
          <w:shd w:val="clear" w:color="auto" w:fill="FFFFFF"/>
          <w:lang w:val="en-US"/>
        </w:rPr>
      </w:pPr>
      <w:r w:rsidRPr="001A07D9">
        <w:rPr>
          <w:rFonts w:ascii="Times New Roman" w:hAnsi="Times New Roman" w:cs="Times New Roman"/>
          <w:color w:val="212121"/>
          <w:sz w:val="28"/>
          <w:szCs w:val="28"/>
          <w:shd w:val="clear" w:color="auto" w:fill="FFFFFF"/>
          <w:lang w:val="en-US"/>
        </w:rPr>
        <w:t>Bischoff, S. C., &amp; Schweinlin, A. (2020). Obesity therapy. </w:t>
      </w:r>
      <w:r w:rsidRPr="001A07D9">
        <w:rPr>
          <w:rFonts w:ascii="Times New Roman" w:hAnsi="Times New Roman" w:cs="Times New Roman"/>
          <w:i/>
          <w:iCs/>
          <w:color w:val="212121"/>
          <w:sz w:val="28"/>
          <w:szCs w:val="28"/>
          <w:shd w:val="clear" w:color="auto" w:fill="FFFFFF"/>
          <w:lang w:val="en-US"/>
        </w:rPr>
        <w:t>Clinical Nutrition ESPEN</w:t>
      </w:r>
      <w:r w:rsidRPr="001A07D9">
        <w:rPr>
          <w:rFonts w:ascii="Times New Roman" w:hAnsi="Times New Roman" w:cs="Times New Roman"/>
          <w:color w:val="212121"/>
          <w:sz w:val="28"/>
          <w:szCs w:val="28"/>
          <w:shd w:val="clear" w:color="auto" w:fill="FFFFFF"/>
          <w:lang w:val="en-US"/>
        </w:rPr>
        <w:t>, </w:t>
      </w:r>
      <w:r w:rsidRPr="001A07D9">
        <w:rPr>
          <w:rFonts w:ascii="Times New Roman" w:hAnsi="Times New Roman" w:cs="Times New Roman"/>
          <w:i/>
          <w:iCs/>
          <w:color w:val="212121"/>
          <w:sz w:val="28"/>
          <w:szCs w:val="28"/>
          <w:shd w:val="clear" w:color="auto" w:fill="FFFFFF"/>
          <w:lang w:val="en-US"/>
        </w:rPr>
        <w:t>38</w:t>
      </w:r>
      <w:r w:rsidRPr="001A07D9">
        <w:rPr>
          <w:rFonts w:ascii="Times New Roman" w:hAnsi="Times New Roman" w:cs="Times New Roman"/>
          <w:color w:val="212121"/>
          <w:sz w:val="28"/>
          <w:szCs w:val="28"/>
          <w:shd w:val="clear" w:color="auto" w:fill="FFFFFF"/>
          <w:lang w:val="en-US"/>
        </w:rPr>
        <w:t>, 9-18.</w:t>
      </w:r>
    </w:p>
    <w:p w14:paraId="54BE01A0" w14:textId="77777777" w:rsidR="007F5705" w:rsidRPr="006003FC" w:rsidRDefault="007F5705" w:rsidP="007F5705">
      <w:pPr>
        <w:numPr>
          <w:ilvl w:val="0"/>
          <w:numId w:val="7"/>
        </w:numPr>
        <w:pBdr>
          <w:top w:val="nil"/>
          <w:left w:val="nil"/>
          <w:bottom w:val="nil"/>
          <w:right w:val="nil"/>
          <w:between w:val="nil"/>
        </w:pBdr>
        <w:spacing w:after="0" w:line="240" w:lineRule="auto"/>
        <w:ind w:left="0" w:hanging="11"/>
        <w:jc w:val="both"/>
        <w:rPr>
          <w:rStyle w:val="afffa"/>
          <w:rFonts w:ascii="Times New Roman" w:eastAsia="Times New Roman" w:hAnsi="Times New Roman" w:cs="Times New Roman"/>
          <w:color w:val="000000" w:themeColor="text1"/>
          <w:sz w:val="28"/>
          <w:szCs w:val="28"/>
          <w:u w:val="none"/>
          <w:lang w:val="en-US"/>
        </w:rPr>
      </w:pPr>
      <w:r w:rsidRPr="001A07D9">
        <w:rPr>
          <w:rFonts w:ascii="Times New Roman" w:hAnsi="Times New Roman" w:cs="Times New Roman"/>
          <w:color w:val="212121"/>
          <w:sz w:val="28"/>
          <w:szCs w:val="28"/>
          <w:shd w:val="clear" w:color="auto" w:fill="FFFFFF"/>
          <w:lang w:val="en-US"/>
        </w:rPr>
        <w:lastRenderedPageBreak/>
        <w:t>Wiechert, M.; Holzapfel, C. Nutrition Concepts for the Treatment of Obesity in Adults. </w:t>
      </w:r>
      <w:r w:rsidRPr="001A07D9">
        <w:rPr>
          <w:rFonts w:ascii="Times New Roman" w:hAnsi="Times New Roman" w:cs="Times New Roman"/>
          <w:i/>
          <w:iCs/>
          <w:color w:val="212121"/>
          <w:sz w:val="28"/>
          <w:szCs w:val="28"/>
          <w:shd w:val="clear" w:color="auto" w:fill="FFFFFF"/>
          <w:lang w:val="en-US"/>
        </w:rPr>
        <w:t>Nutrients</w:t>
      </w:r>
      <w:r w:rsidRPr="001A07D9">
        <w:rPr>
          <w:rFonts w:ascii="Times New Roman" w:hAnsi="Times New Roman" w:cs="Times New Roman"/>
          <w:color w:val="212121"/>
          <w:sz w:val="28"/>
          <w:szCs w:val="28"/>
          <w:shd w:val="clear" w:color="auto" w:fill="FFFFFF"/>
          <w:lang w:val="en-US"/>
        </w:rPr>
        <w:t> </w:t>
      </w:r>
      <w:r w:rsidRPr="001A07D9">
        <w:rPr>
          <w:rFonts w:ascii="Times New Roman" w:hAnsi="Times New Roman" w:cs="Times New Roman"/>
          <w:b/>
          <w:bCs/>
          <w:color w:val="212121"/>
          <w:sz w:val="28"/>
          <w:szCs w:val="28"/>
          <w:shd w:val="clear" w:color="auto" w:fill="FFFFFF"/>
          <w:lang w:val="en-US"/>
        </w:rPr>
        <w:t>2022</w:t>
      </w:r>
      <w:r w:rsidRPr="001A07D9">
        <w:rPr>
          <w:rFonts w:ascii="Times New Roman" w:hAnsi="Times New Roman" w:cs="Times New Roman"/>
          <w:color w:val="212121"/>
          <w:sz w:val="28"/>
          <w:szCs w:val="28"/>
          <w:shd w:val="clear" w:color="auto" w:fill="FFFFFF"/>
          <w:lang w:val="en-US"/>
        </w:rPr>
        <w:t>, </w:t>
      </w:r>
      <w:r w:rsidRPr="001A07D9">
        <w:rPr>
          <w:rFonts w:ascii="Times New Roman" w:hAnsi="Times New Roman" w:cs="Times New Roman"/>
          <w:i/>
          <w:iCs/>
          <w:color w:val="212121"/>
          <w:sz w:val="28"/>
          <w:szCs w:val="28"/>
          <w:shd w:val="clear" w:color="auto" w:fill="FFFFFF"/>
          <w:lang w:val="en-US"/>
        </w:rPr>
        <w:t>14</w:t>
      </w:r>
      <w:r w:rsidRPr="001A07D9">
        <w:rPr>
          <w:rFonts w:ascii="Times New Roman" w:hAnsi="Times New Roman" w:cs="Times New Roman"/>
          <w:color w:val="212121"/>
          <w:sz w:val="28"/>
          <w:szCs w:val="28"/>
          <w:shd w:val="clear" w:color="auto" w:fill="FFFFFF"/>
          <w:lang w:val="en-US"/>
        </w:rPr>
        <w:t xml:space="preserve">, 169. </w:t>
      </w:r>
      <w:hyperlink r:id="rId15" w:history="1">
        <w:r w:rsidRPr="001A07D9">
          <w:rPr>
            <w:rStyle w:val="afffa"/>
            <w:rFonts w:ascii="Times New Roman" w:hAnsi="Times New Roman" w:cs="Times New Roman"/>
            <w:sz w:val="28"/>
            <w:szCs w:val="28"/>
            <w:shd w:val="clear" w:color="auto" w:fill="FFFFFF"/>
            <w:lang w:val="en-US"/>
          </w:rPr>
          <w:t>https://doi.org/10.3390/nu14010169</w:t>
        </w:r>
      </w:hyperlink>
    </w:p>
    <w:p w14:paraId="185136E3" w14:textId="77777777" w:rsidR="007F5705" w:rsidRPr="006003FC" w:rsidRDefault="007F5705" w:rsidP="007F5705">
      <w:pPr>
        <w:numPr>
          <w:ilvl w:val="0"/>
          <w:numId w:val="7"/>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themeColor="text1"/>
          <w:sz w:val="28"/>
          <w:szCs w:val="28"/>
        </w:rPr>
      </w:pPr>
      <w:r w:rsidRPr="006003FC">
        <w:rPr>
          <w:rFonts w:ascii="Times New Roman" w:eastAsia="Times New Roman" w:hAnsi="Times New Roman" w:cs="Times New Roman"/>
          <w:color w:val="000000" w:themeColor="text1"/>
          <w:sz w:val="28"/>
          <w:szCs w:val="28"/>
        </w:rPr>
        <w:t xml:space="preserve">Королев, А.А. Микробиология, физиология питания, санитария и гигиена. В 2 ч. Ч.1: Учебник / А.А. Королев, Ю.В. Несвижский, Е.И. Никитенко. - М.: </w:t>
      </w:r>
      <w:r w:rsidRPr="006003FC">
        <w:rPr>
          <w:rFonts w:ascii="Times New Roman" w:eastAsia="Times New Roman" w:hAnsi="Times New Roman" w:cs="Times New Roman"/>
          <w:color w:val="000000" w:themeColor="text1"/>
          <w:sz w:val="28"/>
          <w:szCs w:val="28"/>
          <w:lang w:val="en-US"/>
        </w:rPr>
        <w:t>Academia</w:t>
      </w:r>
      <w:r w:rsidRPr="006003FC">
        <w:rPr>
          <w:rFonts w:ascii="Times New Roman" w:eastAsia="Times New Roman" w:hAnsi="Times New Roman" w:cs="Times New Roman"/>
          <w:color w:val="000000" w:themeColor="text1"/>
          <w:sz w:val="28"/>
          <w:szCs w:val="28"/>
        </w:rPr>
        <w:t xml:space="preserve">, 2017. - 640 </w:t>
      </w:r>
      <w:r w:rsidRPr="006003FC">
        <w:rPr>
          <w:rFonts w:ascii="Times New Roman" w:eastAsia="Times New Roman" w:hAnsi="Times New Roman" w:cs="Times New Roman"/>
          <w:color w:val="000000" w:themeColor="text1"/>
          <w:sz w:val="28"/>
          <w:szCs w:val="28"/>
          <w:lang w:val="en-US"/>
        </w:rPr>
        <w:t>c</w:t>
      </w:r>
      <w:r w:rsidRPr="006003FC">
        <w:rPr>
          <w:rFonts w:ascii="Times New Roman" w:eastAsia="Times New Roman" w:hAnsi="Times New Roman" w:cs="Times New Roman"/>
          <w:color w:val="000000" w:themeColor="text1"/>
          <w:sz w:val="28"/>
          <w:szCs w:val="28"/>
        </w:rPr>
        <w:t>.</w:t>
      </w:r>
    </w:p>
    <w:p w14:paraId="7EB35B2F" w14:textId="77777777" w:rsidR="007F5705" w:rsidRPr="006003FC" w:rsidRDefault="007F5705" w:rsidP="007F5705">
      <w:pPr>
        <w:numPr>
          <w:ilvl w:val="0"/>
          <w:numId w:val="7"/>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themeColor="text1"/>
          <w:sz w:val="28"/>
          <w:szCs w:val="28"/>
        </w:rPr>
      </w:pPr>
      <w:r w:rsidRPr="006003FC">
        <w:rPr>
          <w:rFonts w:ascii="Times New Roman" w:eastAsia="Times New Roman" w:hAnsi="Times New Roman" w:cs="Times New Roman"/>
          <w:color w:val="000000" w:themeColor="text1"/>
          <w:sz w:val="28"/>
          <w:szCs w:val="28"/>
        </w:rPr>
        <w:t xml:space="preserve"> Лутошкина, Г.Г. Гигиена и санитария общественного питания: Учебное пособие / Г.Г. Лутошкина. - М.: </w:t>
      </w:r>
      <w:r w:rsidRPr="006003FC">
        <w:rPr>
          <w:rFonts w:ascii="Times New Roman" w:eastAsia="Times New Roman" w:hAnsi="Times New Roman" w:cs="Times New Roman"/>
          <w:color w:val="000000" w:themeColor="text1"/>
          <w:sz w:val="28"/>
          <w:szCs w:val="28"/>
          <w:lang w:val="en-US"/>
        </w:rPr>
        <w:t>Academia</w:t>
      </w:r>
      <w:r w:rsidRPr="006003FC">
        <w:rPr>
          <w:rFonts w:ascii="Times New Roman" w:eastAsia="Times New Roman" w:hAnsi="Times New Roman" w:cs="Times New Roman"/>
          <w:color w:val="000000" w:themeColor="text1"/>
          <w:sz w:val="28"/>
          <w:szCs w:val="28"/>
        </w:rPr>
        <w:t xml:space="preserve">, 2019. - 16 </w:t>
      </w:r>
      <w:r w:rsidRPr="006003FC">
        <w:rPr>
          <w:rFonts w:ascii="Times New Roman" w:eastAsia="Times New Roman" w:hAnsi="Times New Roman" w:cs="Times New Roman"/>
          <w:color w:val="000000" w:themeColor="text1"/>
          <w:sz w:val="28"/>
          <w:szCs w:val="28"/>
          <w:lang w:val="en-US"/>
        </w:rPr>
        <w:t>c</w:t>
      </w:r>
      <w:r w:rsidRPr="006003FC">
        <w:rPr>
          <w:rFonts w:ascii="Times New Roman" w:eastAsia="Times New Roman" w:hAnsi="Times New Roman" w:cs="Times New Roman"/>
          <w:color w:val="000000" w:themeColor="text1"/>
          <w:sz w:val="28"/>
          <w:szCs w:val="28"/>
        </w:rPr>
        <w:t>.</w:t>
      </w:r>
    </w:p>
    <w:p w14:paraId="41BE072C" w14:textId="77777777" w:rsidR="007F5705" w:rsidRPr="006003FC" w:rsidRDefault="007F5705" w:rsidP="007F5705">
      <w:pPr>
        <w:numPr>
          <w:ilvl w:val="0"/>
          <w:numId w:val="7"/>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themeColor="text1"/>
          <w:sz w:val="28"/>
          <w:szCs w:val="28"/>
        </w:rPr>
      </w:pPr>
      <w:r w:rsidRPr="006003FC">
        <w:rPr>
          <w:rFonts w:ascii="Times New Roman" w:eastAsia="Times New Roman" w:hAnsi="Times New Roman" w:cs="Times New Roman"/>
          <w:color w:val="000000" w:themeColor="text1"/>
          <w:sz w:val="28"/>
          <w:szCs w:val="28"/>
        </w:rPr>
        <w:t xml:space="preserve"> Мартинчик, А.Н. Микробиология, физиология питания, санитария и гигиена: Учебник / А.Н. Мартинчик. - М.: </w:t>
      </w:r>
      <w:r w:rsidRPr="006003FC">
        <w:rPr>
          <w:rFonts w:ascii="Times New Roman" w:eastAsia="Times New Roman" w:hAnsi="Times New Roman" w:cs="Times New Roman"/>
          <w:color w:val="000000" w:themeColor="text1"/>
          <w:sz w:val="28"/>
          <w:szCs w:val="28"/>
          <w:lang w:val="en-US"/>
        </w:rPr>
        <w:t>Academia</w:t>
      </w:r>
      <w:r w:rsidRPr="006003FC">
        <w:rPr>
          <w:rFonts w:ascii="Times New Roman" w:eastAsia="Times New Roman" w:hAnsi="Times New Roman" w:cs="Times New Roman"/>
          <w:color w:val="000000" w:themeColor="text1"/>
          <w:sz w:val="28"/>
          <w:szCs w:val="28"/>
        </w:rPr>
        <w:t xml:space="preserve">, 2016. - 480 </w:t>
      </w:r>
      <w:r w:rsidRPr="006003FC">
        <w:rPr>
          <w:rFonts w:ascii="Times New Roman" w:eastAsia="Times New Roman" w:hAnsi="Times New Roman" w:cs="Times New Roman"/>
          <w:color w:val="000000" w:themeColor="text1"/>
          <w:sz w:val="28"/>
          <w:szCs w:val="28"/>
          <w:lang w:val="en-US"/>
        </w:rPr>
        <w:t>c</w:t>
      </w:r>
      <w:r w:rsidRPr="006003FC">
        <w:rPr>
          <w:rFonts w:ascii="Times New Roman" w:eastAsia="Times New Roman" w:hAnsi="Times New Roman" w:cs="Times New Roman"/>
          <w:color w:val="000000" w:themeColor="text1"/>
          <w:sz w:val="28"/>
          <w:szCs w:val="28"/>
        </w:rPr>
        <w:t>.</w:t>
      </w:r>
    </w:p>
    <w:p w14:paraId="3225E872" w14:textId="77777777" w:rsidR="007F5705" w:rsidRPr="006003FC" w:rsidRDefault="007F5705" w:rsidP="007F5705">
      <w:pPr>
        <w:numPr>
          <w:ilvl w:val="0"/>
          <w:numId w:val="7"/>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themeColor="text1"/>
          <w:sz w:val="28"/>
          <w:szCs w:val="28"/>
        </w:rPr>
      </w:pPr>
      <w:r w:rsidRPr="006003FC">
        <w:rPr>
          <w:rFonts w:ascii="Times New Roman" w:eastAsia="Times New Roman" w:hAnsi="Times New Roman" w:cs="Times New Roman"/>
          <w:color w:val="000000" w:themeColor="text1"/>
          <w:sz w:val="28"/>
          <w:szCs w:val="28"/>
        </w:rPr>
        <w:t xml:space="preserve">Королев, А. А. Гигиена питания. Руководство для врачей / А.А. Королев. - М.: ГЭОТАР-Медиа, 2021. - 624 </w:t>
      </w:r>
      <w:r w:rsidRPr="006003FC">
        <w:rPr>
          <w:rFonts w:ascii="Times New Roman" w:eastAsia="Times New Roman" w:hAnsi="Times New Roman" w:cs="Times New Roman"/>
          <w:color w:val="000000" w:themeColor="text1"/>
          <w:sz w:val="28"/>
          <w:szCs w:val="28"/>
          <w:lang w:val="en-US"/>
        </w:rPr>
        <w:t>c</w:t>
      </w:r>
      <w:r w:rsidRPr="006003FC">
        <w:rPr>
          <w:rFonts w:ascii="Times New Roman" w:eastAsia="Times New Roman" w:hAnsi="Times New Roman" w:cs="Times New Roman"/>
          <w:color w:val="000000" w:themeColor="text1"/>
          <w:sz w:val="28"/>
          <w:szCs w:val="28"/>
        </w:rPr>
        <w:t>.</w:t>
      </w:r>
    </w:p>
    <w:p w14:paraId="73531F7F" w14:textId="77777777" w:rsidR="007F5705" w:rsidRPr="006003FC" w:rsidRDefault="007F5705" w:rsidP="007F5705">
      <w:pPr>
        <w:numPr>
          <w:ilvl w:val="0"/>
          <w:numId w:val="7"/>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themeColor="text1"/>
          <w:sz w:val="28"/>
          <w:szCs w:val="28"/>
        </w:rPr>
      </w:pPr>
      <w:r w:rsidRPr="006003FC">
        <w:rPr>
          <w:rFonts w:ascii="Times New Roman" w:eastAsia="Times New Roman" w:hAnsi="Times New Roman" w:cs="Times New Roman"/>
          <w:color w:val="000000" w:themeColor="text1"/>
          <w:sz w:val="28"/>
          <w:szCs w:val="28"/>
        </w:rPr>
        <w:t xml:space="preserve"> Мархоцкий, Ян</w:t>
      </w:r>
      <w:r>
        <w:rPr>
          <w:rFonts w:ascii="Times New Roman" w:eastAsia="Times New Roman" w:hAnsi="Times New Roman" w:cs="Times New Roman"/>
          <w:color w:val="000000" w:themeColor="text1"/>
          <w:sz w:val="28"/>
          <w:szCs w:val="28"/>
        </w:rPr>
        <w:t>.</w:t>
      </w:r>
      <w:r w:rsidRPr="006003FC">
        <w:rPr>
          <w:rFonts w:ascii="Times New Roman" w:eastAsia="Times New Roman" w:hAnsi="Times New Roman" w:cs="Times New Roman"/>
          <w:color w:val="000000" w:themeColor="text1"/>
          <w:sz w:val="28"/>
          <w:szCs w:val="28"/>
        </w:rPr>
        <w:t xml:space="preserve"> Гигиена питания. Лабораторный практикум по гигиенической экспертизе пищевых продуктов / Ян Мархоцкий. - М.: Вышэйшая школа, 2016. - 585 </w:t>
      </w:r>
      <w:r w:rsidRPr="006003FC">
        <w:rPr>
          <w:rFonts w:ascii="Times New Roman" w:eastAsia="Times New Roman" w:hAnsi="Times New Roman" w:cs="Times New Roman"/>
          <w:color w:val="000000" w:themeColor="text1"/>
          <w:sz w:val="28"/>
          <w:szCs w:val="28"/>
          <w:lang w:val="en-US"/>
        </w:rPr>
        <w:t>c</w:t>
      </w:r>
      <w:r w:rsidRPr="006003FC">
        <w:rPr>
          <w:rFonts w:ascii="Times New Roman" w:eastAsia="Times New Roman" w:hAnsi="Times New Roman" w:cs="Times New Roman"/>
          <w:color w:val="000000" w:themeColor="text1"/>
          <w:sz w:val="28"/>
          <w:szCs w:val="28"/>
        </w:rPr>
        <w:t>.</w:t>
      </w:r>
    </w:p>
    <w:p w14:paraId="0DE3D9A0" w14:textId="77777777" w:rsidR="00566F7C" w:rsidRPr="00A42088" w:rsidRDefault="00566F7C">
      <w:pPr>
        <w:spacing w:after="0" w:line="240" w:lineRule="auto"/>
        <w:ind w:left="567" w:hanging="141"/>
        <w:jc w:val="both"/>
        <w:rPr>
          <w:rFonts w:ascii="Times New Roman" w:eastAsia="Times New Roman" w:hAnsi="Times New Roman" w:cs="Times New Roman"/>
          <w:b/>
          <w:color w:val="000000" w:themeColor="text1"/>
          <w:sz w:val="24"/>
          <w:szCs w:val="24"/>
        </w:rPr>
      </w:pPr>
    </w:p>
    <w:p w14:paraId="79207D6D" w14:textId="168108DE" w:rsidR="00566F7C" w:rsidRDefault="00C11EE1" w:rsidP="00041585">
      <w:pPr>
        <w:tabs>
          <w:tab w:val="left" w:pos="426"/>
        </w:tabs>
        <w:spacing w:after="0" w:line="24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kk-KZ"/>
        </w:rPr>
        <w:t>Қосымша әдебиеттер</w:t>
      </w:r>
      <w:r w:rsidR="004E4C41" w:rsidRPr="00041585">
        <w:rPr>
          <w:rFonts w:ascii="Times New Roman" w:eastAsia="Times New Roman" w:hAnsi="Times New Roman" w:cs="Times New Roman"/>
          <w:b/>
          <w:color w:val="000000" w:themeColor="text1"/>
          <w:sz w:val="28"/>
          <w:szCs w:val="28"/>
        </w:rPr>
        <w:t>:</w:t>
      </w:r>
    </w:p>
    <w:p w14:paraId="537E601B" w14:textId="4FD6E1F1" w:rsidR="007F5705" w:rsidRPr="007F5705" w:rsidRDefault="007F5705" w:rsidP="007F5705">
      <w:pPr>
        <w:tabs>
          <w:tab w:val="left" w:pos="426"/>
        </w:tabs>
        <w:spacing w:after="0" w:line="240" w:lineRule="auto"/>
        <w:jc w:val="both"/>
        <w:rPr>
          <w:rFonts w:ascii="Times New Roman" w:eastAsia="Times New Roman" w:hAnsi="Times New Roman" w:cs="Times New Roman"/>
          <w:bCs/>
          <w:color w:val="000000" w:themeColor="text1"/>
          <w:sz w:val="28"/>
          <w:szCs w:val="28"/>
        </w:rPr>
      </w:pPr>
      <w:r w:rsidRPr="007F5705">
        <w:rPr>
          <w:rFonts w:ascii="Times New Roman" w:eastAsia="Times New Roman" w:hAnsi="Times New Roman" w:cs="Times New Roman"/>
          <w:bCs/>
          <w:color w:val="000000" w:themeColor="text1"/>
          <w:sz w:val="28"/>
          <w:szCs w:val="28"/>
          <w:lang w:val="kk-KZ"/>
        </w:rPr>
        <w:t>1.</w:t>
      </w:r>
      <w:r>
        <w:rPr>
          <w:rFonts w:ascii="Times New Roman" w:eastAsia="Times New Roman" w:hAnsi="Times New Roman" w:cs="Times New Roman"/>
          <w:bCs/>
          <w:color w:val="000000" w:themeColor="text1"/>
          <w:sz w:val="28"/>
          <w:szCs w:val="28"/>
          <w:lang w:val="kk-KZ"/>
        </w:rPr>
        <w:t xml:space="preserve"> </w:t>
      </w:r>
      <w:r w:rsidRPr="007F5705">
        <w:rPr>
          <w:rFonts w:ascii="Times New Roman" w:eastAsia="Times New Roman" w:hAnsi="Times New Roman" w:cs="Times New Roman"/>
          <w:bCs/>
          <w:color w:val="000000" w:themeColor="text1"/>
          <w:sz w:val="28"/>
          <w:szCs w:val="28"/>
          <w:lang w:val="kk-KZ"/>
        </w:rPr>
        <w:t>«Х</w:t>
      </w:r>
      <w:r w:rsidRPr="007F5705">
        <w:rPr>
          <w:rFonts w:ascii="Times New Roman" w:hAnsi="Times New Roman" w:cs="Times New Roman"/>
          <w:sz w:val="28"/>
          <w:szCs w:val="28"/>
        </w:rPr>
        <w:t>алық денсаулығы және денсаулық сақтау жүйесі туралы</w:t>
      </w:r>
      <w:r w:rsidRPr="007F5705">
        <w:rPr>
          <w:rFonts w:ascii="Times New Roman" w:hAnsi="Times New Roman" w:cs="Times New Roman"/>
          <w:sz w:val="28"/>
          <w:szCs w:val="28"/>
          <w:lang w:val="kk-KZ"/>
        </w:rPr>
        <w:t xml:space="preserve">» </w:t>
      </w:r>
      <w:r w:rsidRPr="007F5705">
        <w:rPr>
          <w:rFonts w:ascii="Times New Roman" w:eastAsia="Times New Roman" w:hAnsi="Times New Roman" w:cs="Times New Roman"/>
          <w:bCs/>
          <w:color w:val="000000" w:themeColor="text1"/>
          <w:sz w:val="28"/>
          <w:szCs w:val="28"/>
        </w:rPr>
        <w:t>Қазақстан Республикасының 2020 жылғы 7 шiлдедегi № 360-VI ҚРЗ Кодексі.</w:t>
      </w:r>
    </w:p>
    <w:p w14:paraId="7FE73C44" w14:textId="77777777" w:rsidR="007F5705" w:rsidRDefault="007F5705" w:rsidP="007F5705">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 «</w:t>
      </w:r>
      <w:r w:rsidRPr="007F5705">
        <w:rPr>
          <w:rFonts w:ascii="Times New Roman" w:eastAsia="Times New Roman" w:hAnsi="Times New Roman" w:cs="Times New Roman"/>
          <w:sz w:val="28"/>
          <w:szCs w:val="28"/>
        </w:rPr>
        <w:t>Тамақ өнімдерінің қауіпсіздігі туралы</w:t>
      </w:r>
      <w:r>
        <w:rPr>
          <w:rFonts w:ascii="Times New Roman" w:eastAsia="Times New Roman" w:hAnsi="Times New Roman" w:cs="Times New Roman"/>
          <w:sz w:val="28"/>
          <w:szCs w:val="28"/>
          <w:lang w:val="kk-KZ"/>
        </w:rPr>
        <w:t xml:space="preserve">» </w:t>
      </w:r>
      <w:r w:rsidRPr="007F5705">
        <w:rPr>
          <w:rFonts w:ascii="Times New Roman" w:eastAsia="Times New Roman" w:hAnsi="Times New Roman" w:cs="Times New Roman"/>
          <w:sz w:val="28"/>
          <w:szCs w:val="28"/>
        </w:rPr>
        <w:t>Қазақстан Республикасының 2007 жылғы 21 шілдедегі N 301 Заңы.</w:t>
      </w:r>
      <w:r>
        <w:rPr>
          <w:rFonts w:ascii="Times New Roman" w:eastAsia="Times New Roman" w:hAnsi="Times New Roman" w:cs="Times New Roman"/>
          <w:sz w:val="28"/>
          <w:szCs w:val="28"/>
          <w:lang w:val="kk-KZ"/>
        </w:rPr>
        <w:t xml:space="preserve"> </w:t>
      </w:r>
    </w:p>
    <w:p w14:paraId="0ABD15BF" w14:textId="038700A6" w:rsidR="00E935A9" w:rsidRDefault="007F5705" w:rsidP="00E935A9">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3. </w:t>
      </w:r>
      <w:r w:rsidR="00E935A9">
        <w:rPr>
          <w:rFonts w:ascii="Times New Roman" w:eastAsia="Times New Roman" w:hAnsi="Times New Roman" w:cs="Times New Roman"/>
          <w:sz w:val="28"/>
          <w:szCs w:val="28"/>
          <w:lang w:val="kk-KZ"/>
        </w:rPr>
        <w:t>«</w:t>
      </w:r>
      <w:r w:rsidR="00E935A9" w:rsidRPr="00E935A9">
        <w:rPr>
          <w:rFonts w:ascii="Times New Roman" w:eastAsia="Times New Roman" w:hAnsi="Times New Roman" w:cs="Times New Roman"/>
          <w:sz w:val="28"/>
          <w:szCs w:val="28"/>
          <w:lang w:val="kk-KZ"/>
        </w:rPr>
        <w:t>Дені сау ұлт</w:t>
      </w:r>
      <w:r w:rsidR="00E935A9">
        <w:rPr>
          <w:rFonts w:ascii="Times New Roman" w:eastAsia="Times New Roman" w:hAnsi="Times New Roman" w:cs="Times New Roman"/>
          <w:sz w:val="28"/>
          <w:szCs w:val="28"/>
          <w:lang w:val="kk-KZ"/>
        </w:rPr>
        <w:t>»</w:t>
      </w:r>
      <w:r w:rsidR="00E935A9" w:rsidRPr="00E935A9">
        <w:rPr>
          <w:rFonts w:ascii="Times New Roman" w:eastAsia="Times New Roman" w:hAnsi="Times New Roman" w:cs="Times New Roman"/>
          <w:sz w:val="28"/>
          <w:szCs w:val="28"/>
          <w:lang w:val="kk-KZ"/>
        </w:rPr>
        <w:t xml:space="preserve"> әрбір азамат үшін сапалы және қолжетімді денсаулық сақтау" ұлттық жобасын бекіту туралы</w:t>
      </w:r>
      <w:r w:rsidR="00E935A9">
        <w:rPr>
          <w:rFonts w:ascii="Times New Roman" w:eastAsia="Times New Roman" w:hAnsi="Times New Roman" w:cs="Times New Roman"/>
          <w:sz w:val="28"/>
          <w:szCs w:val="28"/>
          <w:lang w:val="kk-KZ"/>
        </w:rPr>
        <w:t xml:space="preserve">» </w:t>
      </w:r>
      <w:r w:rsidR="00E935A9" w:rsidRPr="00E935A9">
        <w:rPr>
          <w:rFonts w:ascii="Times New Roman" w:eastAsia="Times New Roman" w:hAnsi="Times New Roman" w:cs="Times New Roman"/>
          <w:sz w:val="28"/>
          <w:szCs w:val="28"/>
          <w:lang w:val="kk-KZ"/>
        </w:rPr>
        <w:t>Қазақстан Республикасы Үкіметінің 2021 жылғы 12 қазандағы № 725 қаулысы.</w:t>
      </w:r>
    </w:p>
    <w:p w14:paraId="7E00B609" w14:textId="11E084DC" w:rsidR="00E935A9" w:rsidRDefault="00E935A9" w:rsidP="00E935A9">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 «</w:t>
      </w:r>
      <w:r w:rsidRPr="00E935A9">
        <w:rPr>
          <w:rFonts w:ascii="Times New Roman" w:eastAsia="Times New Roman" w:hAnsi="Times New Roman" w:cs="Times New Roman"/>
          <w:sz w:val="28"/>
          <w:szCs w:val="28"/>
          <w:lang w:val="kk-KZ"/>
        </w:rPr>
        <w:t>Тамақ өнімдерінің көтерме және бөлшек сауда объектілеріне қойылатын санитариялық-эпидемиологиялық талаптар" санитариялық қағидаларын бекіту туралы</w:t>
      </w:r>
      <w:r>
        <w:rPr>
          <w:rFonts w:ascii="Times New Roman" w:eastAsia="Times New Roman" w:hAnsi="Times New Roman" w:cs="Times New Roman"/>
          <w:sz w:val="28"/>
          <w:szCs w:val="28"/>
          <w:lang w:val="kk-KZ"/>
        </w:rPr>
        <w:t xml:space="preserve">» </w:t>
      </w:r>
      <w:r w:rsidRPr="00E935A9">
        <w:rPr>
          <w:rFonts w:ascii="Times New Roman" w:eastAsia="Times New Roman" w:hAnsi="Times New Roman" w:cs="Times New Roman"/>
          <w:sz w:val="28"/>
          <w:szCs w:val="28"/>
          <w:lang w:val="kk-KZ"/>
        </w:rPr>
        <w:t>Қазақстан Республикасы Денсаулық сақтау министрінің 2021 жылғы 4 тамыздағы № ҚР ДСМ -73 бұйрығы.</w:t>
      </w:r>
    </w:p>
    <w:p w14:paraId="690515EF" w14:textId="1196F95F" w:rsidR="00E935A9" w:rsidRPr="00E935A9" w:rsidRDefault="00E935A9" w:rsidP="00E935A9">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 «</w:t>
      </w:r>
      <w:r w:rsidRPr="00E935A9">
        <w:rPr>
          <w:rFonts w:ascii="Times New Roman" w:eastAsia="Times New Roman" w:hAnsi="Times New Roman" w:cs="Times New Roman"/>
          <w:sz w:val="28"/>
          <w:szCs w:val="28"/>
          <w:lang w:val="kk-KZ"/>
        </w:rPr>
        <w:t>Санитариялық-эпидемиологиялық сараптама жүргізу қағидаларын бекіту туралы</w:t>
      </w:r>
      <w:r>
        <w:rPr>
          <w:rFonts w:ascii="Times New Roman" w:eastAsia="Times New Roman" w:hAnsi="Times New Roman" w:cs="Times New Roman"/>
          <w:sz w:val="28"/>
          <w:szCs w:val="28"/>
          <w:lang w:val="kk-KZ"/>
        </w:rPr>
        <w:t>»</w:t>
      </w:r>
    </w:p>
    <w:p w14:paraId="08E21CF4" w14:textId="03276358" w:rsidR="00E935A9" w:rsidRDefault="00E935A9" w:rsidP="00E935A9">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8"/>
          <w:szCs w:val="28"/>
          <w:lang w:val="kk-KZ"/>
        </w:rPr>
      </w:pPr>
      <w:r w:rsidRPr="00E935A9">
        <w:rPr>
          <w:rFonts w:ascii="Times New Roman" w:eastAsia="Times New Roman" w:hAnsi="Times New Roman" w:cs="Times New Roman"/>
          <w:sz w:val="28"/>
          <w:szCs w:val="28"/>
          <w:lang w:val="kk-KZ"/>
        </w:rPr>
        <w:t>Қазақстан Республикасы Денсаулық сақтау министрінің 2020 жылғы 30 желтоқсандағы № ҚР ДСМ-334/2020 бұйрығы.</w:t>
      </w:r>
    </w:p>
    <w:p w14:paraId="5CFEDA0D" w14:textId="69001CEC" w:rsidR="00E935A9" w:rsidRPr="00E935A9" w:rsidRDefault="00E935A9" w:rsidP="00E935A9">
      <w:pPr>
        <w:pStyle w:val="a8"/>
        <w:spacing w:line="240" w:lineRule="auto"/>
        <w:ind w:left="0"/>
        <w:jc w:val="both"/>
        <w:rPr>
          <w:rFonts w:ascii="Times New Roman" w:hAnsi="Times New Roman" w:cs="Times New Roman"/>
          <w:color w:val="212121"/>
          <w:sz w:val="28"/>
          <w:szCs w:val="28"/>
          <w:shd w:val="clear" w:color="auto" w:fill="FFFFFF"/>
          <w:lang w:val="kk-KZ"/>
        </w:rPr>
      </w:pPr>
      <w:r>
        <w:rPr>
          <w:rFonts w:ascii="Times New Roman" w:eastAsia="Times New Roman" w:hAnsi="Times New Roman" w:cs="Times New Roman"/>
          <w:sz w:val="28"/>
          <w:szCs w:val="28"/>
          <w:lang w:val="kk-KZ"/>
        </w:rPr>
        <w:t>6.</w:t>
      </w:r>
      <w:hyperlink r:id="rId16" w:history="1">
        <w:r w:rsidRPr="004964CF">
          <w:rPr>
            <w:rStyle w:val="afffa"/>
            <w:rFonts w:ascii="Times New Roman" w:hAnsi="Times New Roman" w:cs="Times New Roman"/>
            <w:sz w:val="28"/>
            <w:szCs w:val="28"/>
            <w:shd w:val="clear" w:color="auto" w:fill="FFFFFF"/>
            <w:lang w:val="kk-KZ"/>
          </w:rPr>
          <w:t>https://nutritionguide.pcrm.org/nutritionguide/view/Nutrition_Guide_for_Clinicians/1342030/all/Obesity</w:t>
        </w:r>
      </w:hyperlink>
    </w:p>
    <w:p w14:paraId="38000D40" w14:textId="7828F227" w:rsidR="00E935A9" w:rsidRPr="00E935A9" w:rsidRDefault="00E935A9" w:rsidP="00E935A9">
      <w:pPr>
        <w:spacing w:line="240" w:lineRule="auto"/>
        <w:jc w:val="both"/>
        <w:rPr>
          <w:rFonts w:ascii="Times New Roman" w:hAnsi="Times New Roman" w:cs="Times New Roman"/>
          <w:color w:val="212121"/>
          <w:sz w:val="28"/>
          <w:szCs w:val="28"/>
          <w:shd w:val="clear" w:color="auto" w:fill="FFFFFF"/>
          <w:lang w:val="en-US"/>
        </w:rPr>
      </w:pPr>
      <w:r>
        <w:rPr>
          <w:rFonts w:ascii="Times New Roman" w:hAnsi="Times New Roman" w:cs="Times New Roman"/>
          <w:color w:val="212121"/>
          <w:sz w:val="28"/>
          <w:szCs w:val="28"/>
          <w:shd w:val="clear" w:color="auto" w:fill="FFFFFF"/>
          <w:lang w:val="kk-KZ"/>
        </w:rPr>
        <w:t xml:space="preserve">7. </w:t>
      </w:r>
      <w:r w:rsidRPr="00E935A9">
        <w:rPr>
          <w:rFonts w:ascii="Times New Roman" w:hAnsi="Times New Roman" w:cs="Times New Roman"/>
          <w:color w:val="212121"/>
          <w:sz w:val="28"/>
          <w:szCs w:val="28"/>
          <w:shd w:val="clear" w:color="auto" w:fill="FFFFFF"/>
          <w:lang w:val="en-US"/>
        </w:rPr>
        <w:t>Fanti, M., Mishra, A., Longo, V.D. </w:t>
      </w:r>
      <w:r w:rsidRPr="00E935A9">
        <w:rPr>
          <w:rFonts w:ascii="Times New Roman" w:hAnsi="Times New Roman" w:cs="Times New Roman"/>
          <w:i/>
          <w:iCs/>
          <w:color w:val="212121"/>
          <w:sz w:val="28"/>
          <w:szCs w:val="28"/>
          <w:shd w:val="clear" w:color="auto" w:fill="FFFFFF"/>
          <w:lang w:val="en-US"/>
        </w:rPr>
        <w:t>et al.</w:t>
      </w:r>
      <w:r w:rsidRPr="00E935A9">
        <w:rPr>
          <w:rFonts w:ascii="Times New Roman" w:hAnsi="Times New Roman" w:cs="Times New Roman"/>
          <w:color w:val="212121"/>
          <w:sz w:val="28"/>
          <w:szCs w:val="28"/>
          <w:shd w:val="clear" w:color="auto" w:fill="FFFFFF"/>
          <w:lang w:val="en-US"/>
        </w:rPr>
        <w:t> Time-Restricted Eating, Intermittent Fasting, and Fasting-Mimicking Diets in Weight Loss. </w:t>
      </w:r>
      <w:r w:rsidRPr="00E935A9">
        <w:rPr>
          <w:rFonts w:ascii="Times New Roman" w:hAnsi="Times New Roman" w:cs="Times New Roman"/>
          <w:i/>
          <w:iCs/>
          <w:color w:val="212121"/>
          <w:sz w:val="28"/>
          <w:szCs w:val="28"/>
          <w:shd w:val="clear" w:color="auto" w:fill="FFFFFF"/>
          <w:lang w:val="en-US"/>
        </w:rPr>
        <w:t>Curr Obes Rep</w:t>
      </w:r>
      <w:r w:rsidRPr="00E935A9">
        <w:rPr>
          <w:rFonts w:ascii="Times New Roman" w:hAnsi="Times New Roman" w:cs="Times New Roman"/>
          <w:color w:val="212121"/>
          <w:sz w:val="28"/>
          <w:szCs w:val="28"/>
          <w:shd w:val="clear" w:color="auto" w:fill="FFFFFF"/>
          <w:lang w:val="en-US"/>
        </w:rPr>
        <w:t> </w:t>
      </w:r>
      <w:r w:rsidRPr="00E935A9">
        <w:rPr>
          <w:rFonts w:ascii="Times New Roman" w:hAnsi="Times New Roman" w:cs="Times New Roman"/>
          <w:b/>
          <w:bCs/>
          <w:color w:val="212121"/>
          <w:sz w:val="28"/>
          <w:szCs w:val="28"/>
          <w:shd w:val="clear" w:color="auto" w:fill="FFFFFF"/>
          <w:lang w:val="en-US"/>
        </w:rPr>
        <w:t>10</w:t>
      </w:r>
      <w:r w:rsidRPr="00E935A9">
        <w:rPr>
          <w:rFonts w:ascii="Times New Roman" w:hAnsi="Times New Roman" w:cs="Times New Roman"/>
          <w:color w:val="212121"/>
          <w:sz w:val="28"/>
          <w:szCs w:val="28"/>
          <w:shd w:val="clear" w:color="auto" w:fill="FFFFFF"/>
          <w:lang w:val="en-US"/>
        </w:rPr>
        <w:t xml:space="preserve">, 70–80 (2021). </w:t>
      </w:r>
      <w:hyperlink r:id="rId17" w:history="1">
        <w:r w:rsidRPr="00E935A9">
          <w:rPr>
            <w:rStyle w:val="afffa"/>
            <w:rFonts w:ascii="Times New Roman" w:hAnsi="Times New Roman" w:cs="Times New Roman"/>
            <w:sz w:val="28"/>
            <w:szCs w:val="28"/>
            <w:shd w:val="clear" w:color="auto" w:fill="FFFFFF"/>
            <w:lang w:val="en-US"/>
          </w:rPr>
          <w:t>https://doi.org/10.1007/s13679-021-00424-2</w:t>
        </w:r>
      </w:hyperlink>
    </w:p>
    <w:p w14:paraId="750912A2" w14:textId="7FF258D5" w:rsidR="00E935A9" w:rsidRPr="00E935A9" w:rsidRDefault="00E935A9" w:rsidP="00E935A9">
      <w:pPr>
        <w:spacing w:line="240" w:lineRule="auto"/>
        <w:jc w:val="both"/>
        <w:rPr>
          <w:rFonts w:ascii="Times New Roman" w:hAnsi="Times New Roman" w:cs="Times New Roman"/>
          <w:color w:val="212121"/>
          <w:sz w:val="28"/>
          <w:szCs w:val="28"/>
          <w:shd w:val="clear" w:color="auto" w:fill="FFFFFF"/>
          <w:lang w:val="en-US"/>
        </w:rPr>
      </w:pPr>
      <w:r>
        <w:rPr>
          <w:rFonts w:ascii="Times New Roman" w:hAnsi="Times New Roman" w:cs="Times New Roman"/>
          <w:color w:val="212121"/>
          <w:sz w:val="28"/>
          <w:szCs w:val="28"/>
          <w:shd w:val="clear" w:color="auto" w:fill="FFFFFF"/>
          <w:lang w:val="kk-KZ"/>
        </w:rPr>
        <w:t xml:space="preserve">8. </w:t>
      </w:r>
      <w:r w:rsidRPr="00E935A9">
        <w:rPr>
          <w:rFonts w:ascii="Times New Roman" w:hAnsi="Times New Roman" w:cs="Times New Roman"/>
          <w:color w:val="212121"/>
          <w:sz w:val="28"/>
          <w:szCs w:val="28"/>
          <w:shd w:val="clear" w:color="auto" w:fill="FFFFFF"/>
          <w:lang w:val="en-US"/>
        </w:rPr>
        <w:t xml:space="preserve">Liu, Deying, et al. </w:t>
      </w:r>
      <w:r>
        <w:rPr>
          <w:rFonts w:ascii="Times New Roman" w:hAnsi="Times New Roman" w:cs="Times New Roman"/>
          <w:color w:val="212121"/>
          <w:sz w:val="28"/>
          <w:szCs w:val="28"/>
          <w:shd w:val="clear" w:color="auto" w:fill="FFFFFF"/>
          <w:lang w:val="en-US"/>
        </w:rPr>
        <w:t>“</w:t>
      </w:r>
      <w:r w:rsidRPr="00E935A9">
        <w:rPr>
          <w:rFonts w:ascii="Times New Roman" w:hAnsi="Times New Roman" w:cs="Times New Roman"/>
          <w:color w:val="212121"/>
          <w:sz w:val="28"/>
          <w:szCs w:val="28"/>
          <w:shd w:val="clear" w:color="auto" w:fill="FFFFFF"/>
          <w:lang w:val="en-US"/>
        </w:rPr>
        <w:t>Calorie restriction with or without time-restricted eating in weight loss.</w:t>
      </w:r>
      <w:r>
        <w:rPr>
          <w:rFonts w:ascii="Times New Roman" w:hAnsi="Times New Roman" w:cs="Times New Roman"/>
          <w:color w:val="212121"/>
          <w:sz w:val="28"/>
          <w:szCs w:val="28"/>
          <w:shd w:val="clear" w:color="auto" w:fill="FFFFFF"/>
          <w:lang w:val="en-US"/>
        </w:rPr>
        <w:t>”</w:t>
      </w:r>
      <w:r w:rsidRPr="00E935A9">
        <w:rPr>
          <w:rFonts w:ascii="Times New Roman" w:hAnsi="Times New Roman" w:cs="Times New Roman"/>
          <w:color w:val="212121"/>
          <w:sz w:val="28"/>
          <w:szCs w:val="28"/>
          <w:shd w:val="clear" w:color="auto" w:fill="FFFFFF"/>
          <w:lang w:val="en-US"/>
        </w:rPr>
        <w:t> </w:t>
      </w:r>
      <w:r w:rsidRPr="00E935A9">
        <w:rPr>
          <w:rFonts w:ascii="Times New Roman" w:hAnsi="Times New Roman" w:cs="Times New Roman"/>
          <w:i/>
          <w:iCs/>
          <w:color w:val="212121"/>
          <w:sz w:val="28"/>
          <w:szCs w:val="28"/>
          <w:shd w:val="clear" w:color="auto" w:fill="FFFFFF"/>
          <w:lang w:val="en-US"/>
        </w:rPr>
        <w:t>New England Journal of Medicine</w:t>
      </w:r>
      <w:r w:rsidRPr="00E935A9">
        <w:rPr>
          <w:rFonts w:ascii="Times New Roman" w:hAnsi="Times New Roman" w:cs="Times New Roman"/>
          <w:color w:val="212121"/>
          <w:sz w:val="28"/>
          <w:szCs w:val="28"/>
          <w:shd w:val="clear" w:color="auto" w:fill="FFFFFF"/>
          <w:lang w:val="en-US"/>
        </w:rPr>
        <w:t> 386.16 (2022): 1495-1504.</w:t>
      </w:r>
    </w:p>
    <w:p w14:paraId="781CCE81" w14:textId="2BA7331F" w:rsidR="00E935A9" w:rsidRPr="00E935A9" w:rsidRDefault="00E935A9" w:rsidP="00E935A9">
      <w:pPr>
        <w:spacing w:line="240" w:lineRule="auto"/>
        <w:jc w:val="both"/>
        <w:rPr>
          <w:rFonts w:ascii="Times New Roman" w:hAnsi="Times New Roman" w:cs="Times New Roman"/>
          <w:color w:val="212121"/>
          <w:sz w:val="28"/>
          <w:szCs w:val="28"/>
          <w:shd w:val="clear" w:color="auto" w:fill="FFFFFF"/>
          <w:lang w:val="en-US"/>
        </w:rPr>
      </w:pPr>
      <w:r>
        <w:rPr>
          <w:rFonts w:ascii="Times New Roman" w:hAnsi="Times New Roman" w:cs="Times New Roman"/>
          <w:color w:val="212121"/>
          <w:sz w:val="28"/>
          <w:szCs w:val="28"/>
          <w:shd w:val="clear" w:color="auto" w:fill="FFFFFF"/>
          <w:lang w:val="kk-KZ"/>
        </w:rPr>
        <w:t xml:space="preserve">9. </w:t>
      </w:r>
      <w:r w:rsidRPr="00E935A9">
        <w:rPr>
          <w:rFonts w:ascii="Times New Roman" w:hAnsi="Times New Roman" w:cs="Times New Roman"/>
          <w:color w:val="212121"/>
          <w:sz w:val="28"/>
          <w:szCs w:val="28"/>
          <w:shd w:val="clear" w:color="auto" w:fill="FFFFFF"/>
          <w:lang w:val="en-US"/>
        </w:rPr>
        <w:t>Welton, Stephanie, et al. "Intermittent fasting and weight loss: Systematic review." </w:t>
      </w:r>
      <w:r w:rsidRPr="00E935A9">
        <w:rPr>
          <w:rFonts w:ascii="Times New Roman" w:hAnsi="Times New Roman" w:cs="Times New Roman"/>
          <w:i/>
          <w:iCs/>
          <w:color w:val="212121"/>
          <w:sz w:val="28"/>
          <w:szCs w:val="28"/>
          <w:shd w:val="clear" w:color="auto" w:fill="FFFFFF"/>
          <w:lang w:val="en-US"/>
        </w:rPr>
        <w:t>Canadian Family Physician</w:t>
      </w:r>
      <w:r w:rsidRPr="00E935A9">
        <w:rPr>
          <w:rFonts w:ascii="Times New Roman" w:hAnsi="Times New Roman" w:cs="Times New Roman"/>
          <w:color w:val="212121"/>
          <w:sz w:val="28"/>
          <w:szCs w:val="28"/>
          <w:shd w:val="clear" w:color="auto" w:fill="FFFFFF"/>
          <w:lang w:val="en-US"/>
        </w:rPr>
        <w:t> 66.2 (2020): 117-125.</w:t>
      </w:r>
    </w:p>
    <w:p w14:paraId="042B1C3C" w14:textId="09A7E368" w:rsidR="00E935A9" w:rsidRPr="009C0979" w:rsidRDefault="00E935A9" w:rsidP="00E935A9">
      <w:pPr>
        <w:spacing w:line="240" w:lineRule="auto"/>
        <w:jc w:val="both"/>
        <w:rPr>
          <w:rFonts w:ascii="Times New Roman" w:hAnsi="Times New Roman" w:cs="Times New Roman"/>
          <w:color w:val="212121"/>
          <w:sz w:val="28"/>
          <w:szCs w:val="28"/>
          <w:shd w:val="clear" w:color="auto" w:fill="FFFFFF"/>
          <w:lang w:val="en-US"/>
        </w:rPr>
      </w:pPr>
      <w:r>
        <w:rPr>
          <w:rFonts w:ascii="Times New Roman" w:hAnsi="Times New Roman" w:cs="Times New Roman"/>
          <w:color w:val="212121"/>
          <w:sz w:val="28"/>
          <w:szCs w:val="28"/>
          <w:shd w:val="clear" w:color="auto" w:fill="FFFFFF"/>
          <w:lang w:val="kk-KZ"/>
        </w:rPr>
        <w:t xml:space="preserve">10. </w:t>
      </w:r>
      <w:r w:rsidRPr="00E935A9">
        <w:rPr>
          <w:rFonts w:ascii="Times New Roman" w:hAnsi="Times New Roman" w:cs="Times New Roman"/>
          <w:color w:val="212121"/>
          <w:sz w:val="28"/>
          <w:szCs w:val="28"/>
          <w:shd w:val="clear" w:color="auto" w:fill="FFFFFF"/>
          <w:lang w:val="en-US"/>
        </w:rPr>
        <w:t>Book: Whelan, Kevin. </w:t>
      </w:r>
      <w:r w:rsidRPr="00E935A9">
        <w:rPr>
          <w:rFonts w:ascii="Times New Roman" w:hAnsi="Times New Roman" w:cs="Times New Roman"/>
          <w:i/>
          <w:iCs/>
          <w:color w:val="212121"/>
          <w:sz w:val="28"/>
          <w:szCs w:val="28"/>
          <w:shd w:val="clear" w:color="auto" w:fill="FFFFFF"/>
          <w:lang w:val="en-US"/>
        </w:rPr>
        <w:t>Advanced nutrition and dietetics in obesity</w:t>
      </w:r>
      <w:r w:rsidRPr="00E935A9">
        <w:rPr>
          <w:rFonts w:ascii="Times New Roman" w:hAnsi="Times New Roman" w:cs="Times New Roman"/>
          <w:color w:val="212121"/>
          <w:sz w:val="28"/>
          <w:szCs w:val="28"/>
          <w:shd w:val="clear" w:color="auto" w:fill="FFFFFF"/>
          <w:lang w:val="en-US"/>
        </w:rPr>
        <w:t>. John Wiley &amp; Sons, 2018.</w:t>
      </w:r>
    </w:p>
    <w:p w14:paraId="04E6D688" w14:textId="0E09283E" w:rsidR="00E935A9" w:rsidRPr="00E935A9" w:rsidRDefault="00E935A9" w:rsidP="00E935A9">
      <w:pPr>
        <w:spacing w:line="240" w:lineRule="auto"/>
        <w:jc w:val="both"/>
        <w:rPr>
          <w:rFonts w:ascii="Times New Roman" w:hAnsi="Times New Roman" w:cs="Times New Roman"/>
          <w:color w:val="212121"/>
          <w:sz w:val="28"/>
          <w:szCs w:val="28"/>
          <w:shd w:val="clear" w:color="auto" w:fill="FFFFFF"/>
          <w:lang w:val="en-US"/>
        </w:rPr>
      </w:pPr>
      <w:r>
        <w:rPr>
          <w:rFonts w:ascii="Times New Roman" w:hAnsi="Times New Roman" w:cs="Times New Roman"/>
          <w:color w:val="212121"/>
          <w:sz w:val="28"/>
          <w:szCs w:val="28"/>
          <w:shd w:val="clear" w:color="auto" w:fill="FFFFFF"/>
          <w:lang w:val="kk-KZ"/>
        </w:rPr>
        <w:t xml:space="preserve">11. </w:t>
      </w:r>
      <w:r w:rsidRPr="00E935A9">
        <w:rPr>
          <w:rFonts w:ascii="Times New Roman" w:hAnsi="Times New Roman" w:cs="Times New Roman"/>
          <w:color w:val="212121"/>
          <w:sz w:val="28"/>
          <w:szCs w:val="28"/>
          <w:shd w:val="clear" w:color="auto" w:fill="FFFFFF"/>
          <w:lang w:val="en-US"/>
        </w:rPr>
        <w:t>Tahreem, Aaiza, et al. "Fad diets: facts and fiction." </w:t>
      </w:r>
      <w:r w:rsidRPr="00E935A9">
        <w:rPr>
          <w:rFonts w:ascii="Times New Roman" w:hAnsi="Times New Roman" w:cs="Times New Roman"/>
          <w:i/>
          <w:iCs/>
          <w:color w:val="212121"/>
          <w:sz w:val="28"/>
          <w:szCs w:val="28"/>
          <w:shd w:val="clear" w:color="auto" w:fill="FFFFFF"/>
          <w:lang w:val="en-US"/>
        </w:rPr>
        <w:t>Frontiers in Nutrition</w:t>
      </w:r>
      <w:r w:rsidRPr="00E935A9">
        <w:rPr>
          <w:rFonts w:ascii="Times New Roman" w:hAnsi="Times New Roman" w:cs="Times New Roman"/>
          <w:color w:val="212121"/>
          <w:sz w:val="28"/>
          <w:szCs w:val="28"/>
          <w:shd w:val="clear" w:color="auto" w:fill="FFFFFF"/>
          <w:lang w:val="en-US"/>
        </w:rPr>
        <w:t> 9 (2022).</w:t>
      </w:r>
    </w:p>
    <w:p w14:paraId="26C0E3BE" w14:textId="11AF920D" w:rsidR="00E935A9" w:rsidRPr="00E935A9" w:rsidRDefault="00E935A9" w:rsidP="00E935A9">
      <w:pPr>
        <w:spacing w:line="240" w:lineRule="auto"/>
        <w:jc w:val="both"/>
        <w:rPr>
          <w:rFonts w:ascii="Times New Roman" w:hAnsi="Times New Roman" w:cs="Times New Roman"/>
          <w:color w:val="212121"/>
          <w:sz w:val="28"/>
          <w:szCs w:val="28"/>
          <w:shd w:val="clear" w:color="auto" w:fill="FFFFFF"/>
          <w:lang w:val="en-US"/>
        </w:rPr>
      </w:pPr>
      <w:r w:rsidRPr="00E935A9">
        <w:rPr>
          <w:rFonts w:ascii="Times New Roman" w:hAnsi="Times New Roman" w:cs="Times New Roman"/>
          <w:sz w:val="28"/>
          <w:szCs w:val="28"/>
          <w:lang w:val="kk-KZ"/>
        </w:rPr>
        <w:lastRenderedPageBreak/>
        <w:t>12.</w:t>
      </w:r>
      <w:r w:rsidRPr="00E935A9">
        <w:rPr>
          <w:sz w:val="28"/>
          <w:szCs w:val="28"/>
          <w:lang w:val="kk-KZ"/>
        </w:rPr>
        <w:t xml:space="preserve"> </w:t>
      </w:r>
      <w:hyperlink r:id="rId18" w:anchor=":~:text=The%20physical%20activity%20factor%20is,daily%20energy%20expenditure%20is%20obtained" w:history="1">
        <w:r w:rsidRPr="004964CF">
          <w:rPr>
            <w:rStyle w:val="afffa"/>
            <w:rFonts w:ascii="Times New Roman" w:hAnsi="Times New Roman" w:cs="Times New Roman"/>
            <w:sz w:val="28"/>
            <w:szCs w:val="28"/>
            <w:shd w:val="clear" w:color="auto" w:fill="FFFFFF"/>
            <w:lang w:val="en-US"/>
          </w:rPr>
          <w:t>https://www.sciencedirect.com/topics/nursing-and-health-professions/basal-metabolic-rate#:~:text=The%20physical%20activity%20factor%20is,daily%20energy%20expenditure%20is%20obtained</w:t>
        </w:r>
      </w:hyperlink>
      <w:r w:rsidRPr="00E935A9">
        <w:rPr>
          <w:rFonts w:ascii="Times New Roman" w:hAnsi="Times New Roman" w:cs="Times New Roman"/>
          <w:color w:val="212121"/>
          <w:sz w:val="28"/>
          <w:szCs w:val="28"/>
          <w:shd w:val="clear" w:color="auto" w:fill="FFFFFF"/>
          <w:lang w:val="en-US"/>
        </w:rPr>
        <w:t>.</w:t>
      </w:r>
    </w:p>
    <w:p w14:paraId="50EDBCAD" w14:textId="27B51B1A" w:rsidR="00E935A9" w:rsidRPr="009C0979" w:rsidRDefault="00E935A9" w:rsidP="00E935A9">
      <w:pPr>
        <w:spacing w:line="240" w:lineRule="auto"/>
        <w:jc w:val="both"/>
        <w:rPr>
          <w:rFonts w:ascii="Times New Roman" w:hAnsi="Times New Roman" w:cs="Times New Roman"/>
          <w:color w:val="212121"/>
          <w:sz w:val="28"/>
          <w:szCs w:val="28"/>
          <w:shd w:val="clear" w:color="auto" w:fill="FFFFFF"/>
          <w:lang w:val="en-US"/>
        </w:rPr>
      </w:pPr>
      <w:r>
        <w:rPr>
          <w:rFonts w:ascii="Times New Roman" w:hAnsi="Times New Roman" w:cs="Times New Roman"/>
          <w:color w:val="212121"/>
          <w:sz w:val="28"/>
          <w:szCs w:val="28"/>
          <w:shd w:val="clear" w:color="auto" w:fill="FFFFFF"/>
          <w:lang w:val="kk-KZ"/>
        </w:rPr>
        <w:t xml:space="preserve">13. </w:t>
      </w:r>
      <w:r w:rsidRPr="00E935A9">
        <w:rPr>
          <w:rFonts w:ascii="Times New Roman" w:hAnsi="Times New Roman" w:cs="Times New Roman"/>
          <w:color w:val="212121"/>
          <w:sz w:val="28"/>
          <w:szCs w:val="28"/>
          <w:shd w:val="clear" w:color="auto" w:fill="FFFFFF"/>
          <w:lang w:val="en-US"/>
        </w:rPr>
        <w:t>Venkatakrishnan, Kamesh, Hui-Fang Chiu, and Chin-Kun Wang. "Extensive review of popular functional foods and nutraceuticals against obesity and its related complications with a special focus on randomized clinical trials." </w:t>
      </w:r>
      <w:r w:rsidRPr="00E935A9">
        <w:rPr>
          <w:rFonts w:ascii="Times New Roman" w:hAnsi="Times New Roman" w:cs="Times New Roman"/>
          <w:i/>
          <w:iCs/>
          <w:color w:val="212121"/>
          <w:sz w:val="28"/>
          <w:szCs w:val="28"/>
          <w:shd w:val="clear" w:color="auto" w:fill="FFFFFF"/>
          <w:lang w:val="en-US"/>
        </w:rPr>
        <w:t>Food &amp; function</w:t>
      </w:r>
      <w:r w:rsidRPr="00E935A9">
        <w:rPr>
          <w:rFonts w:ascii="Times New Roman" w:hAnsi="Times New Roman" w:cs="Times New Roman"/>
          <w:color w:val="212121"/>
          <w:sz w:val="28"/>
          <w:szCs w:val="28"/>
          <w:shd w:val="clear" w:color="auto" w:fill="FFFFFF"/>
          <w:lang w:val="en-US"/>
        </w:rPr>
        <w:t xml:space="preserve"> 10.5 (2019): 2313-2329. </w:t>
      </w:r>
    </w:p>
    <w:p w14:paraId="4B6C0BB8" w14:textId="40DD9CDF" w:rsidR="00E935A9" w:rsidRPr="00E935A9" w:rsidRDefault="00E935A9" w:rsidP="00E935A9">
      <w:pPr>
        <w:spacing w:line="240" w:lineRule="auto"/>
        <w:jc w:val="both"/>
        <w:rPr>
          <w:rFonts w:ascii="Times New Roman" w:hAnsi="Times New Roman" w:cs="Times New Roman"/>
          <w:color w:val="212121"/>
          <w:sz w:val="28"/>
          <w:szCs w:val="28"/>
          <w:shd w:val="clear" w:color="auto" w:fill="FFFFFF"/>
          <w:lang w:val="en-US"/>
        </w:rPr>
      </w:pPr>
      <w:r>
        <w:rPr>
          <w:rFonts w:ascii="Times New Roman" w:hAnsi="Times New Roman" w:cs="Times New Roman"/>
          <w:color w:val="212121"/>
          <w:sz w:val="28"/>
          <w:szCs w:val="28"/>
          <w:shd w:val="clear" w:color="auto" w:fill="FFFFFF"/>
          <w:lang w:val="kk-KZ"/>
        </w:rPr>
        <w:t xml:space="preserve">14. </w:t>
      </w:r>
      <w:r w:rsidRPr="00E935A9">
        <w:rPr>
          <w:rFonts w:ascii="Times New Roman" w:hAnsi="Times New Roman" w:cs="Times New Roman"/>
          <w:color w:val="212121"/>
          <w:sz w:val="28"/>
          <w:szCs w:val="28"/>
          <w:shd w:val="clear" w:color="auto" w:fill="FFFFFF"/>
          <w:lang w:val="en-US"/>
        </w:rPr>
        <w:t>Konstantinidi, Melina, and Antonios E. Koutelidakis. "Functional foods and bioactive compounds: A review of its possible role on weight management and obesity’s metabolic consequences." </w:t>
      </w:r>
      <w:r w:rsidRPr="00E935A9">
        <w:rPr>
          <w:rFonts w:ascii="Times New Roman" w:hAnsi="Times New Roman" w:cs="Times New Roman"/>
          <w:i/>
          <w:iCs/>
          <w:color w:val="212121"/>
          <w:sz w:val="28"/>
          <w:szCs w:val="28"/>
          <w:shd w:val="clear" w:color="auto" w:fill="FFFFFF"/>
          <w:lang w:val="en-US"/>
        </w:rPr>
        <w:t>Medicines</w:t>
      </w:r>
      <w:r w:rsidRPr="00E935A9">
        <w:rPr>
          <w:rFonts w:ascii="Times New Roman" w:hAnsi="Times New Roman" w:cs="Times New Roman"/>
          <w:color w:val="212121"/>
          <w:sz w:val="28"/>
          <w:szCs w:val="28"/>
          <w:shd w:val="clear" w:color="auto" w:fill="FFFFFF"/>
          <w:lang w:val="en-US"/>
        </w:rPr>
        <w:t> 6.3 (2019): 94.</w:t>
      </w:r>
    </w:p>
    <w:p w14:paraId="0B0A67A4" w14:textId="6A30354B" w:rsidR="00E935A9" w:rsidRPr="00E935A9" w:rsidRDefault="00E935A9" w:rsidP="00E935A9">
      <w:pPr>
        <w:spacing w:after="0" w:line="240" w:lineRule="auto"/>
        <w:jc w:val="both"/>
        <w:rPr>
          <w:rFonts w:ascii="Times New Roman" w:hAnsi="Times New Roman" w:cs="Times New Roman"/>
          <w:color w:val="212121"/>
          <w:sz w:val="28"/>
          <w:szCs w:val="28"/>
          <w:shd w:val="clear" w:color="auto" w:fill="FFFFFF"/>
          <w:lang w:val="en-US"/>
        </w:rPr>
      </w:pPr>
      <w:r>
        <w:rPr>
          <w:rFonts w:ascii="Times New Roman" w:hAnsi="Times New Roman" w:cs="Times New Roman"/>
          <w:color w:val="212121"/>
          <w:sz w:val="28"/>
          <w:szCs w:val="28"/>
          <w:shd w:val="clear" w:color="auto" w:fill="FFFFFF"/>
          <w:lang w:val="kk-KZ"/>
        </w:rPr>
        <w:t xml:space="preserve">15. </w:t>
      </w:r>
      <w:r w:rsidRPr="00E935A9">
        <w:rPr>
          <w:rFonts w:ascii="Times New Roman" w:hAnsi="Times New Roman" w:cs="Times New Roman"/>
          <w:color w:val="212121"/>
          <w:sz w:val="28"/>
          <w:szCs w:val="28"/>
          <w:shd w:val="clear" w:color="auto" w:fill="FFFFFF"/>
          <w:lang w:val="en-US"/>
        </w:rPr>
        <w:t>Castro-Barquero, S., Ruiz-León, A. M., Sierra-Pérez, M., Estruch, R., &amp; Casas, R. (2020). Dietary Strategies for Metabolic Syndrome: A Comprehensive Review. </w:t>
      </w:r>
      <w:r w:rsidRPr="00E935A9">
        <w:rPr>
          <w:rFonts w:ascii="Times New Roman" w:hAnsi="Times New Roman" w:cs="Times New Roman"/>
          <w:i/>
          <w:iCs/>
          <w:color w:val="212121"/>
          <w:sz w:val="28"/>
          <w:szCs w:val="28"/>
          <w:shd w:val="clear" w:color="auto" w:fill="FFFFFF"/>
          <w:lang w:val="en-US"/>
        </w:rPr>
        <w:t>Nutrients</w:t>
      </w:r>
      <w:r w:rsidRPr="00E935A9">
        <w:rPr>
          <w:rFonts w:ascii="Times New Roman" w:hAnsi="Times New Roman" w:cs="Times New Roman"/>
          <w:color w:val="212121"/>
          <w:sz w:val="28"/>
          <w:szCs w:val="28"/>
          <w:shd w:val="clear" w:color="auto" w:fill="FFFFFF"/>
          <w:lang w:val="en-US"/>
        </w:rPr>
        <w:t>, </w:t>
      </w:r>
      <w:r w:rsidRPr="00E935A9">
        <w:rPr>
          <w:rFonts w:ascii="Times New Roman" w:hAnsi="Times New Roman" w:cs="Times New Roman"/>
          <w:i/>
          <w:iCs/>
          <w:color w:val="212121"/>
          <w:sz w:val="28"/>
          <w:szCs w:val="28"/>
          <w:shd w:val="clear" w:color="auto" w:fill="FFFFFF"/>
          <w:lang w:val="en-US"/>
        </w:rPr>
        <w:t>12</w:t>
      </w:r>
      <w:r w:rsidRPr="00E935A9">
        <w:rPr>
          <w:rFonts w:ascii="Times New Roman" w:hAnsi="Times New Roman" w:cs="Times New Roman"/>
          <w:color w:val="212121"/>
          <w:sz w:val="28"/>
          <w:szCs w:val="28"/>
          <w:shd w:val="clear" w:color="auto" w:fill="FFFFFF"/>
          <w:lang w:val="en-US"/>
        </w:rPr>
        <w:t xml:space="preserve">(10), 2983. </w:t>
      </w:r>
      <w:hyperlink r:id="rId19" w:history="1">
        <w:r w:rsidRPr="00E935A9">
          <w:rPr>
            <w:rStyle w:val="afffa"/>
            <w:rFonts w:ascii="Times New Roman" w:hAnsi="Times New Roman" w:cs="Times New Roman"/>
            <w:sz w:val="28"/>
            <w:szCs w:val="28"/>
            <w:shd w:val="clear" w:color="auto" w:fill="FFFFFF"/>
            <w:lang w:val="en-US"/>
          </w:rPr>
          <w:t>https://doi.org/10.3390/nu12102983</w:t>
        </w:r>
      </w:hyperlink>
    </w:p>
    <w:p w14:paraId="2936B13B" w14:textId="0B65B4CD" w:rsidR="00E935A9" w:rsidRPr="00E935A9" w:rsidRDefault="00E935A9" w:rsidP="00E935A9">
      <w:pPr>
        <w:spacing w:after="0" w:line="240" w:lineRule="auto"/>
        <w:jc w:val="both"/>
        <w:rPr>
          <w:rFonts w:ascii="Times New Roman" w:hAnsi="Times New Roman" w:cs="Times New Roman"/>
          <w:color w:val="212121"/>
          <w:sz w:val="28"/>
          <w:szCs w:val="28"/>
          <w:shd w:val="clear" w:color="auto" w:fill="FFFFFF"/>
          <w:lang w:val="en-US"/>
        </w:rPr>
      </w:pPr>
      <w:r>
        <w:rPr>
          <w:rFonts w:ascii="Times New Roman" w:hAnsi="Times New Roman" w:cs="Times New Roman"/>
          <w:color w:val="212121"/>
          <w:sz w:val="28"/>
          <w:szCs w:val="28"/>
          <w:shd w:val="clear" w:color="auto" w:fill="FFFFFF"/>
          <w:lang w:val="kk-KZ"/>
        </w:rPr>
        <w:t xml:space="preserve">16. </w:t>
      </w:r>
      <w:r w:rsidRPr="00E935A9">
        <w:rPr>
          <w:rFonts w:ascii="Times New Roman" w:hAnsi="Times New Roman" w:cs="Times New Roman"/>
          <w:color w:val="212121"/>
          <w:sz w:val="28"/>
          <w:szCs w:val="28"/>
          <w:shd w:val="clear" w:color="auto" w:fill="FFFFFF"/>
          <w:lang w:val="en-US"/>
        </w:rPr>
        <w:t xml:space="preserve">Champagne, C. M., &amp; Bray, G. A. (2013). Dietary management of the metabolic syndrome - one size fits </w:t>
      </w:r>
      <w:proofErr w:type="gramStart"/>
      <w:r w:rsidRPr="00E935A9">
        <w:rPr>
          <w:rFonts w:ascii="Times New Roman" w:hAnsi="Times New Roman" w:cs="Times New Roman"/>
          <w:color w:val="212121"/>
          <w:sz w:val="28"/>
          <w:szCs w:val="28"/>
          <w:shd w:val="clear" w:color="auto" w:fill="FFFFFF"/>
          <w:lang w:val="en-US"/>
        </w:rPr>
        <w:t>all?.</w:t>
      </w:r>
      <w:proofErr w:type="gramEnd"/>
      <w:r w:rsidRPr="00E935A9">
        <w:rPr>
          <w:rFonts w:ascii="Times New Roman" w:hAnsi="Times New Roman" w:cs="Times New Roman"/>
          <w:color w:val="212121"/>
          <w:sz w:val="28"/>
          <w:szCs w:val="28"/>
          <w:shd w:val="clear" w:color="auto" w:fill="FFFFFF"/>
          <w:lang w:val="en-US"/>
        </w:rPr>
        <w:t> </w:t>
      </w:r>
      <w:r w:rsidRPr="00E935A9">
        <w:rPr>
          <w:rFonts w:ascii="Times New Roman" w:hAnsi="Times New Roman" w:cs="Times New Roman"/>
          <w:i/>
          <w:iCs/>
          <w:color w:val="212121"/>
          <w:sz w:val="28"/>
          <w:szCs w:val="28"/>
          <w:shd w:val="clear" w:color="auto" w:fill="FFFFFF"/>
          <w:lang w:val="en-US"/>
        </w:rPr>
        <w:t>The Proceedings of the Nutrition Society</w:t>
      </w:r>
      <w:r w:rsidRPr="00E935A9">
        <w:rPr>
          <w:rFonts w:ascii="Times New Roman" w:hAnsi="Times New Roman" w:cs="Times New Roman"/>
          <w:color w:val="212121"/>
          <w:sz w:val="28"/>
          <w:szCs w:val="28"/>
          <w:shd w:val="clear" w:color="auto" w:fill="FFFFFF"/>
          <w:lang w:val="en-US"/>
        </w:rPr>
        <w:t>, </w:t>
      </w:r>
      <w:r w:rsidRPr="00E935A9">
        <w:rPr>
          <w:rFonts w:ascii="Times New Roman" w:hAnsi="Times New Roman" w:cs="Times New Roman"/>
          <w:i/>
          <w:iCs/>
          <w:color w:val="212121"/>
          <w:sz w:val="28"/>
          <w:szCs w:val="28"/>
          <w:shd w:val="clear" w:color="auto" w:fill="FFFFFF"/>
          <w:lang w:val="en-US"/>
        </w:rPr>
        <w:t>72</w:t>
      </w:r>
      <w:r w:rsidRPr="00E935A9">
        <w:rPr>
          <w:rFonts w:ascii="Times New Roman" w:hAnsi="Times New Roman" w:cs="Times New Roman"/>
          <w:color w:val="212121"/>
          <w:sz w:val="28"/>
          <w:szCs w:val="28"/>
          <w:shd w:val="clear" w:color="auto" w:fill="FFFFFF"/>
          <w:lang w:val="en-US"/>
        </w:rPr>
        <w:t xml:space="preserve">(3), 310–316. </w:t>
      </w:r>
      <w:hyperlink r:id="rId20" w:history="1">
        <w:r w:rsidRPr="00E935A9">
          <w:rPr>
            <w:rStyle w:val="afffa"/>
            <w:rFonts w:ascii="Times New Roman" w:hAnsi="Times New Roman" w:cs="Times New Roman"/>
            <w:sz w:val="28"/>
            <w:szCs w:val="28"/>
            <w:shd w:val="clear" w:color="auto" w:fill="FFFFFF"/>
            <w:lang w:val="en-US"/>
          </w:rPr>
          <w:t>https://doi.org/10.1017/S0029665113001316</w:t>
        </w:r>
      </w:hyperlink>
    </w:p>
    <w:p w14:paraId="3239F62E" w14:textId="5E9843B7" w:rsidR="00E935A9" w:rsidRPr="00E935A9" w:rsidRDefault="00E935A9" w:rsidP="00E935A9">
      <w:pPr>
        <w:spacing w:after="0" w:line="240" w:lineRule="auto"/>
        <w:jc w:val="both"/>
        <w:rPr>
          <w:rFonts w:ascii="Times New Roman" w:hAnsi="Times New Roman" w:cs="Times New Roman"/>
          <w:color w:val="212121"/>
          <w:sz w:val="28"/>
          <w:szCs w:val="28"/>
          <w:shd w:val="clear" w:color="auto" w:fill="FFFFFF"/>
          <w:lang w:val="en-US"/>
        </w:rPr>
      </w:pPr>
      <w:r>
        <w:rPr>
          <w:rFonts w:ascii="Times New Roman" w:hAnsi="Times New Roman" w:cs="Times New Roman"/>
          <w:color w:val="212121"/>
          <w:sz w:val="28"/>
          <w:szCs w:val="28"/>
          <w:shd w:val="clear" w:color="auto" w:fill="FFFFFF"/>
          <w:lang w:val="kk-KZ"/>
        </w:rPr>
        <w:t xml:space="preserve">17. </w:t>
      </w:r>
      <w:r w:rsidRPr="00E935A9">
        <w:rPr>
          <w:rFonts w:ascii="Times New Roman" w:hAnsi="Times New Roman" w:cs="Times New Roman"/>
          <w:color w:val="212121"/>
          <w:sz w:val="28"/>
          <w:szCs w:val="28"/>
          <w:shd w:val="clear" w:color="auto" w:fill="FFFFFF"/>
          <w:lang w:val="en-US"/>
        </w:rPr>
        <w:t>Ambroselli, D., Masciulli, F., Romano, E., Catanzaro, G., Besharat, Z. M., Massari, M. C., Ferretti, E., Migliaccio, S., Izzo, L., Ritieni, A., Grosso, M., Formichi, C., Dotta, F., Frigerio, F., Barbiera, E., Giusti, A. M., Ingallina, C., &amp; Mannina, L. (2023). New Advances in Metabolic Syndrome, from Prevention to Treatment: The Role of Diet and Food. </w:t>
      </w:r>
      <w:r w:rsidRPr="00E935A9">
        <w:rPr>
          <w:rFonts w:ascii="Times New Roman" w:hAnsi="Times New Roman" w:cs="Times New Roman"/>
          <w:i/>
          <w:iCs/>
          <w:color w:val="212121"/>
          <w:sz w:val="28"/>
          <w:szCs w:val="28"/>
          <w:shd w:val="clear" w:color="auto" w:fill="FFFFFF"/>
          <w:lang w:val="en-US"/>
        </w:rPr>
        <w:t>Nutrients</w:t>
      </w:r>
      <w:r w:rsidRPr="00E935A9">
        <w:rPr>
          <w:rFonts w:ascii="Times New Roman" w:hAnsi="Times New Roman" w:cs="Times New Roman"/>
          <w:color w:val="212121"/>
          <w:sz w:val="28"/>
          <w:szCs w:val="28"/>
          <w:shd w:val="clear" w:color="auto" w:fill="FFFFFF"/>
          <w:lang w:val="en-US"/>
        </w:rPr>
        <w:t>, </w:t>
      </w:r>
      <w:r w:rsidRPr="00E935A9">
        <w:rPr>
          <w:rFonts w:ascii="Times New Roman" w:hAnsi="Times New Roman" w:cs="Times New Roman"/>
          <w:i/>
          <w:iCs/>
          <w:color w:val="212121"/>
          <w:sz w:val="28"/>
          <w:szCs w:val="28"/>
          <w:shd w:val="clear" w:color="auto" w:fill="FFFFFF"/>
          <w:lang w:val="en-US"/>
        </w:rPr>
        <w:t>15</w:t>
      </w:r>
      <w:r w:rsidRPr="00E935A9">
        <w:rPr>
          <w:rFonts w:ascii="Times New Roman" w:hAnsi="Times New Roman" w:cs="Times New Roman"/>
          <w:color w:val="212121"/>
          <w:sz w:val="28"/>
          <w:szCs w:val="28"/>
          <w:shd w:val="clear" w:color="auto" w:fill="FFFFFF"/>
          <w:lang w:val="en-US"/>
        </w:rPr>
        <w:t xml:space="preserve">(3), 640. </w:t>
      </w:r>
      <w:hyperlink r:id="rId21" w:history="1">
        <w:r w:rsidRPr="00E935A9">
          <w:rPr>
            <w:rStyle w:val="afffa"/>
            <w:rFonts w:ascii="Times New Roman" w:hAnsi="Times New Roman" w:cs="Times New Roman"/>
            <w:sz w:val="28"/>
            <w:szCs w:val="28"/>
            <w:shd w:val="clear" w:color="auto" w:fill="FFFFFF"/>
            <w:lang w:val="en-US"/>
          </w:rPr>
          <w:t>https://doi.org/10.3390/nu15030640</w:t>
        </w:r>
      </w:hyperlink>
    </w:p>
    <w:p w14:paraId="74A62311" w14:textId="3098D956" w:rsidR="00E935A9" w:rsidRPr="00E935A9" w:rsidRDefault="00E935A9" w:rsidP="00E935A9">
      <w:pPr>
        <w:spacing w:after="0" w:line="240" w:lineRule="auto"/>
        <w:jc w:val="both"/>
        <w:rPr>
          <w:rFonts w:ascii="Times New Roman" w:hAnsi="Times New Roman" w:cs="Times New Roman"/>
          <w:color w:val="212121"/>
          <w:sz w:val="28"/>
          <w:szCs w:val="28"/>
          <w:shd w:val="clear" w:color="auto" w:fill="FFFFFF"/>
          <w:lang w:val="en-US"/>
        </w:rPr>
      </w:pPr>
      <w:r>
        <w:rPr>
          <w:rFonts w:ascii="Times New Roman" w:hAnsi="Times New Roman" w:cs="Times New Roman"/>
          <w:color w:val="212121"/>
          <w:sz w:val="28"/>
          <w:szCs w:val="28"/>
          <w:shd w:val="clear" w:color="auto" w:fill="FFFFFF"/>
          <w:lang w:val="kk-KZ"/>
        </w:rPr>
        <w:t xml:space="preserve">18. </w:t>
      </w:r>
      <w:r w:rsidRPr="00E935A9">
        <w:rPr>
          <w:rFonts w:ascii="Times New Roman" w:hAnsi="Times New Roman" w:cs="Times New Roman"/>
          <w:color w:val="212121"/>
          <w:sz w:val="28"/>
          <w:szCs w:val="28"/>
          <w:shd w:val="clear" w:color="auto" w:fill="FFFFFF"/>
          <w:lang w:val="en-US"/>
        </w:rPr>
        <w:t>Vajdi, M., Farhangi, M. A., &amp; Nikniaz, L. (2020). Diet-derived nutrient patterns and components of metabolic syndrome: a cross-sectional community- based study. </w:t>
      </w:r>
      <w:r w:rsidRPr="00E935A9">
        <w:rPr>
          <w:rFonts w:ascii="Times New Roman" w:hAnsi="Times New Roman" w:cs="Times New Roman"/>
          <w:i/>
          <w:iCs/>
          <w:color w:val="212121"/>
          <w:sz w:val="28"/>
          <w:szCs w:val="28"/>
          <w:shd w:val="clear" w:color="auto" w:fill="FFFFFF"/>
          <w:lang w:val="en-US"/>
        </w:rPr>
        <w:t>BMC endocrine disorders</w:t>
      </w:r>
      <w:r w:rsidRPr="00E935A9">
        <w:rPr>
          <w:rFonts w:ascii="Times New Roman" w:hAnsi="Times New Roman" w:cs="Times New Roman"/>
          <w:color w:val="212121"/>
          <w:sz w:val="28"/>
          <w:szCs w:val="28"/>
          <w:shd w:val="clear" w:color="auto" w:fill="FFFFFF"/>
          <w:lang w:val="en-US"/>
        </w:rPr>
        <w:t>, </w:t>
      </w:r>
      <w:r w:rsidRPr="00E935A9">
        <w:rPr>
          <w:rFonts w:ascii="Times New Roman" w:hAnsi="Times New Roman" w:cs="Times New Roman"/>
          <w:i/>
          <w:iCs/>
          <w:color w:val="212121"/>
          <w:sz w:val="28"/>
          <w:szCs w:val="28"/>
          <w:shd w:val="clear" w:color="auto" w:fill="FFFFFF"/>
          <w:lang w:val="en-US"/>
        </w:rPr>
        <w:t>20</w:t>
      </w:r>
      <w:r w:rsidRPr="00E935A9">
        <w:rPr>
          <w:rFonts w:ascii="Times New Roman" w:hAnsi="Times New Roman" w:cs="Times New Roman"/>
          <w:color w:val="212121"/>
          <w:sz w:val="28"/>
          <w:szCs w:val="28"/>
          <w:shd w:val="clear" w:color="auto" w:fill="FFFFFF"/>
          <w:lang w:val="en-US"/>
        </w:rPr>
        <w:t xml:space="preserve">(1), 69. </w:t>
      </w:r>
      <w:hyperlink r:id="rId22" w:history="1">
        <w:r w:rsidRPr="00E935A9">
          <w:rPr>
            <w:rStyle w:val="afffa"/>
            <w:rFonts w:ascii="Times New Roman" w:hAnsi="Times New Roman" w:cs="Times New Roman"/>
            <w:sz w:val="28"/>
            <w:szCs w:val="28"/>
            <w:shd w:val="clear" w:color="auto" w:fill="FFFFFF"/>
            <w:lang w:val="en-US"/>
          </w:rPr>
          <w:t>https://doi.org/10.1186/s12902-020-0547-0</w:t>
        </w:r>
      </w:hyperlink>
    </w:p>
    <w:p w14:paraId="249C33A5" w14:textId="04C8ECB9" w:rsidR="00E935A9" w:rsidRPr="009C0979" w:rsidRDefault="00E935A9" w:rsidP="00E935A9">
      <w:pPr>
        <w:spacing w:after="0" w:line="240" w:lineRule="auto"/>
        <w:jc w:val="both"/>
        <w:rPr>
          <w:rStyle w:val="afffa"/>
          <w:rFonts w:ascii="Times New Roman" w:hAnsi="Times New Roman" w:cs="Times New Roman"/>
          <w:color w:val="212121"/>
          <w:sz w:val="28"/>
          <w:szCs w:val="28"/>
          <w:u w:val="none"/>
          <w:shd w:val="clear" w:color="auto" w:fill="FFFFFF"/>
          <w:lang w:val="en-US"/>
        </w:rPr>
      </w:pPr>
      <w:r>
        <w:rPr>
          <w:rFonts w:ascii="Times New Roman" w:hAnsi="Times New Roman" w:cs="Times New Roman"/>
          <w:color w:val="212121"/>
          <w:sz w:val="28"/>
          <w:szCs w:val="28"/>
          <w:shd w:val="clear" w:color="auto" w:fill="FFFFFF"/>
          <w:lang w:val="kk-KZ"/>
        </w:rPr>
        <w:t xml:space="preserve">19. </w:t>
      </w:r>
      <w:r w:rsidRPr="00E935A9">
        <w:rPr>
          <w:rFonts w:ascii="Times New Roman" w:hAnsi="Times New Roman" w:cs="Times New Roman"/>
          <w:color w:val="212121"/>
          <w:sz w:val="28"/>
          <w:szCs w:val="28"/>
          <w:shd w:val="clear" w:color="auto" w:fill="FFFFFF"/>
          <w:lang w:val="en-US"/>
        </w:rPr>
        <w:t>Dabke, K., Hendrick, G., &amp; Devkota, S. (2019). The gut microbiome and metabolic syndrome. </w:t>
      </w:r>
      <w:r w:rsidRPr="009C0979">
        <w:rPr>
          <w:rFonts w:ascii="Times New Roman" w:hAnsi="Times New Roman" w:cs="Times New Roman"/>
          <w:i/>
          <w:iCs/>
          <w:color w:val="212121"/>
          <w:sz w:val="28"/>
          <w:szCs w:val="28"/>
          <w:shd w:val="clear" w:color="auto" w:fill="FFFFFF"/>
          <w:lang w:val="en-US"/>
        </w:rPr>
        <w:t>The Journal of clinical investigation</w:t>
      </w:r>
      <w:r w:rsidRPr="009C0979">
        <w:rPr>
          <w:rFonts w:ascii="Times New Roman" w:hAnsi="Times New Roman" w:cs="Times New Roman"/>
          <w:color w:val="212121"/>
          <w:sz w:val="28"/>
          <w:szCs w:val="28"/>
          <w:shd w:val="clear" w:color="auto" w:fill="FFFFFF"/>
          <w:lang w:val="en-US"/>
        </w:rPr>
        <w:t>, </w:t>
      </w:r>
      <w:r w:rsidRPr="009C0979">
        <w:rPr>
          <w:rFonts w:ascii="Times New Roman" w:hAnsi="Times New Roman" w:cs="Times New Roman"/>
          <w:i/>
          <w:iCs/>
          <w:color w:val="212121"/>
          <w:sz w:val="28"/>
          <w:szCs w:val="28"/>
          <w:shd w:val="clear" w:color="auto" w:fill="FFFFFF"/>
          <w:lang w:val="en-US"/>
        </w:rPr>
        <w:t>129</w:t>
      </w:r>
      <w:r w:rsidRPr="009C0979">
        <w:rPr>
          <w:rFonts w:ascii="Times New Roman" w:hAnsi="Times New Roman" w:cs="Times New Roman"/>
          <w:color w:val="212121"/>
          <w:sz w:val="28"/>
          <w:szCs w:val="28"/>
          <w:shd w:val="clear" w:color="auto" w:fill="FFFFFF"/>
          <w:lang w:val="en-US"/>
        </w:rPr>
        <w:t xml:space="preserve">(10), 4050–4057. </w:t>
      </w:r>
      <w:hyperlink r:id="rId23" w:history="1">
        <w:r w:rsidRPr="009C0979">
          <w:rPr>
            <w:rStyle w:val="afffa"/>
            <w:rFonts w:ascii="Times New Roman" w:hAnsi="Times New Roman" w:cs="Times New Roman"/>
            <w:sz w:val="28"/>
            <w:szCs w:val="28"/>
            <w:shd w:val="clear" w:color="auto" w:fill="FFFFFF"/>
            <w:lang w:val="en-US"/>
          </w:rPr>
          <w:t>https://doi.org/10.1172/JCI129194</w:t>
        </w:r>
      </w:hyperlink>
    </w:p>
    <w:p w14:paraId="4DC65D4F" w14:textId="12F7E554" w:rsidR="007F5705" w:rsidRDefault="007F5705" w:rsidP="007F5705">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8"/>
          <w:szCs w:val="28"/>
          <w:lang w:val="kk-KZ"/>
        </w:rPr>
      </w:pPr>
    </w:p>
    <w:p w14:paraId="193AAC77" w14:textId="5F0E5A5C" w:rsidR="00566F7C" w:rsidRPr="007F5705" w:rsidRDefault="004E4C41" w:rsidP="00041585">
      <w:pPr>
        <w:pStyle w:val="1"/>
        <w:shd w:val="clear" w:color="auto" w:fill="FFFFFF"/>
        <w:spacing w:before="0" w:after="0"/>
        <w:jc w:val="both"/>
        <w:rPr>
          <w:rFonts w:ascii="Times New Roman" w:eastAsia="Times New Roman" w:hAnsi="Times New Roman" w:cs="Times New Roman"/>
          <w:b w:val="0"/>
          <w:sz w:val="28"/>
          <w:szCs w:val="28"/>
          <w:lang w:val="kk-KZ"/>
        </w:rPr>
      </w:pPr>
      <w:r w:rsidRPr="007F5705">
        <w:rPr>
          <w:rFonts w:ascii="Times New Roman" w:eastAsia="Times New Roman" w:hAnsi="Times New Roman" w:cs="Times New Roman"/>
          <w:sz w:val="28"/>
          <w:szCs w:val="28"/>
          <w:lang w:val="kk-KZ"/>
        </w:rPr>
        <w:t>Интернет-ресурс</w:t>
      </w:r>
      <w:r w:rsidR="00C11EE1">
        <w:rPr>
          <w:rFonts w:ascii="Times New Roman" w:eastAsia="Times New Roman" w:hAnsi="Times New Roman" w:cs="Times New Roman"/>
          <w:sz w:val="28"/>
          <w:szCs w:val="28"/>
          <w:lang w:val="kk-KZ"/>
        </w:rPr>
        <w:t>тары</w:t>
      </w:r>
      <w:r w:rsidRPr="007F5705">
        <w:rPr>
          <w:rFonts w:ascii="Times New Roman" w:eastAsia="Times New Roman" w:hAnsi="Times New Roman" w:cs="Times New Roman"/>
          <w:sz w:val="28"/>
          <w:szCs w:val="28"/>
          <w:lang w:val="kk-KZ"/>
        </w:rPr>
        <w:t>:</w:t>
      </w:r>
    </w:p>
    <w:p w14:paraId="348B150F" w14:textId="77777777" w:rsidR="00E935A9" w:rsidRPr="00E935A9" w:rsidRDefault="00F1631E" w:rsidP="00E935A9">
      <w:pPr>
        <w:pBdr>
          <w:top w:val="nil"/>
          <w:left w:val="nil"/>
          <w:bottom w:val="nil"/>
          <w:right w:val="nil"/>
          <w:between w:val="nil"/>
        </w:pBdr>
        <w:spacing w:after="0" w:line="240" w:lineRule="auto"/>
        <w:rPr>
          <w:rFonts w:ascii="Times New Roman" w:eastAsia="Times New Roman" w:hAnsi="Times New Roman" w:cs="Times New Roman"/>
          <w:sz w:val="28"/>
          <w:szCs w:val="28"/>
          <w:lang w:val="kk-KZ"/>
        </w:rPr>
      </w:pPr>
      <w:hyperlink r:id="rId24">
        <w:r w:rsidR="00E935A9" w:rsidRPr="00E935A9">
          <w:rPr>
            <w:rFonts w:ascii="Times New Roman" w:eastAsia="Times New Roman" w:hAnsi="Times New Roman" w:cs="Times New Roman"/>
            <w:color w:val="000000"/>
            <w:sz w:val="28"/>
            <w:szCs w:val="28"/>
            <w:u w:val="single"/>
            <w:lang w:val="kk-KZ"/>
          </w:rPr>
          <w:t>https://adilet.zan.kz/rus</w:t>
        </w:r>
      </w:hyperlink>
    </w:p>
    <w:p w14:paraId="56B3B411" w14:textId="77777777" w:rsidR="00E935A9" w:rsidRPr="00E935A9" w:rsidRDefault="00E935A9" w:rsidP="00E935A9">
      <w:pPr>
        <w:pBdr>
          <w:top w:val="nil"/>
          <w:left w:val="nil"/>
          <w:bottom w:val="nil"/>
          <w:right w:val="nil"/>
          <w:between w:val="nil"/>
        </w:pBdr>
        <w:spacing w:after="0" w:line="240" w:lineRule="auto"/>
        <w:rPr>
          <w:rFonts w:ascii="Times New Roman" w:eastAsia="Times New Roman" w:hAnsi="Times New Roman" w:cs="Times New Roman"/>
          <w:sz w:val="28"/>
          <w:szCs w:val="28"/>
          <w:u w:val="single"/>
          <w:lang w:val="kk-KZ"/>
        </w:rPr>
      </w:pPr>
      <w:r w:rsidRPr="00E935A9">
        <w:rPr>
          <w:rFonts w:ascii="Times New Roman" w:eastAsia="Times New Roman" w:hAnsi="Times New Roman" w:cs="Times New Roman"/>
          <w:sz w:val="28"/>
          <w:szCs w:val="28"/>
          <w:lang w:val="kk-KZ"/>
        </w:rPr>
        <w:t>https://portal.eaeunion.org/ru-ru/public/main.aspx</w:t>
      </w:r>
      <w:hyperlink r:id="rId25">
        <w:r w:rsidRPr="00E935A9">
          <w:rPr>
            <w:rFonts w:ascii="Times New Roman" w:eastAsia="Times New Roman" w:hAnsi="Times New Roman" w:cs="Times New Roman"/>
            <w:sz w:val="28"/>
            <w:szCs w:val="28"/>
            <w:u w:val="single"/>
            <w:lang w:val="kk-KZ"/>
          </w:rPr>
          <w:t>/</w:t>
        </w:r>
      </w:hyperlink>
    </w:p>
    <w:p w14:paraId="470FE54A" w14:textId="77777777" w:rsidR="00E935A9" w:rsidRPr="00E935A9" w:rsidRDefault="00F1631E" w:rsidP="00E935A9">
      <w:pPr>
        <w:pBdr>
          <w:top w:val="nil"/>
          <w:left w:val="nil"/>
          <w:bottom w:val="nil"/>
          <w:right w:val="nil"/>
          <w:between w:val="nil"/>
        </w:pBdr>
        <w:spacing w:after="0" w:line="240" w:lineRule="auto"/>
        <w:rPr>
          <w:rFonts w:ascii="Times New Roman" w:eastAsia="Times New Roman" w:hAnsi="Times New Roman" w:cs="Times New Roman"/>
          <w:sz w:val="28"/>
          <w:szCs w:val="28"/>
          <w:u w:val="single"/>
          <w:lang w:val="kk-KZ"/>
        </w:rPr>
      </w:pPr>
      <w:hyperlink r:id="rId26" w:history="1">
        <w:r w:rsidR="00E935A9" w:rsidRPr="00E935A9">
          <w:rPr>
            <w:rStyle w:val="afffa"/>
            <w:rFonts w:ascii="Times New Roman" w:eastAsia="Times New Roman" w:hAnsi="Times New Roman" w:cs="Times New Roman"/>
            <w:sz w:val="28"/>
            <w:szCs w:val="28"/>
            <w:lang w:val="kk-KZ"/>
          </w:rPr>
          <w:t>http://www.efad.org/en-us/home/</w:t>
        </w:r>
      </w:hyperlink>
    </w:p>
    <w:p w14:paraId="47DC1E0D" w14:textId="77777777" w:rsidR="00E935A9" w:rsidRPr="00F81A98" w:rsidRDefault="00E935A9" w:rsidP="003D4D51">
      <w:pPr>
        <w:spacing w:after="0" w:line="240" w:lineRule="auto"/>
        <w:jc w:val="both"/>
        <w:rPr>
          <w:rFonts w:ascii="Times New Roman" w:hAnsi="Times New Roman" w:cs="Times New Roman"/>
          <w:sz w:val="28"/>
          <w:szCs w:val="28"/>
          <w:lang w:val="en-US"/>
        </w:rPr>
      </w:pPr>
      <w:r w:rsidRPr="00F81A98">
        <w:rPr>
          <w:rFonts w:ascii="Times New Roman" w:hAnsi="Times New Roman" w:cs="Times New Roman"/>
          <w:sz w:val="28"/>
          <w:szCs w:val="28"/>
          <w:lang w:val="en-US"/>
        </w:rPr>
        <w:t>vnutrennie-bolezni1.blogspot.com</w:t>
      </w:r>
    </w:p>
    <w:p w14:paraId="6279AE37" w14:textId="77777777" w:rsidR="00E935A9" w:rsidRPr="00F81A98" w:rsidRDefault="00E935A9" w:rsidP="003D4D51">
      <w:pPr>
        <w:spacing w:after="0" w:line="240" w:lineRule="auto"/>
        <w:jc w:val="both"/>
        <w:rPr>
          <w:rFonts w:ascii="Times New Roman" w:hAnsi="Times New Roman" w:cs="Times New Roman"/>
          <w:sz w:val="28"/>
          <w:szCs w:val="28"/>
          <w:lang w:val="en-US"/>
        </w:rPr>
      </w:pPr>
      <w:r w:rsidRPr="00F81A98">
        <w:rPr>
          <w:rFonts w:ascii="Times New Roman" w:hAnsi="Times New Roman" w:cs="Times New Roman"/>
          <w:sz w:val="28"/>
          <w:szCs w:val="28"/>
          <w:lang w:val="en-US"/>
        </w:rPr>
        <w:t>Medscape.com</w:t>
      </w:r>
    </w:p>
    <w:p w14:paraId="711D577C" w14:textId="77777777" w:rsidR="00E935A9" w:rsidRPr="00F81A98" w:rsidRDefault="00E935A9" w:rsidP="003D4D51">
      <w:pPr>
        <w:spacing w:after="0" w:line="240" w:lineRule="auto"/>
        <w:jc w:val="both"/>
        <w:rPr>
          <w:rFonts w:ascii="Times New Roman" w:hAnsi="Times New Roman" w:cs="Times New Roman"/>
          <w:sz w:val="28"/>
          <w:szCs w:val="28"/>
          <w:lang w:val="en-US"/>
        </w:rPr>
      </w:pPr>
      <w:r w:rsidRPr="00F81A98">
        <w:rPr>
          <w:rFonts w:ascii="Times New Roman" w:hAnsi="Times New Roman" w:cs="Times New Roman"/>
          <w:sz w:val="28"/>
          <w:szCs w:val="28"/>
          <w:lang w:val="en-US"/>
        </w:rPr>
        <w:t>Clinical.corroption.com</w:t>
      </w:r>
    </w:p>
    <w:p w14:paraId="0DB21248" w14:textId="77777777" w:rsidR="00E935A9" w:rsidRPr="00F81A98" w:rsidRDefault="00E935A9" w:rsidP="003D4D51">
      <w:pPr>
        <w:spacing w:after="0" w:line="240" w:lineRule="auto"/>
        <w:jc w:val="both"/>
        <w:rPr>
          <w:rFonts w:ascii="Times New Roman" w:hAnsi="Times New Roman" w:cs="Times New Roman"/>
          <w:sz w:val="28"/>
          <w:szCs w:val="28"/>
          <w:lang w:val="en-US"/>
        </w:rPr>
      </w:pPr>
      <w:r w:rsidRPr="00F81A98">
        <w:rPr>
          <w:rFonts w:ascii="Times New Roman" w:hAnsi="Times New Roman" w:cs="Times New Roman"/>
          <w:sz w:val="28"/>
          <w:szCs w:val="28"/>
          <w:lang w:val="en-US"/>
        </w:rPr>
        <w:t>Oxfordmedicine.com</w:t>
      </w:r>
    </w:p>
    <w:p w14:paraId="03740CBB" w14:textId="77777777" w:rsidR="00E935A9" w:rsidRPr="00F81A98" w:rsidRDefault="00E935A9" w:rsidP="003D4D51">
      <w:pPr>
        <w:spacing w:after="0" w:line="240" w:lineRule="auto"/>
        <w:jc w:val="both"/>
        <w:rPr>
          <w:rFonts w:ascii="Times New Roman" w:hAnsi="Times New Roman" w:cs="Times New Roman"/>
          <w:sz w:val="28"/>
          <w:szCs w:val="28"/>
          <w:lang w:val="en-US"/>
        </w:rPr>
      </w:pPr>
      <w:r w:rsidRPr="00F81A98">
        <w:rPr>
          <w:rFonts w:ascii="Times New Roman" w:hAnsi="Times New Roman" w:cs="Times New Roman"/>
          <w:sz w:val="28"/>
          <w:szCs w:val="28"/>
          <w:lang w:val="en-US"/>
        </w:rPr>
        <w:t>Uptodate.com</w:t>
      </w:r>
    </w:p>
    <w:p w14:paraId="16191ABB" w14:textId="77777777" w:rsidR="00E935A9" w:rsidRPr="00F81A98" w:rsidRDefault="00E935A9" w:rsidP="003D4D51">
      <w:pPr>
        <w:spacing w:after="0" w:line="240" w:lineRule="auto"/>
        <w:jc w:val="both"/>
        <w:rPr>
          <w:rFonts w:ascii="Times New Roman" w:hAnsi="Times New Roman" w:cs="Times New Roman"/>
          <w:sz w:val="28"/>
          <w:szCs w:val="28"/>
          <w:lang w:val="en-US"/>
        </w:rPr>
      </w:pPr>
      <w:r w:rsidRPr="00F81A98">
        <w:rPr>
          <w:rFonts w:ascii="Times New Roman" w:hAnsi="Times New Roman" w:cs="Times New Roman"/>
          <w:sz w:val="28"/>
          <w:szCs w:val="28"/>
          <w:lang w:val="en-US"/>
        </w:rPr>
        <w:t>research.nhgri.nih.gov</w:t>
      </w:r>
    </w:p>
    <w:p w14:paraId="5C2345A2" w14:textId="77777777" w:rsidR="00E935A9" w:rsidRPr="00F81A98" w:rsidRDefault="00E935A9" w:rsidP="003D4D51">
      <w:pPr>
        <w:spacing w:after="0" w:line="240" w:lineRule="auto"/>
        <w:jc w:val="both"/>
        <w:rPr>
          <w:rFonts w:ascii="Times New Roman" w:hAnsi="Times New Roman" w:cs="Times New Roman"/>
          <w:sz w:val="28"/>
          <w:szCs w:val="28"/>
          <w:lang w:val="en-US"/>
        </w:rPr>
      </w:pPr>
      <w:r w:rsidRPr="00F81A98">
        <w:rPr>
          <w:rFonts w:ascii="Times New Roman" w:hAnsi="Times New Roman" w:cs="Times New Roman"/>
          <w:sz w:val="28"/>
          <w:szCs w:val="28"/>
          <w:lang w:val="en-US"/>
        </w:rPr>
        <w:t>ncbi.nlm.nih.gov/PubMed/</w:t>
      </w:r>
    </w:p>
    <w:p w14:paraId="50333F8D" w14:textId="77777777" w:rsidR="00E935A9" w:rsidRPr="00F81A98" w:rsidRDefault="00E935A9" w:rsidP="003D4D51">
      <w:pPr>
        <w:spacing w:after="0" w:line="240" w:lineRule="auto"/>
        <w:jc w:val="both"/>
        <w:rPr>
          <w:rFonts w:ascii="Times New Roman" w:hAnsi="Times New Roman" w:cs="Times New Roman"/>
          <w:sz w:val="28"/>
          <w:szCs w:val="28"/>
          <w:lang w:val="en-US"/>
        </w:rPr>
      </w:pPr>
      <w:r w:rsidRPr="00F81A98">
        <w:rPr>
          <w:rFonts w:ascii="Times New Roman" w:hAnsi="Times New Roman" w:cs="Times New Roman"/>
          <w:sz w:val="28"/>
          <w:szCs w:val="28"/>
          <w:lang w:val="en-US"/>
        </w:rPr>
        <w:t>medline.com</w:t>
      </w:r>
    </w:p>
    <w:p w14:paraId="5919ED0C" w14:textId="77777777" w:rsidR="00E935A9" w:rsidRPr="00F81A98" w:rsidRDefault="00E935A9" w:rsidP="003D4D51">
      <w:pPr>
        <w:spacing w:after="0" w:line="240" w:lineRule="auto"/>
        <w:jc w:val="both"/>
        <w:rPr>
          <w:rFonts w:ascii="Times New Roman" w:hAnsi="Times New Roman" w:cs="Times New Roman"/>
          <w:sz w:val="28"/>
          <w:szCs w:val="28"/>
          <w:lang w:val="en-US"/>
        </w:rPr>
      </w:pPr>
      <w:r w:rsidRPr="00F81A98">
        <w:rPr>
          <w:rFonts w:ascii="Times New Roman" w:hAnsi="Times New Roman" w:cs="Times New Roman"/>
          <w:sz w:val="28"/>
          <w:szCs w:val="28"/>
          <w:lang w:val="en-US"/>
        </w:rPr>
        <w:t>medlit.com</w:t>
      </w:r>
    </w:p>
    <w:p w14:paraId="52A7C39E" w14:textId="77777777" w:rsidR="00E935A9" w:rsidRPr="00F81A98" w:rsidRDefault="00E935A9" w:rsidP="003D4D51">
      <w:pPr>
        <w:spacing w:after="0" w:line="240" w:lineRule="auto"/>
        <w:jc w:val="both"/>
        <w:rPr>
          <w:rFonts w:ascii="Times New Roman" w:hAnsi="Times New Roman" w:cs="Times New Roman"/>
          <w:sz w:val="28"/>
          <w:szCs w:val="28"/>
          <w:lang w:val="en-US"/>
        </w:rPr>
      </w:pPr>
      <w:r w:rsidRPr="00F81A98">
        <w:rPr>
          <w:rFonts w:ascii="Times New Roman" w:hAnsi="Times New Roman" w:cs="Times New Roman"/>
          <w:sz w:val="28"/>
          <w:szCs w:val="28"/>
          <w:lang w:val="en-US"/>
        </w:rPr>
        <w:t>Clinical Learning.com</w:t>
      </w:r>
    </w:p>
    <w:p w14:paraId="09087193" w14:textId="7978788F" w:rsidR="00E935A9" w:rsidRPr="00E935A9" w:rsidRDefault="00E935A9" w:rsidP="00E935A9">
      <w:pPr>
        <w:jc w:val="both"/>
        <w:rPr>
          <w:rFonts w:ascii="Times New Roman" w:hAnsi="Times New Roman" w:cs="Times New Roman"/>
          <w:sz w:val="28"/>
          <w:szCs w:val="28"/>
          <w:lang w:val="en-US"/>
        </w:rPr>
      </w:pPr>
      <w:r>
        <w:rPr>
          <w:rFonts w:ascii="Times New Roman" w:hAnsi="Times New Roman" w:cs="Times New Roman"/>
          <w:b/>
          <w:sz w:val="28"/>
          <w:szCs w:val="28"/>
          <w:lang w:val="kk-KZ"/>
        </w:rPr>
        <w:t>Ағылшын тіліндегі электронды кітаптарды жүктеу сілтемесі</w:t>
      </w:r>
    </w:p>
    <w:p w14:paraId="23F9BA78" w14:textId="77777777" w:rsidR="00E935A9" w:rsidRPr="009C0979" w:rsidRDefault="00F1631E" w:rsidP="00E935A9">
      <w:pPr>
        <w:jc w:val="both"/>
        <w:rPr>
          <w:rStyle w:val="afffa"/>
          <w:rFonts w:ascii="Times New Roman" w:hAnsi="Times New Roman" w:cs="Times New Roman"/>
          <w:sz w:val="28"/>
          <w:szCs w:val="28"/>
          <w:lang w:val="en-US"/>
        </w:rPr>
      </w:pPr>
      <w:hyperlink r:id="rId27" w:history="1">
        <w:r w:rsidR="00E935A9" w:rsidRPr="00F81A98">
          <w:rPr>
            <w:rStyle w:val="afffa"/>
            <w:rFonts w:ascii="Times New Roman" w:hAnsi="Times New Roman" w:cs="Times New Roman"/>
            <w:sz w:val="28"/>
            <w:szCs w:val="28"/>
            <w:lang w:val="en-US"/>
          </w:rPr>
          <w:t>http</w:t>
        </w:r>
        <w:r w:rsidR="00E935A9" w:rsidRPr="009C0979">
          <w:rPr>
            <w:rStyle w:val="afffa"/>
            <w:rFonts w:ascii="Times New Roman" w:hAnsi="Times New Roman" w:cs="Times New Roman"/>
            <w:sz w:val="28"/>
            <w:szCs w:val="28"/>
            <w:lang w:val="en-US"/>
          </w:rPr>
          <w:t>://</w:t>
        </w:r>
        <w:r w:rsidR="00E935A9" w:rsidRPr="00F81A98">
          <w:rPr>
            <w:rStyle w:val="afffa"/>
            <w:rFonts w:ascii="Times New Roman" w:hAnsi="Times New Roman" w:cs="Times New Roman"/>
            <w:sz w:val="28"/>
            <w:szCs w:val="28"/>
            <w:lang w:val="en-US"/>
          </w:rPr>
          <w:t>vnutrennie</w:t>
        </w:r>
        <w:r w:rsidR="00E935A9" w:rsidRPr="009C0979">
          <w:rPr>
            <w:rStyle w:val="afffa"/>
            <w:rFonts w:ascii="Times New Roman" w:hAnsi="Times New Roman" w:cs="Times New Roman"/>
            <w:sz w:val="28"/>
            <w:szCs w:val="28"/>
            <w:lang w:val="en-US"/>
          </w:rPr>
          <w:t>-</w:t>
        </w:r>
        <w:r w:rsidR="00E935A9" w:rsidRPr="00F81A98">
          <w:rPr>
            <w:rStyle w:val="afffa"/>
            <w:rFonts w:ascii="Times New Roman" w:hAnsi="Times New Roman" w:cs="Times New Roman"/>
            <w:sz w:val="28"/>
            <w:szCs w:val="28"/>
            <w:lang w:val="en-US"/>
          </w:rPr>
          <w:t>bolezni</w:t>
        </w:r>
        <w:r w:rsidR="00E935A9" w:rsidRPr="009C0979">
          <w:rPr>
            <w:rStyle w:val="afffa"/>
            <w:rFonts w:ascii="Times New Roman" w:hAnsi="Times New Roman" w:cs="Times New Roman"/>
            <w:sz w:val="28"/>
            <w:szCs w:val="28"/>
            <w:lang w:val="en-US"/>
          </w:rPr>
          <w:t>1.</w:t>
        </w:r>
        <w:r w:rsidR="00E935A9" w:rsidRPr="00F81A98">
          <w:rPr>
            <w:rStyle w:val="afffa"/>
            <w:rFonts w:ascii="Times New Roman" w:hAnsi="Times New Roman" w:cs="Times New Roman"/>
            <w:sz w:val="28"/>
            <w:szCs w:val="28"/>
            <w:lang w:val="en-US"/>
          </w:rPr>
          <w:t>blogspot</w:t>
        </w:r>
        <w:r w:rsidR="00E935A9" w:rsidRPr="009C0979">
          <w:rPr>
            <w:rStyle w:val="afffa"/>
            <w:rFonts w:ascii="Times New Roman" w:hAnsi="Times New Roman" w:cs="Times New Roman"/>
            <w:sz w:val="28"/>
            <w:szCs w:val="28"/>
            <w:lang w:val="en-US"/>
          </w:rPr>
          <w:t>.</w:t>
        </w:r>
        <w:r w:rsidR="00E935A9" w:rsidRPr="00F81A98">
          <w:rPr>
            <w:rStyle w:val="afffa"/>
            <w:rFonts w:ascii="Times New Roman" w:hAnsi="Times New Roman" w:cs="Times New Roman"/>
            <w:sz w:val="28"/>
            <w:szCs w:val="28"/>
            <w:lang w:val="en-US"/>
          </w:rPr>
          <w:t>com</w:t>
        </w:r>
        <w:r w:rsidR="00E935A9" w:rsidRPr="009C0979">
          <w:rPr>
            <w:rStyle w:val="afffa"/>
            <w:rFonts w:ascii="Times New Roman" w:hAnsi="Times New Roman" w:cs="Times New Roman"/>
            <w:sz w:val="28"/>
            <w:szCs w:val="28"/>
            <w:lang w:val="en-US"/>
          </w:rPr>
          <w:t>/</w:t>
        </w:r>
        <w:r w:rsidR="00E935A9" w:rsidRPr="00F81A98">
          <w:rPr>
            <w:rStyle w:val="afffa"/>
            <w:rFonts w:ascii="Times New Roman" w:hAnsi="Times New Roman" w:cs="Times New Roman"/>
            <w:sz w:val="28"/>
            <w:szCs w:val="28"/>
            <w:lang w:val="en-US"/>
          </w:rPr>
          <w:t>p</w:t>
        </w:r>
        <w:r w:rsidR="00E935A9" w:rsidRPr="009C0979">
          <w:rPr>
            <w:rStyle w:val="afffa"/>
            <w:rFonts w:ascii="Times New Roman" w:hAnsi="Times New Roman" w:cs="Times New Roman"/>
            <w:sz w:val="28"/>
            <w:szCs w:val="28"/>
            <w:lang w:val="en-US"/>
          </w:rPr>
          <w:t>/</w:t>
        </w:r>
        <w:r w:rsidR="00E935A9" w:rsidRPr="00F81A98">
          <w:rPr>
            <w:rStyle w:val="afffa"/>
            <w:rFonts w:ascii="Times New Roman" w:hAnsi="Times New Roman" w:cs="Times New Roman"/>
            <w:sz w:val="28"/>
            <w:szCs w:val="28"/>
            <w:lang w:val="en-US"/>
          </w:rPr>
          <w:t>for</w:t>
        </w:r>
        <w:r w:rsidR="00E935A9" w:rsidRPr="009C0979">
          <w:rPr>
            <w:rStyle w:val="afffa"/>
            <w:rFonts w:ascii="Times New Roman" w:hAnsi="Times New Roman" w:cs="Times New Roman"/>
            <w:sz w:val="28"/>
            <w:szCs w:val="28"/>
            <w:lang w:val="en-US"/>
          </w:rPr>
          <w:t>-</w:t>
        </w:r>
        <w:r w:rsidR="00E935A9" w:rsidRPr="00F81A98">
          <w:rPr>
            <w:rStyle w:val="afffa"/>
            <w:rFonts w:ascii="Times New Roman" w:hAnsi="Times New Roman" w:cs="Times New Roman"/>
            <w:sz w:val="28"/>
            <w:szCs w:val="28"/>
            <w:lang w:val="en-US"/>
          </w:rPr>
          <w:t>english</w:t>
        </w:r>
        <w:r w:rsidR="00E935A9" w:rsidRPr="009C0979">
          <w:rPr>
            <w:rStyle w:val="afffa"/>
            <w:rFonts w:ascii="Times New Roman" w:hAnsi="Times New Roman" w:cs="Times New Roman"/>
            <w:sz w:val="28"/>
            <w:szCs w:val="28"/>
            <w:lang w:val="en-US"/>
          </w:rPr>
          <w:t>.</w:t>
        </w:r>
        <w:r w:rsidR="00E935A9" w:rsidRPr="00F81A98">
          <w:rPr>
            <w:rStyle w:val="afffa"/>
            <w:rFonts w:ascii="Times New Roman" w:hAnsi="Times New Roman" w:cs="Times New Roman"/>
            <w:sz w:val="28"/>
            <w:szCs w:val="28"/>
            <w:lang w:val="en-US"/>
          </w:rPr>
          <w:t>html</w:t>
        </w:r>
      </w:hyperlink>
    </w:p>
    <w:p w14:paraId="3E734B8F" w14:textId="6664BB0D" w:rsidR="00E935A9" w:rsidRPr="00F81A98" w:rsidRDefault="00E935A9" w:rsidP="00E935A9">
      <w:pPr>
        <w:jc w:val="both"/>
        <w:rPr>
          <w:rFonts w:ascii="Times New Roman" w:hAnsi="Times New Roman" w:cs="Times New Roman"/>
          <w:b/>
          <w:sz w:val="28"/>
          <w:szCs w:val="28"/>
        </w:rPr>
      </w:pPr>
      <w:r w:rsidRPr="00F81A98">
        <w:rPr>
          <w:rFonts w:ascii="Times New Roman" w:hAnsi="Times New Roman" w:cs="Times New Roman"/>
          <w:b/>
          <w:sz w:val="28"/>
          <w:szCs w:val="28"/>
        </w:rPr>
        <w:t>Электрон</w:t>
      </w:r>
      <w:r>
        <w:rPr>
          <w:rFonts w:ascii="Times New Roman" w:hAnsi="Times New Roman" w:cs="Times New Roman"/>
          <w:b/>
          <w:sz w:val="28"/>
          <w:szCs w:val="28"/>
          <w:lang w:val="kk-KZ"/>
        </w:rPr>
        <w:t>ды</w:t>
      </w:r>
      <w:r w:rsidRPr="00F81A98">
        <w:rPr>
          <w:rFonts w:ascii="Times New Roman" w:hAnsi="Times New Roman" w:cs="Times New Roman"/>
          <w:b/>
          <w:sz w:val="28"/>
          <w:szCs w:val="28"/>
        </w:rPr>
        <w:t xml:space="preserve"> ресурс</w:t>
      </w:r>
      <w:r>
        <w:rPr>
          <w:rFonts w:ascii="Times New Roman" w:hAnsi="Times New Roman" w:cs="Times New Roman"/>
          <w:b/>
          <w:sz w:val="28"/>
          <w:szCs w:val="28"/>
          <w:lang w:val="kk-KZ"/>
        </w:rPr>
        <w:t>тар</w:t>
      </w:r>
      <w:r w:rsidRPr="00F81A98">
        <w:rPr>
          <w:rFonts w:ascii="Times New Roman" w:hAnsi="Times New Roman" w:cs="Times New Roman"/>
          <w:b/>
          <w:sz w:val="28"/>
          <w:szCs w:val="28"/>
        </w:rPr>
        <w:t>:</w:t>
      </w:r>
    </w:p>
    <w:p w14:paraId="68268F1A" w14:textId="77777777" w:rsidR="00E935A9" w:rsidRPr="00F81A98" w:rsidRDefault="00E935A9" w:rsidP="00E935A9">
      <w:pPr>
        <w:pStyle w:val="12"/>
        <w:spacing w:before="0" w:beforeAutospacing="0" w:after="0" w:afterAutospacing="0"/>
        <w:rPr>
          <w:sz w:val="28"/>
          <w:szCs w:val="28"/>
        </w:rPr>
      </w:pPr>
      <w:r w:rsidRPr="00F81A98">
        <w:rPr>
          <w:rFonts w:eastAsia="Calibri"/>
          <w:sz w:val="28"/>
          <w:szCs w:val="28"/>
          <w:lang w:eastAsia="en-US"/>
        </w:rPr>
        <w:t>1</w:t>
      </w:r>
      <w:r w:rsidRPr="00F81A98">
        <w:rPr>
          <w:sz w:val="28"/>
          <w:szCs w:val="28"/>
        </w:rPr>
        <w:t xml:space="preserve">. PubMed http://www4.ncbi.nlm.nih.gov/PubMed/ База данных Medline. </w:t>
      </w:r>
    </w:p>
    <w:p w14:paraId="2A4CD6B3" w14:textId="77777777" w:rsidR="00E935A9" w:rsidRPr="00F81A98" w:rsidRDefault="00E935A9" w:rsidP="00E935A9">
      <w:pPr>
        <w:pStyle w:val="12"/>
        <w:spacing w:before="0" w:beforeAutospacing="0" w:after="0" w:afterAutospacing="0"/>
        <w:rPr>
          <w:sz w:val="28"/>
          <w:szCs w:val="28"/>
          <w:lang w:val="en-US"/>
        </w:rPr>
      </w:pPr>
      <w:r w:rsidRPr="00F81A98">
        <w:rPr>
          <w:sz w:val="28"/>
          <w:szCs w:val="28"/>
          <w:lang w:val="en-US"/>
        </w:rPr>
        <w:t>2. Yandex (http://www. yandex.ru/)</w:t>
      </w:r>
    </w:p>
    <w:p w14:paraId="60D56D56" w14:textId="77777777" w:rsidR="00E935A9" w:rsidRPr="00F81A98" w:rsidRDefault="00E935A9" w:rsidP="00E935A9">
      <w:pPr>
        <w:pStyle w:val="12"/>
        <w:spacing w:before="0" w:beforeAutospacing="0" w:after="0" w:afterAutospacing="0"/>
        <w:rPr>
          <w:sz w:val="28"/>
          <w:szCs w:val="28"/>
        </w:rPr>
      </w:pPr>
      <w:r w:rsidRPr="00F81A98">
        <w:rPr>
          <w:sz w:val="28"/>
          <w:szCs w:val="28"/>
        </w:rPr>
        <w:t xml:space="preserve">3. Yahoo (http://www. yahoo.ru/) 10. http://www.medscape.com Глобальная поисковая медицинская система. </w:t>
      </w:r>
    </w:p>
    <w:p w14:paraId="76D0740D" w14:textId="77777777" w:rsidR="00E935A9" w:rsidRPr="00F81A98" w:rsidRDefault="00E935A9" w:rsidP="00E935A9">
      <w:pPr>
        <w:pStyle w:val="12"/>
        <w:spacing w:before="0" w:beforeAutospacing="0" w:after="0" w:afterAutospacing="0"/>
        <w:rPr>
          <w:sz w:val="28"/>
          <w:szCs w:val="28"/>
        </w:rPr>
      </w:pPr>
      <w:r w:rsidRPr="00F81A98">
        <w:rPr>
          <w:sz w:val="28"/>
          <w:szCs w:val="28"/>
        </w:rPr>
        <w:t xml:space="preserve">4. NationalLibraryofMedicine http://www.nlm.nih.gov/ Национальная медицинская библиотека США </w:t>
      </w:r>
    </w:p>
    <w:p w14:paraId="36010192" w14:textId="77777777" w:rsidR="00E935A9" w:rsidRPr="00F81A98" w:rsidRDefault="00E935A9" w:rsidP="00E935A9">
      <w:pPr>
        <w:pStyle w:val="12"/>
        <w:spacing w:before="0" w:beforeAutospacing="0" w:after="0" w:afterAutospacing="0"/>
        <w:rPr>
          <w:b/>
          <w:sz w:val="28"/>
          <w:szCs w:val="28"/>
        </w:rPr>
      </w:pPr>
      <w:r w:rsidRPr="00F81A98">
        <w:rPr>
          <w:sz w:val="28"/>
          <w:szCs w:val="28"/>
        </w:rPr>
        <w:t>5. Hardin MD http://www.lib.uiowa.edu/hardin/md/index.html Глобальная медицинская поиско-вая система.</w:t>
      </w:r>
    </w:p>
    <w:p w14:paraId="436BC603" w14:textId="77777777" w:rsidR="00566F7C" w:rsidRPr="00E935A9" w:rsidRDefault="00566F7C">
      <w:pPr>
        <w:tabs>
          <w:tab w:val="left" w:pos="284"/>
          <w:tab w:val="left" w:pos="426"/>
          <w:tab w:val="left" w:pos="851"/>
        </w:tabs>
        <w:spacing w:after="0" w:line="240" w:lineRule="auto"/>
        <w:ind w:left="567" w:hanging="141"/>
        <w:jc w:val="both"/>
        <w:rPr>
          <w:rFonts w:ascii="Times New Roman" w:eastAsia="Times New Roman" w:hAnsi="Times New Roman" w:cs="Times New Roman"/>
          <w:sz w:val="24"/>
          <w:szCs w:val="24"/>
          <w:lang w:val="x-none"/>
        </w:rPr>
      </w:pPr>
    </w:p>
    <w:p w14:paraId="44AD6A17" w14:textId="77777777" w:rsidR="00C11EE1" w:rsidRPr="00C11EE1" w:rsidRDefault="00C11EE1" w:rsidP="00C11EE1">
      <w:pPr>
        <w:spacing w:after="0" w:line="240" w:lineRule="auto"/>
        <w:rPr>
          <w:rFonts w:ascii="Times New Roman" w:hAnsi="Times New Roman" w:cs="Times New Roman"/>
          <w:b/>
          <w:sz w:val="28"/>
          <w:szCs w:val="28"/>
        </w:rPr>
      </w:pPr>
      <w:r w:rsidRPr="00C11EE1">
        <w:rPr>
          <w:rFonts w:ascii="Times New Roman" w:hAnsi="Times New Roman" w:cs="Times New Roman"/>
          <w:b/>
          <w:sz w:val="28"/>
          <w:szCs w:val="28"/>
        </w:rPr>
        <w:t>Білім беру ресурстарына қойылатын талаптар:</w:t>
      </w:r>
    </w:p>
    <w:p w14:paraId="1712C90E" w14:textId="3211CC18" w:rsidR="00041585" w:rsidRPr="00C46546" w:rsidRDefault="00C11EE1" w:rsidP="00041585">
      <w:pPr>
        <w:pStyle w:val="a8"/>
        <w:numPr>
          <w:ilvl w:val="0"/>
          <w:numId w:val="10"/>
        </w:numPr>
        <w:tabs>
          <w:tab w:val="left" w:pos="284"/>
        </w:tabs>
        <w:spacing w:after="0" w:line="240" w:lineRule="auto"/>
        <w:ind w:left="0" w:firstLine="0"/>
        <w:jc w:val="both"/>
        <w:rPr>
          <w:rFonts w:ascii="Times New Roman" w:hAnsi="Times New Roman" w:cs="Times New Roman"/>
          <w:sz w:val="28"/>
          <w:szCs w:val="28"/>
        </w:rPr>
      </w:pPr>
      <w:r w:rsidRPr="00C46546">
        <w:rPr>
          <w:rFonts w:ascii="Times New Roman" w:hAnsi="Times New Roman" w:cs="Times New Roman"/>
          <w:sz w:val="28"/>
          <w:szCs w:val="28"/>
        </w:rPr>
        <w:t xml:space="preserve">Білім беру бағдарламасы </w:t>
      </w:r>
      <w:r w:rsidR="00041585">
        <w:rPr>
          <w:rFonts w:ascii="Times New Roman" w:hAnsi="Times New Roman" w:cs="Times New Roman"/>
          <w:sz w:val="28"/>
          <w:szCs w:val="28"/>
        </w:rPr>
        <w:t>(</w:t>
      </w:r>
      <w:r>
        <w:rPr>
          <w:rFonts w:ascii="Times New Roman" w:hAnsi="Times New Roman" w:cs="Times New Roman"/>
          <w:sz w:val="28"/>
          <w:szCs w:val="28"/>
          <w:lang w:val="kk-KZ"/>
        </w:rPr>
        <w:t>БӨҚ</w:t>
      </w:r>
      <w:r w:rsidR="00041585">
        <w:rPr>
          <w:rFonts w:ascii="Times New Roman" w:hAnsi="Times New Roman" w:cs="Times New Roman"/>
          <w:sz w:val="28"/>
          <w:szCs w:val="28"/>
        </w:rPr>
        <w:t>)</w:t>
      </w:r>
    </w:p>
    <w:p w14:paraId="26BF6F7C" w14:textId="77777777" w:rsidR="00C11EE1" w:rsidRPr="00C46546" w:rsidRDefault="00C11EE1" w:rsidP="00C11EE1">
      <w:pPr>
        <w:pStyle w:val="a8"/>
        <w:numPr>
          <w:ilvl w:val="0"/>
          <w:numId w:val="10"/>
        </w:numPr>
        <w:tabs>
          <w:tab w:val="left" w:pos="284"/>
        </w:tabs>
        <w:spacing w:after="0" w:line="240" w:lineRule="auto"/>
        <w:ind w:left="0" w:firstLine="0"/>
        <w:rPr>
          <w:rFonts w:ascii="Times New Roman" w:hAnsi="Times New Roman" w:cs="Times New Roman"/>
          <w:sz w:val="28"/>
          <w:szCs w:val="28"/>
        </w:rPr>
      </w:pPr>
      <w:r w:rsidRPr="00C46546">
        <w:rPr>
          <w:rFonts w:ascii="Times New Roman" w:hAnsi="Times New Roman" w:cs="Times New Roman"/>
          <w:color w:val="000000"/>
          <w:sz w:val="28"/>
          <w:szCs w:val="28"/>
        </w:rPr>
        <w:t xml:space="preserve">Кадрларға қойылатын біліктілік талаптары (Қазақстан Республикасы Денсаулық сақтау министрінің 2020 жылғы 21 желтоқсандағы </w:t>
      </w:r>
      <w:r>
        <w:rPr>
          <w:rFonts w:ascii="Times New Roman" w:hAnsi="Times New Roman" w:cs="Times New Roman"/>
          <w:color w:val="000000"/>
          <w:sz w:val="28"/>
          <w:szCs w:val="28"/>
          <w:lang w:val="kk-KZ"/>
        </w:rPr>
        <w:t>№</w:t>
      </w:r>
      <w:r w:rsidRPr="00C46546">
        <w:rPr>
          <w:rFonts w:ascii="Times New Roman" w:hAnsi="Times New Roman" w:cs="Times New Roman"/>
          <w:color w:val="000000"/>
          <w:sz w:val="28"/>
          <w:szCs w:val="28"/>
        </w:rPr>
        <w:t xml:space="preserve"> ҚР ДСМ-303/2020 бұйрығы)</w:t>
      </w:r>
      <w:bookmarkStart w:id="48" w:name="z187"/>
      <w:bookmarkStart w:id="49" w:name="z188"/>
      <w:bookmarkEnd w:id="48"/>
      <w:bookmarkEnd w:id="49"/>
    </w:p>
    <w:p w14:paraId="4A1BE087" w14:textId="670E851F" w:rsidR="00C11EE1" w:rsidRPr="00C46546" w:rsidRDefault="00C11EE1" w:rsidP="00C11EE1">
      <w:pPr>
        <w:pStyle w:val="a8"/>
        <w:numPr>
          <w:ilvl w:val="0"/>
          <w:numId w:val="10"/>
        </w:numPr>
        <w:tabs>
          <w:tab w:val="left" w:pos="284"/>
        </w:tabs>
        <w:spacing w:after="0" w:line="240" w:lineRule="auto"/>
        <w:ind w:left="0" w:firstLine="0"/>
        <w:rPr>
          <w:rFonts w:ascii="Times New Roman" w:hAnsi="Times New Roman" w:cs="Times New Roman"/>
          <w:sz w:val="28"/>
          <w:szCs w:val="28"/>
        </w:rPr>
      </w:pPr>
      <w:r w:rsidRPr="00C46546">
        <w:rPr>
          <w:rFonts w:ascii="Times New Roman" w:hAnsi="Times New Roman" w:cs="Times New Roman"/>
          <w:bCs/>
          <w:iCs/>
          <w:color w:val="000000" w:themeColor="text1"/>
          <w:sz w:val="28"/>
          <w:szCs w:val="28"/>
          <w:lang w:val="kk-KZ"/>
        </w:rPr>
        <w:t>Клиникалық базаның болуы</w:t>
      </w:r>
      <w:r w:rsidR="00EB1FD5">
        <w:rPr>
          <w:rFonts w:ascii="Times New Roman" w:hAnsi="Times New Roman" w:cs="Times New Roman"/>
          <w:bCs/>
          <w:iCs/>
          <w:color w:val="000000" w:themeColor="text1"/>
          <w:sz w:val="28"/>
          <w:szCs w:val="28"/>
          <w:lang w:val="kk-KZ"/>
        </w:rPr>
        <w:t xml:space="preserve"> </w:t>
      </w:r>
      <w:r w:rsidRPr="00C46546">
        <w:rPr>
          <w:rFonts w:ascii="Times New Roman" w:hAnsi="Times New Roman" w:cs="Times New Roman"/>
          <w:color w:val="000000"/>
          <w:sz w:val="28"/>
          <w:szCs w:val="28"/>
          <w:lang w:val="kk-KZ"/>
        </w:rPr>
        <w:t xml:space="preserve">(Қазақстан Республикасы Денсаулық сақтау министрінің 2020 жылғы 21 желтоқсандағы </w:t>
      </w:r>
      <w:r>
        <w:rPr>
          <w:rFonts w:ascii="Times New Roman" w:hAnsi="Times New Roman" w:cs="Times New Roman"/>
          <w:color w:val="000000"/>
          <w:sz w:val="28"/>
          <w:szCs w:val="28"/>
          <w:lang w:val="kk-KZ"/>
        </w:rPr>
        <w:t>№</w:t>
      </w:r>
      <w:r w:rsidRPr="00C46546">
        <w:rPr>
          <w:rFonts w:ascii="Times New Roman" w:hAnsi="Times New Roman" w:cs="Times New Roman"/>
          <w:color w:val="000000"/>
          <w:sz w:val="28"/>
          <w:szCs w:val="28"/>
          <w:lang w:val="kk-KZ"/>
        </w:rPr>
        <w:t xml:space="preserve"> ҚР ДСМ-304/2020 бұйрығы)</w:t>
      </w:r>
    </w:p>
    <w:p w14:paraId="7CA6A273" w14:textId="77777777" w:rsidR="00566F7C" w:rsidRDefault="00566F7C">
      <w:pPr>
        <w:spacing w:after="0" w:line="240" w:lineRule="auto"/>
        <w:ind w:left="567" w:hanging="141"/>
        <w:jc w:val="both"/>
        <w:rPr>
          <w:rFonts w:ascii="Times New Roman" w:eastAsia="Times New Roman" w:hAnsi="Times New Roman" w:cs="Times New Roman"/>
          <w:sz w:val="24"/>
          <w:szCs w:val="24"/>
        </w:rPr>
      </w:pPr>
    </w:p>
    <w:p w14:paraId="1FB30460" w14:textId="730BE6D8" w:rsidR="00566F7C" w:rsidRPr="00041585" w:rsidRDefault="004E4C41" w:rsidP="00041585">
      <w:pPr>
        <w:tabs>
          <w:tab w:val="left" w:pos="284"/>
        </w:tabs>
        <w:spacing w:after="0" w:line="240" w:lineRule="auto"/>
        <w:jc w:val="both"/>
        <w:rPr>
          <w:rFonts w:ascii="Times New Roman" w:eastAsia="Times New Roman" w:hAnsi="Times New Roman" w:cs="Times New Roman"/>
          <w:b/>
          <w:sz w:val="28"/>
          <w:szCs w:val="28"/>
        </w:rPr>
      </w:pPr>
      <w:r w:rsidRPr="00041585">
        <w:rPr>
          <w:rFonts w:ascii="Times New Roman" w:eastAsia="Times New Roman" w:hAnsi="Times New Roman" w:cs="Times New Roman"/>
          <w:b/>
          <w:sz w:val="28"/>
          <w:szCs w:val="28"/>
        </w:rPr>
        <w:t>Материал</w:t>
      </w:r>
      <w:r w:rsidR="00C11EE1">
        <w:rPr>
          <w:rFonts w:ascii="Times New Roman" w:eastAsia="Times New Roman" w:hAnsi="Times New Roman" w:cs="Times New Roman"/>
          <w:b/>
          <w:sz w:val="28"/>
          <w:szCs w:val="28"/>
          <w:lang w:val="kk-KZ"/>
        </w:rPr>
        <w:t>ды</w:t>
      </w:r>
      <w:r w:rsidRPr="00041585">
        <w:rPr>
          <w:rFonts w:ascii="Times New Roman" w:eastAsia="Times New Roman" w:hAnsi="Times New Roman" w:cs="Times New Roman"/>
          <w:b/>
          <w:sz w:val="28"/>
          <w:szCs w:val="28"/>
        </w:rPr>
        <w:t>-техни</w:t>
      </w:r>
      <w:r w:rsidR="00C11EE1">
        <w:rPr>
          <w:rFonts w:ascii="Times New Roman" w:eastAsia="Times New Roman" w:hAnsi="Times New Roman" w:cs="Times New Roman"/>
          <w:b/>
          <w:sz w:val="28"/>
          <w:szCs w:val="28"/>
          <w:lang w:val="kk-KZ"/>
        </w:rPr>
        <w:t>калық қамтамасыз етілуі және жабдықтар</w:t>
      </w:r>
    </w:p>
    <w:p w14:paraId="040EA064" w14:textId="77777777" w:rsidR="00C11EE1" w:rsidRPr="00041585" w:rsidRDefault="00C11EE1" w:rsidP="00C11EE1">
      <w:pPr>
        <w:widowControl w:val="0"/>
        <w:numPr>
          <w:ilvl w:val="0"/>
          <w:numId w:val="6"/>
        </w:numPr>
        <w:tabs>
          <w:tab w:val="left" w:pos="284"/>
        </w:tabs>
        <w:spacing w:after="0" w:line="240" w:lineRule="auto"/>
        <w:ind w:left="0" w:firstLine="0"/>
        <w:jc w:val="both"/>
        <w:rPr>
          <w:rFonts w:ascii="Times New Roman" w:eastAsia="Times New Roman" w:hAnsi="Times New Roman" w:cs="Times New Roman"/>
          <w:sz w:val="28"/>
          <w:szCs w:val="28"/>
        </w:rPr>
      </w:pPr>
      <w:r w:rsidRPr="00041585">
        <w:rPr>
          <w:rFonts w:ascii="Times New Roman" w:eastAsia="Times New Roman" w:hAnsi="Times New Roman" w:cs="Times New Roman"/>
          <w:sz w:val="28"/>
          <w:szCs w:val="28"/>
        </w:rPr>
        <w:t>Онлайн сабақтарды өткізуге арналған платформа (ZOOM, Microsoft Teams, Webex)</w:t>
      </w:r>
    </w:p>
    <w:p w14:paraId="402BCF0E" w14:textId="77777777" w:rsidR="00C11EE1" w:rsidRPr="00041585" w:rsidRDefault="00C11EE1" w:rsidP="00C11EE1">
      <w:pPr>
        <w:widowControl w:val="0"/>
        <w:numPr>
          <w:ilvl w:val="0"/>
          <w:numId w:val="6"/>
        </w:numPr>
        <w:tabs>
          <w:tab w:val="left" w:pos="284"/>
        </w:tabs>
        <w:spacing w:after="0" w:line="240" w:lineRule="auto"/>
        <w:ind w:left="0" w:firstLine="0"/>
        <w:jc w:val="both"/>
        <w:rPr>
          <w:rFonts w:ascii="Times New Roman" w:eastAsia="Times New Roman" w:hAnsi="Times New Roman" w:cs="Times New Roman"/>
          <w:sz w:val="28"/>
          <w:szCs w:val="28"/>
        </w:rPr>
      </w:pPr>
      <w:r w:rsidRPr="00041585">
        <w:rPr>
          <w:rFonts w:ascii="Times New Roman" w:eastAsia="Times New Roman" w:hAnsi="Times New Roman" w:cs="Times New Roman"/>
          <w:sz w:val="28"/>
          <w:szCs w:val="28"/>
        </w:rPr>
        <w:t>Техникалық құралдар: дербес компьютер, оқу материалдары бар электронды тасымалдағыштар;</w:t>
      </w:r>
    </w:p>
    <w:p w14:paraId="6BB324CC" w14:textId="40DA9956" w:rsidR="00C11EE1" w:rsidRPr="00041585" w:rsidRDefault="00C11EE1" w:rsidP="00C11EE1">
      <w:pPr>
        <w:widowControl w:val="0"/>
        <w:numPr>
          <w:ilvl w:val="0"/>
          <w:numId w:val="6"/>
        </w:numPr>
        <w:tabs>
          <w:tab w:val="left" w:pos="284"/>
        </w:tabs>
        <w:spacing w:after="0" w:line="240" w:lineRule="auto"/>
        <w:ind w:left="0" w:firstLine="0"/>
        <w:jc w:val="both"/>
        <w:rPr>
          <w:rFonts w:ascii="Times New Roman" w:eastAsia="Times New Roman" w:hAnsi="Times New Roman" w:cs="Times New Roman"/>
          <w:sz w:val="28"/>
          <w:szCs w:val="28"/>
        </w:rPr>
      </w:pPr>
      <w:r w:rsidRPr="00041585">
        <w:rPr>
          <w:rFonts w:ascii="Times New Roman" w:eastAsia="Times New Roman" w:hAnsi="Times New Roman" w:cs="Times New Roman"/>
          <w:sz w:val="28"/>
          <w:szCs w:val="28"/>
        </w:rPr>
        <w:t xml:space="preserve">Интернетке </w:t>
      </w:r>
      <w:r>
        <w:rPr>
          <w:rFonts w:ascii="Times New Roman" w:eastAsia="Times New Roman" w:hAnsi="Times New Roman" w:cs="Times New Roman"/>
          <w:sz w:val="28"/>
          <w:szCs w:val="28"/>
          <w:lang w:val="kk-KZ"/>
        </w:rPr>
        <w:t>қолжетімділік</w:t>
      </w:r>
      <w:r w:rsidRPr="00041585">
        <w:rPr>
          <w:rFonts w:ascii="Times New Roman" w:eastAsia="Times New Roman" w:hAnsi="Times New Roman" w:cs="Times New Roman"/>
          <w:sz w:val="28"/>
          <w:szCs w:val="28"/>
        </w:rPr>
        <w:t>;</w:t>
      </w:r>
    </w:p>
    <w:p w14:paraId="5297A8B5" w14:textId="77777777" w:rsidR="00C11EE1" w:rsidRPr="00041585" w:rsidRDefault="00C11EE1" w:rsidP="00C11EE1">
      <w:pPr>
        <w:widowControl w:val="0"/>
        <w:numPr>
          <w:ilvl w:val="0"/>
          <w:numId w:val="6"/>
        </w:numPr>
        <w:tabs>
          <w:tab w:val="left" w:pos="284"/>
        </w:tabs>
        <w:spacing w:after="0" w:line="240" w:lineRule="auto"/>
        <w:ind w:left="0" w:firstLine="0"/>
        <w:jc w:val="both"/>
        <w:rPr>
          <w:rFonts w:ascii="Times New Roman" w:eastAsia="Times New Roman" w:hAnsi="Times New Roman" w:cs="Times New Roman"/>
          <w:sz w:val="28"/>
          <w:szCs w:val="28"/>
        </w:rPr>
      </w:pPr>
      <w:r w:rsidRPr="00041585">
        <w:rPr>
          <w:rFonts w:ascii="Times New Roman" w:eastAsia="Times New Roman" w:hAnsi="Times New Roman" w:cs="Times New Roman"/>
          <w:sz w:val="28"/>
          <w:szCs w:val="28"/>
        </w:rPr>
        <w:t>Тыңдаушыларға арналған үлестірме материалдар.</w:t>
      </w:r>
    </w:p>
    <w:p w14:paraId="70064E5D" w14:textId="77777777" w:rsidR="00566F7C" w:rsidRPr="00041585" w:rsidRDefault="00566F7C" w:rsidP="00041585">
      <w:pPr>
        <w:tabs>
          <w:tab w:val="left" w:pos="284"/>
        </w:tabs>
        <w:spacing w:after="0" w:line="240" w:lineRule="auto"/>
        <w:jc w:val="both"/>
        <w:rPr>
          <w:rFonts w:ascii="Times New Roman" w:eastAsia="Times New Roman" w:hAnsi="Times New Roman" w:cs="Times New Roman"/>
          <w:b/>
          <w:sz w:val="28"/>
          <w:szCs w:val="28"/>
        </w:rPr>
      </w:pPr>
    </w:p>
    <w:p w14:paraId="490ADCD5" w14:textId="77777777" w:rsidR="00C11EE1" w:rsidRPr="00041585" w:rsidRDefault="00C11EE1" w:rsidP="00C11EE1">
      <w:pPr>
        <w:spacing w:after="0" w:line="240" w:lineRule="auto"/>
        <w:jc w:val="both"/>
        <w:rPr>
          <w:rFonts w:ascii="Times New Roman" w:eastAsia="Times New Roman" w:hAnsi="Times New Roman" w:cs="Times New Roman"/>
          <w:b/>
          <w:sz w:val="28"/>
          <w:szCs w:val="28"/>
        </w:rPr>
      </w:pPr>
      <w:r w:rsidRPr="00041585">
        <w:rPr>
          <w:rFonts w:ascii="Times New Roman" w:eastAsia="Times New Roman" w:hAnsi="Times New Roman" w:cs="Times New Roman"/>
          <w:b/>
          <w:sz w:val="28"/>
          <w:szCs w:val="28"/>
        </w:rPr>
        <w:t>Оқу әрекеті (рефлексиялық тәжірибе):</w:t>
      </w:r>
    </w:p>
    <w:p w14:paraId="40C6A4EE" w14:textId="77777777" w:rsidR="00C11EE1" w:rsidRPr="00041585" w:rsidRDefault="00C11EE1" w:rsidP="00C11EE1">
      <w:pPr>
        <w:widowControl w:val="0"/>
        <w:numPr>
          <w:ilvl w:val="0"/>
          <w:numId w:val="6"/>
        </w:numPr>
        <w:spacing w:after="0" w:line="240" w:lineRule="auto"/>
        <w:ind w:left="0" w:firstLine="0"/>
        <w:jc w:val="both"/>
        <w:rPr>
          <w:rFonts w:ascii="Times New Roman" w:eastAsia="Times New Roman" w:hAnsi="Times New Roman" w:cs="Times New Roman"/>
          <w:sz w:val="28"/>
          <w:szCs w:val="28"/>
        </w:rPr>
      </w:pPr>
      <w:r w:rsidRPr="00041585">
        <w:rPr>
          <w:rFonts w:ascii="Times New Roman" w:eastAsia="Times New Roman" w:hAnsi="Times New Roman" w:cs="Times New Roman"/>
          <w:sz w:val="28"/>
          <w:szCs w:val="28"/>
        </w:rPr>
        <w:t>Талқылау;</w:t>
      </w:r>
    </w:p>
    <w:p w14:paraId="1FB2183A" w14:textId="77777777" w:rsidR="00C11EE1" w:rsidRPr="00041585" w:rsidRDefault="00C11EE1" w:rsidP="00C11EE1">
      <w:pPr>
        <w:widowControl w:val="0"/>
        <w:numPr>
          <w:ilvl w:val="0"/>
          <w:numId w:val="6"/>
        </w:numPr>
        <w:spacing w:after="0" w:line="240" w:lineRule="auto"/>
        <w:ind w:left="0" w:firstLine="0"/>
        <w:jc w:val="both"/>
        <w:rPr>
          <w:rFonts w:ascii="Times New Roman" w:eastAsia="Times New Roman" w:hAnsi="Times New Roman" w:cs="Times New Roman"/>
          <w:sz w:val="28"/>
          <w:szCs w:val="28"/>
        </w:rPr>
      </w:pPr>
      <w:r w:rsidRPr="00041585">
        <w:rPr>
          <w:rFonts w:ascii="Times New Roman" w:eastAsia="Times New Roman" w:hAnsi="Times New Roman" w:cs="Times New Roman"/>
          <w:sz w:val="28"/>
          <w:szCs w:val="28"/>
        </w:rPr>
        <w:t>Жазбаша тапсырмалар;</w:t>
      </w:r>
    </w:p>
    <w:p w14:paraId="450A14AF" w14:textId="77777777" w:rsidR="00566F7C" w:rsidRPr="00041585" w:rsidRDefault="00566F7C" w:rsidP="00041585">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p>
    <w:p w14:paraId="4FBB9B24" w14:textId="77777777" w:rsidR="00C11EE1" w:rsidRPr="00041585" w:rsidRDefault="00C11EE1" w:rsidP="00C11EE1">
      <w:pPr>
        <w:spacing w:after="0" w:line="240" w:lineRule="auto"/>
        <w:jc w:val="both"/>
        <w:rPr>
          <w:rFonts w:ascii="Times New Roman" w:eastAsia="Times New Roman" w:hAnsi="Times New Roman" w:cs="Times New Roman"/>
          <w:b/>
          <w:sz w:val="28"/>
          <w:szCs w:val="28"/>
        </w:rPr>
      </w:pPr>
      <w:r w:rsidRPr="00041585">
        <w:rPr>
          <w:rFonts w:ascii="Times New Roman" w:eastAsia="Times New Roman" w:hAnsi="Times New Roman" w:cs="Times New Roman"/>
          <w:b/>
          <w:sz w:val="28"/>
          <w:szCs w:val="28"/>
        </w:rPr>
        <w:t>Қысқартулар мен қолданылатын терминдер</w:t>
      </w:r>
    </w:p>
    <w:p w14:paraId="6F5F9663" w14:textId="0C05BC59" w:rsidR="00E935A9" w:rsidRDefault="00E935A9" w:rsidP="00C11EE1">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ББҚ – биологиялық белскенді қоспалар</w:t>
      </w:r>
    </w:p>
    <w:p w14:paraId="445194B2" w14:textId="37016418" w:rsidR="00E935A9" w:rsidRDefault="00E935A9" w:rsidP="00C11EE1">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ГТО – гендік түрлендірілген организмдер</w:t>
      </w:r>
    </w:p>
    <w:p w14:paraId="7B868190" w14:textId="53176A30" w:rsidR="00C11EE1" w:rsidRPr="00032362" w:rsidRDefault="00C11EE1" w:rsidP="00C11EE1">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ҚР ДСМ</w:t>
      </w:r>
      <w:r w:rsidR="004E4C41" w:rsidRPr="00032362">
        <w:rPr>
          <w:rFonts w:ascii="Times New Roman" w:eastAsia="Times New Roman" w:hAnsi="Times New Roman" w:cs="Times New Roman"/>
          <w:sz w:val="28"/>
          <w:szCs w:val="28"/>
          <w:lang w:val="kk-KZ"/>
        </w:rPr>
        <w:t xml:space="preserve"> – </w:t>
      </w:r>
      <w:r w:rsidRPr="00032362">
        <w:rPr>
          <w:rFonts w:ascii="Times New Roman" w:eastAsia="Times New Roman" w:hAnsi="Times New Roman" w:cs="Times New Roman"/>
          <w:sz w:val="28"/>
          <w:szCs w:val="28"/>
          <w:lang w:val="kk-KZ"/>
        </w:rPr>
        <w:t>Қазақстан Республикасының Денсаулық сақтау министрлігі</w:t>
      </w:r>
    </w:p>
    <w:p w14:paraId="32833E2D" w14:textId="04A14075" w:rsidR="00E935A9" w:rsidRDefault="00E935A9" w:rsidP="00041585">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ЖЕА – жұқпалы емес аурулар</w:t>
      </w:r>
    </w:p>
    <w:p w14:paraId="19FD0729" w14:textId="4B69BCF7" w:rsidR="00566F7C" w:rsidRPr="00032362" w:rsidRDefault="00C11EE1" w:rsidP="00041585">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БҰ</w:t>
      </w:r>
      <w:r w:rsidR="004E4C41" w:rsidRPr="00032362">
        <w:rPr>
          <w:rFonts w:ascii="Times New Roman" w:eastAsia="Times New Roman" w:hAnsi="Times New Roman" w:cs="Times New Roman"/>
          <w:sz w:val="28"/>
          <w:szCs w:val="28"/>
          <w:lang w:val="kk-KZ"/>
        </w:rPr>
        <w:t xml:space="preserve"> – </w:t>
      </w:r>
      <w:r w:rsidRPr="00032362">
        <w:rPr>
          <w:rFonts w:ascii="Times New Roman" w:eastAsia="Times New Roman" w:hAnsi="Times New Roman" w:cs="Times New Roman"/>
          <w:sz w:val="28"/>
          <w:szCs w:val="28"/>
          <w:lang w:val="kk-KZ"/>
        </w:rPr>
        <w:t>білім беру ұйымы</w:t>
      </w:r>
      <w:r w:rsidR="004E4C41" w:rsidRPr="00032362">
        <w:rPr>
          <w:rFonts w:ascii="Times New Roman" w:eastAsia="Times New Roman" w:hAnsi="Times New Roman" w:cs="Times New Roman"/>
          <w:sz w:val="28"/>
          <w:szCs w:val="28"/>
          <w:lang w:val="kk-KZ"/>
        </w:rPr>
        <w:t>;</w:t>
      </w:r>
    </w:p>
    <w:p w14:paraId="6B7F57E3" w14:textId="0A52F979" w:rsidR="00566F7C" w:rsidRDefault="00C11EE1" w:rsidP="0003236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8"/>
          <w:szCs w:val="28"/>
          <w:lang w:val="kk-KZ"/>
        </w:rPr>
        <w:t>Т</w:t>
      </w:r>
      <w:r w:rsidRPr="00041585">
        <w:rPr>
          <w:rFonts w:ascii="Times New Roman" w:eastAsia="Times New Roman" w:hAnsi="Times New Roman" w:cs="Times New Roman"/>
          <w:sz w:val="28"/>
          <w:szCs w:val="28"/>
        </w:rPr>
        <w:t xml:space="preserve">ӨЖ – </w:t>
      </w:r>
      <w:r>
        <w:rPr>
          <w:rFonts w:ascii="Times New Roman" w:eastAsia="Times New Roman" w:hAnsi="Times New Roman" w:cs="Times New Roman"/>
          <w:sz w:val="28"/>
          <w:szCs w:val="28"/>
          <w:lang w:val="kk-KZ"/>
        </w:rPr>
        <w:t>тыңдаушының</w:t>
      </w:r>
      <w:r w:rsidRPr="00041585">
        <w:rPr>
          <w:rFonts w:ascii="Times New Roman" w:eastAsia="Times New Roman" w:hAnsi="Times New Roman" w:cs="Times New Roman"/>
          <w:sz w:val="28"/>
          <w:szCs w:val="28"/>
        </w:rPr>
        <w:t xml:space="preserve"> өзіндік жұмысы.</w:t>
      </w:r>
      <w:bookmarkStart w:id="50" w:name="_GoBack"/>
      <w:bookmarkEnd w:id="50"/>
    </w:p>
    <w:p w14:paraId="0F5B8346" w14:textId="77777777" w:rsidR="00566F7C" w:rsidRDefault="00566F7C">
      <w:pPr>
        <w:jc w:val="right"/>
        <w:rPr>
          <w:rFonts w:ascii="Times New Roman" w:eastAsia="Times New Roman" w:hAnsi="Times New Roman" w:cs="Times New Roman"/>
          <w:b/>
          <w:sz w:val="24"/>
          <w:szCs w:val="24"/>
        </w:rPr>
      </w:pPr>
    </w:p>
    <w:p w14:paraId="44C7C5CF" w14:textId="77777777" w:rsidR="00566F7C" w:rsidRDefault="00566F7C">
      <w:pPr>
        <w:jc w:val="right"/>
        <w:rPr>
          <w:rFonts w:ascii="Times New Roman" w:eastAsia="Times New Roman" w:hAnsi="Times New Roman" w:cs="Times New Roman"/>
          <w:b/>
          <w:sz w:val="24"/>
          <w:szCs w:val="24"/>
        </w:rPr>
      </w:pPr>
    </w:p>
    <w:p w14:paraId="3EFC6493" w14:textId="77777777" w:rsidR="00566F7C" w:rsidRDefault="00566F7C">
      <w:pPr>
        <w:jc w:val="right"/>
        <w:rPr>
          <w:rFonts w:ascii="Times New Roman" w:eastAsia="Times New Roman" w:hAnsi="Times New Roman" w:cs="Times New Roman"/>
          <w:b/>
          <w:sz w:val="24"/>
          <w:szCs w:val="24"/>
        </w:rPr>
      </w:pPr>
    </w:p>
    <w:p w14:paraId="73AB3517" w14:textId="77777777" w:rsidR="00566F7C" w:rsidRDefault="00566F7C">
      <w:pPr>
        <w:jc w:val="right"/>
        <w:rPr>
          <w:rFonts w:ascii="Times New Roman" w:eastAsia="Times New Roman" w:hAnsi="Times New Roman" w:cs="Times New Roman"/>
          <w:b/>
          <w:sz w:val="24"/>
          <w:szCs w:val="24"/>
        </w:rPr>
      </w:pPr>
    </w:p>
    <w:p w14:paraId="2DDA1AFE" w14:textId="77777777" w:rsidR="00566F7C" w:rsidRDefault="00566F7C">
      <w:pPr>
        <w:jc w:val="right"/>
        <w:rPr>
          <w:rFonts w:ascii="Times New Roman" w:eastAsia="Times New Roman" w:hAnsi="Times New Roman" w:cs="Times New Roman"/>
          <w:b/>
          <w:sz w:val="24"/>
          <w:szCs w:val="24"/>
        </w:rPr>
      </w:pPr>
    </w:p>
    <w:sectPr w:rsidR="00566F7C" w:rsidSect="00D6344B">
      <w:headerReference w:type="default" r:id="rId28"/>
      <w:pgSz w:w="11906" w:h="16838"/>
      <w:pgMar w:top="1134" w:right="567" w:bottom="993"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A6840" w14:textId="77777777" w:rsidR="00F1631E" w:rsidRDefault="00F1631E">
      <w:pPr>
        <w:spacing w:after="0" w:line="240" w:lineRule="auto"/>
      </w:pPr>
      <w:r>
        <w:separator/>
      </w:r>
    </w:p>
  </w:endnote>
  <w:endnote w:type="continuationSeparator" w:id="0">
    <w:p w14:paraId="7088340E" w14:textId="77777777" w:rsidR="00F1631E" w:rsidRDefault="00F16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D384C" w14:textId="77777777" w:rsidR="00F1631E" w:rsidRDefault="00F1631E">
      <w:pPr>
        <w:spacing w:after="0" w:line="240" w:lineRule="auto"/>
      </w:pPr>
      <w:r>
        <w:separator/>
      </w:r>
    </w:p>
  </w:footnote>
  <w:footnote w:type="continuationSeparator" w:id="0">
    <w:p w14:paraId="7337687F" w14:textId="77777777" w:rsidR="00F1631E" w:rsidRDefault="00F16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3D985" w14:textId="77777777" w:rsidR="00CC17A2" w:rsidRDefault="00CC17A2">
    <w:pPr>
      <w:widowControl w:val="0"/>
      <w:pBdr>
        <w:top w:val="nil"/>
        <w:left w:val="nil"/>
        <w:bottom w:val="nil"/>
        <w:right w:val="nil"/>
        <w:between w:val="nil"/>
      </w:pBdr>
      <w:spacing w:after="0" w:line="276" w:lineRule="auto"/>
      <w:rPr>
        <w:rFonts w:ascii="Times New Roman" w:eastAsia="Times New Roman" w:hAnsi="Times New Roman" w:cs="Times New Roman"/>
      </w:rPr>
    </w:pPr>
  </w:p>
  <w:p w14:paraId="45ADE655" w14:textId="77777777" w:rsidR="00CC17A2" w:rsidRDefault="00CC17A2">
    <w:pPr>
      <w:pBdr>
        <w:top w:val="nil"/>
        <w:left w:val="nil"/>
        <w:bottom w:val="nil"/>
        <w:right w:val="nil"/>
        <w:between w:val="nil"/>
      </w:pBdr>
      <w:tabs>
        <w:tab w:val="center" w:pos="4677"/>
        <w:tab w:val="right" w:pos="9355"/>
      </w:tabs>
      <w:spacing w:after="0" w:line="240" w:lineRule="auto"/>
      <w:rPr>
        <w:color w:val="000000"/>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5173"/>
    <w:multiLevelType w:val="hybridMultilevel"/>
    <w:tmpl w:val="AE9AE064"/>
    <w:lvl w:ilvl="0" w:tplc="F2D2FACC">
      <w:start w:val="1"/>
      <w:numFmt w:val="decimal"/>
      <w:lvlText w:val="%1."/>
      <w:lvlJc w:val="left"/>
      <w:pPr>
        <w:ind w:left="1070" w:hanging="360"/>
      </w:pPr>
      <w:rPr>
        <w:lang w:val="kk-KZ"/>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0F281284"/>
    <w:multiLevelType w:val="multilevel"/>
    <w:tmpl w:val="3138A0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E826F5"/>
    <w:multiLevelType w:val="multilevel"/>
    <w:tmpl w:val="5B1835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FE00AA"/>
    <w:multiLevelType w:val="multilevel"/>
    <w:tmpl w:val="34DEB1B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9204E0"/>
    <w:multiLevelType w:val="multilevel"/>
    <w:tmpl w:val="6266689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B85ED8"/>
    <w:multiLevelType w:val="multilevel"/>
    <w:tmpl w:val="8AF8B9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BE1648"/>
    <w:multiLevelType w:val="multilevel"/>
    <w:tmpl w:val="F8F43C7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15:restartNumberingAfterBreak="0">
    <w:nsid w:val="50964D32"/>
    <w:multiLevelType w:val="hybridMultilevel"/>
    <w:tmpl w:val="B8341EFA"/>
    <w:lvl w:ilvl="0" w:tplc="17464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C6D0F6B"/>
    <w:multiLevelType w:val="hybridMultilevel"/>
    <w:tmpl w:val="C276D00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8D0A71"/>
    <w:multiLevelType w:val="multilevel"/>
    <w:tmpl w:val="71DA596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BB03AC"/>
    <w:multiLevelType w:val="multilevel"/>
    <w:tmpl w:val="0A0498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1"/>
  </w:num>
  <w:num w:numId="6">
    <w:abstractNumId w:val="6"/>
  </w:num>
  <w:num w:numId="7">
    <w:abstractNumId w:val="11"/>
  </w:num>
  <w:num w:numId="8">
    <w:abstractNumId w:val="10"/>
  </w:num>
  <w:num w:numId="9">
    <w:abstractNumId w:val="7"/>
  </w:num>
  <w:num w:numId="10">
    <w:abstractNumId w:val="8"/>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F7C"/>
    <w:rsid w:val="00032362"/>
    <w:rsid w:val="00041585"/>
    <w:rsid w:val="00053336"/>
    <w:rsid w:val="00081CB5"/>
    <w:rsid w:val="000C02C5"/>
    <w:rsid w:val="000F14A3"/>
    <w:rsid w:val="001068D0"/>
    <w:rsid w:val="00146122"/>
    <w:rsid w:val="001C1B45"/>
    <w:rsid w:val="001F5732"/>
    <w:rsid w:val="002007EC"/>
    <w:rsid w:val="00230168"/>
    <w:rsid w:val="00261847"/>
    <w:rsid w:val="00274289"/>
    <w:rsid w:val="00294E2E"/>
    <w:rsid w:val="002974FA"/>
    <w:rsid w:val="00297FB4"/>
    <w:rsid w:val="00307C42"/>
    <w:rsid w:val="003271A9"/>
    <w:rsid w:val="00340090"/>
    <w:rsid w:val="003900F2"/>
    <w:rsid w:val="00391078"/>
    <w:rsid w:val="003D4D51"/>
    <w:rsid w:val="003E2D04"/>
    <w:rsid w:val="003F0F16"/>
    <w:rsid w:val="003F52AB"/>
    <w:rsid w:val="003F6BEF"/>
    <w:rsid w:val="00406191"/>
    <w:rsid w:val="00406D8E"/>
    <w:rsid w:val="0046013F"/>
    <w:rsid w:val="004747CE"/>
    <w:rsid w:val="004D07AA"/>
    <w:rsid w:val="004E4C41"/>
    <w:rsid w:val="00534889"/>
    <w:rsid w:val="005463AC"/>
    <w:rsid w:val="00566F7C"/>
    <w:rsid w:val="0057348E"/>
    <w:rsid w:val="005B5453"/>
    <w:rsid w:val="006163E4"/>
    <w:rsid w:val="00621A79"/>
    <w:rsid w:val="00654075"/>
    <w:rsid w:val="00654B3B"/>
    <w:rsid w:val="0068389F"/>
    <w:rsid w:val="0069272C"/>
    <w:rsid w:val="006A5E9E"/>
    <w:rsid w:val="006A7F61"/>
    <w:rsid w:val="0074129E"/>
    <w:rsid w:val="00745834"/>
    <w:rsid w:val="007F5705"/>
    <w:rsid w:val="00845D68"/>
    <w:rsid w:val="0085403F"/>
    <w:rsid w:val="00896929"/>
    <w:rsid w:val="008B011E"/>
    <w:rsid w:val="008B3933"/>
    <w:rsid w:val="008B6BA7"/>
    <w:rsid w:val="008F1E05"/>
    <w:rsid w:val="008F3B1A"/>
    <w:rsid w:val="00916F0B"/>
    <w:rsid w:val="00935DB7"/>
    <w:rsid w:val="00970BC9"/>
    <w:rsid w:val="00991DAD"/>
    <w:rsid w:val="009B003C"/>
    <w:rsid w:val="009C0979"/>
    <w:rsid w:val="009C1161"/>
    <w:rsid w:val="00A04C97"/>
    <w:rsid w:val="00A07ADB"/>
    <w:rsid w:val="00A42088"/>
    <w:rsid w:val="00A567C5"/>
    <w:rsid w:val="00A60E2F"/>
    <w:rsid w:val="00AB7939"/>
    <w:rsid w:val="00AD311F"/>
    <w:rsid w:val="00B04A5E"/>
    <w:rsid w:val="00B94321"/>
    <w:rsid w:val="00C11EE1"/>
    <w:rsid w:val="00C37ADF"/>
    <w:rsid w:val="00C4290B"/>
    <w:rsid w:val="00C43844"/>
    <w:rsid w:val="00C753C8"/>
    <w:rsid w:val="00C97AF7"/>
    <w:rsid w:val="00CA40ED"/>
    <w:rsid w:val="00CB1D6F"/>
    <w:rsid w:val="00CC17A2"/>
    <w:rsid w:val="00CF6A12"/>
    <w:rsid w:val="00D016B1"/>
    <w:rsid w:val="00D02419"/>
    <w:rsid w:val="00D11FA3"/>
    <w:rsid w:val="00D26A57"/>
    <w:rsid w:val="00D26F63"/>
    <w:rsid w:val="00D33297"/>
    <w:rsid w:val="00D35CBC"/>
    <w:rsid w:val="00D51DD2"/>
    <w:rsid w:val="00D60FB0"/>
    <w:rsid w:val="00D6344B"/>
    <w:rsid w:val="00DC1B4C"/>
    <w:rsid w:val="00DC3C50"/>
    <w:rsid w:val="00DC54D8"/>
    <w:rsid w:val="00DC73EA"/>
    <w:rsid w:val="00DE0956"/>
    <w:rsid w:val="00E02443"/>
    <w:rsid w:val="00E44C2A"/>
    <w:rsid w:val="00E45CB5"/>
    <w:rsid w:val="00E51042"/>
    <w:rsid w:val="00E92949"/>
    <w:rsid w:val="00E935A9"/>
    <w:rsid w:val="00EB1FD5"/>
    <w:rsid w:val="00F1631E"/>
    <w:rsid w:val="00F31798"/>
    <w:rsid w:val="00F34E52"/>
    <w:rsid w:val="00F54887"/>
    <w:rsid w:val="00F846FA"/>
    <w:rsid w:val="00FA11D4"/>
    <w:rsid w:val="00FD679F"/>
    <w:rsid w:val="00FE3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2B7D3"/>
  <w15:docId w15:val="{19DF225F-51BE-4E47-A64D-DBF286F9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075"/>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 Знак,Знак,Знак Знак Знак,Знак Знак Знак Знак Знак Знак Знак Знак,Знак Знак Знак Знак Знак Знак,Знак Знак Знак Знак Знак Знак Знак,Знак Знак Знак Знак Знак Знак Знак Знак Знак,Название1"/>
    <w:basedOn w:val="a"/>
    <w:link w:val="a4"/>
    <w:uiPriority w:val="10"/>
    <w:qFormat/>
    <w:rsid w:val="00D627AF"/>
    <w:pPr>
      <w:spacing w:after="0" w:line="240" w:lineRule="auto"/>
      <w:jc w:val="center"/>
    </w:pPr>
    <w:rPr>
      <w:rFonts w:ascii="Times New Roman" w:eastAsia="Times New Roman" w:hAnsi="Times New Roman" w:cs="Times New Roman"/>
      <w:b/>
      <w:sz w:val="28"/>
      <w:szCs w:val="2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5">
    <w:name w:val="No Spacing"/>
    <w:aliases w:val="АЛЬБОМНАЯ,Без интервала1,No Spacing"/>
    <w:link w:val="a6"/>
    <w:uiPriority w:val="1"/>
    <w:qFormat/>
    <w:rsid w:val="00D627AF"/>
    <w:pPr>
      <w:spacing w:after="0" w:line="240" w:lineRule="auto"/>
    </w:pPr>
    <w:rPr>
      <w:rFonts w:eastAsiaTheme="minorEastAsia"/>
    </w:rPr>
  </w:style>
  <w:style w:type="character" w:customStyle="1" w:styleId="a6">
    <w:name w:val="Без интервала Знак"/>
    <w:aliases w:val="АЛЬБОМНАЯ Знак,Без интервала1 Знак,No Spacing Знак"/>
    <w:basedOn w:val="a0"/>
    <w:link w:val="a5"/>
    <w:uiPriority w:val="1"/>
    <w:rsid w:val="00D627AF"/>
    <w:rPr>
      <w:rFonts w:eastAsiaTheme="minorEastAsia"/>
      <w:lang w:eastAsia="ru-RU"/>
    </w:rPr>
  </w:style>
  <w:style w:type="table" w:styleId="a7">
    <w:name w:val="Table Grid"/>
    <w:basedOn w:val="a1"/>
    <w:uiPriority w:val="59"/>
    <w:rsid w:val="00D62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9"/>
    <w:uiPriority w:val="34"/>
    <w:qFormat/>
    <w:rsid w:val="00D627AF"/>
    <w:pPr>
      <w:ind w:left="720"/>
      <w:contextualSpacing/>
    </w:pPr>
  </w:style>
  <w:style w:type="paragraph" w:styleId="a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b"/>
    <w:unhideWhenUsed/>
    <w:qFormat/>
    <w:rsid w:val="00D627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8"/>
    <w:uiPriority w:val="34"/>
    <w:rsid w:val="00D627AF"/>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uiPriority w:val="99"/>
    <w:locked/>
    <w:rsid w:val="00D627AF"/>
    <w:rPr>
      <w:rFonts w:ascii="Times New Roman" w:eastAsia="Times New Roman" w:hAnsi="Times New Roman" w:cs="Times New Roman"/>
      <w:sz w:val="24"/>
      <w:szCs w:val="24"/>
      <w:lang w:eastAsia="ru-RU"/>
    </w:rPr>
  </w:style>
  <w:style w:type="paragraph" w:styleId="ac">
    <w:name w:val="Body Text Indent"/>
    <w:basedOn w:val="a"/>
    <w:link w:val="ad"/>
    <w:unhideWhenUsed/>
    <w:rsid w:val="00D627AF"/>
    <w:pPr>
      <w:widowControl w:val="0"/>
      <w:autoSpaceDE w:val="0"/>
      <w:autoSpaceDN w:val="0"/>
      <w:adjustRightInd w:val="0"/>
      <w:spacing w:after="120" w:line="300" w:lineRule="auto"/>
      <w:ind w:left="283"/>
      <w:jc w:val="both"/>
    </w:pPr>
    <w:rPr>
      <w:rFonts w:ascii="Times New Roman" w:hAnsi="Times New Roman" w:cs="Times New Roman"/>
      <w:sz w:val="24"/>
      <w:szCs w:val="24"/>
    </w:rPr>
  </w:style>
  <w:style w:type="character" w:customStyle="1" w:styleId="ad">
    <w:name w:val="Основной текст с отступом Знак"/>
    <w:basedOn w:val="a0"/>
    <w:link w:val="ac"/>
    <w:rsid w:val="00D627AF"/>
    <w:rPr>
      <w:rFonts w:ascii="Times New Roman" w:eastAsia="Calibri" w:hAnsi="Times New Roman" w:cs="Times New Roman"/>
      <w:sz w:val="24"/>
      <w:szCs w:val="24"/>
      <w:lang w:eastAsia="ru-RU"/>
    </w:rPr>
  </w:style>
  <w:style w:type="character" w:customStyle="1" w:styleId="a4">
    <w:name w:val="Заголовок Знак"/>
    <w:aliases w:val=" Знак Знак,Знак Знак,Знак Знак Знак Знак,Знак Знак Знак Знак Знак Знак Знак Знак Знак1,Знак Знак Знак Знак Знак Знак Знак1,Знак Знак Знак Знак Знак Знак Знак Знак1,Знак Знак Знак Знак Знак Знак Знак Знак Знак Знак,Название1 Знак"/>
    <w:basedOn w:val="a0"/>
    <w:link w:val="a3"/>
    <w:rsid w:val="00D627AF"/>
    <w:rPr>
      <w:rFonts w:ascii="Times New Roman" w:eastAsia="Times New Roman" w:hAnsi="Times New Roman" w:cs="Times New Roman"/>
      <w:b/>
      <w:sz w:val="28"/>
      <w:szCs w:val="20"/>
      <w:lang w:eastAsia="ru-RU"/>
    </w:rPr>
  </w:style>
  <w:style w:type="table" w:customStyle="1" w:styleId="10">
    <w:name w:val="Сетка таблицы1"/>
    <w:basedOn w:val="a1"/>
    <w:next w:val="a7"/>
    <w:uiPriority w:val="59"/>
    <w:rsid w:val="00D627A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2"/>
    <w:pPr>
      <w:spacing w:after="0" w:line="240" w:lineRule="auto"/>
    </w:pPr>
    <w:tblPr>
      <w:tblStyleRowBandSize w:val="1"/>
      <w:tblStyleColBandSize w:val="1"/>
      <w:tblCellMar>
        <w:left w:w="108" w:type="dxa"/>
        <w:right w:w="108" w:type="dxa"/>
      </w:tblCellMar>
    </w:tblPr>
  </w:style>
  <w:style w:type="table" w:customStyle="1" w:styleId="af0">
    <w:basedOn w:val="TableNormal2"/>
    <w:pPr>
      <w:spacing w:after="0" w:line="240" w:lineRule="auto"/>
    </w:pPr>
    <w:tblPr>
      <w:tblStyleRowBandSize w:val="1"/>
      <w:tblStyleColBandSize w:val="1"/>
      <w:tblCellMar>
        <w:left w:w="108" w:type="dxa"/>
        <w:right w:w="108" w:type="dxa"/>
      </w:tblCellMar>
    </w:tblPr>
  </w:style>
  <w:style w:type="table" w:customStyle="1" w:styleId="af1">
    <w:basedOn w:val="TableNormal2"/>
    <w:pPr>
      <w:spacing w:after="0" w:line="240" w:lineRule="auto"/>
    </w:pPr>
    <w:tblPr>
      <w:tblStyleRowBandSize w:val="1"/>
      <w:tblStyleColBandSize w:val="1"/>
      <w:tblCellMar>
        <w:left w:w="108" w:type="dxa"/>
        <w:right w:w="108" w:type="dxa"/>
      </w:tblCellMar>
    </w:tblPr>
  </w:style>
  <w:style w:type="table" w:customStyle="1" w:styleId="af2">
    <w:basedOn w:val="TableNormal2"/>
    <w:pPr>
      <w:spacing w:after="0" w:line="240" w:lineRule="auto"/>
    </w:pPr>
    <w:tblPr>
      <w:tblStyleRowBandSize w:val="1"/>
      <w:tblStyleColBandSize w:val="1"/>
      <w:tblCellMar>
        <w:left w:w="108" w:type="dxa"/>
        <w:right w:w="108" w:type="dxa"/>
      </w:tblCellMar>
    </w:tblPr>
  </w:style>
  <w:style w:type="table" w:customStyle="1" w:styleId="af3">
    <w:basedOn w:val="TableNormal2"/>
    <w:pPr>
      <w:spacing w:after="0" w:line="240" w:lineRule="auto"/>
    </w:pPr>
    <w:tblPr>
      <w:tblStyleRowBandSize w:val="1"/>
      <w:tblStyleColBandSize w:val="1"/>
      <w:tblCellMar>
        <w:left w:w="108" w:type="dxa"/>
        <w:right w:w="108" w:type="dxa"/>
      </w:tblCellMar>
    </w:tblPr>
  </w:style>
  <w:style w:type="table" w:customStyle="1" w:styleId="af4">
    <w:basedOn w:val="TableNormal2"/>
    <w:pPr>
      <w:spacing w:after="0" w:line="240" w:lineRule="auto"/>
    </w:pPr>
    <w:tblPr>
      <w:tblStyleRowBandSize w:val="1"/>
      <w:tblStyleColBandSize w:val="1"/>
      <w:tblCellMar>
        <w:left w:w="108" w:type="dxa"/>
        <w:right w:w="108"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pPr>
      <w:spacing w:after="0" w:line="240" w:lineRule="auto"/>
    </w:pPr>
    <w:tblPr>
      <w:tblStyleRowBandSize w:val="1"/>
      <w:tblStyleColBandSize w:val="1"/>
      <w:tblCellMar>
        <w:left w:w="108" w:type="dxa"/>
        <w:right w:w="108" w:type="dxa"/>
      </w:tblCellMar>
    </w:tblPr>
  </w:style>
  <w:style w:type="table" w:customStyle="1" w:styleId="af7">
    <w:basedOn w:val="TableNormal2"/>
    <w:tblPr>
      <w:tblStyleRowBandSize w:val="1"/>
      <w:tblStyleColBandSize w:val="1"/>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pPr>
      <w:spacing w:after="0" w:line="240" w:lineRule="auto"/>
    </w:pPr>
    <w:tblPr>
      <w:tblStyleRowBandSize w:val="1"/>
      <w:tblStyleColBandSize w:val="1"/>
      <w:tblCellMar>
        <w:left w:w="115" w:type="dxa"/>
        <w:right w:w="115" w:type="dxa"/>
      </w:tblCellMar>
    </w:tblPr>
  </w:style>
  <w:style w:type="table" w:customStyle="1" w:styleId="afc">
    <w:basedOn w:val="TableNormal2"/>
    <w:pPr>
      <w:spacing w:after="0" w:line="240" w:lineRule="auto"/>
    </w:pPr>
    <w:tblPr>
      <w:tblStyleRowBandSize w:val="1"/>
      <w:tblStyleColBandSize w:val="1"/>
      <w:tblCellMar>
        <w:left w:w="115" w:type="dxa"/>
        <w:right w:w="115" w:type="dxa"/>
      </w:tblCellMar>
    </w:tblPr>
  </w:style>
  <w:style w:type="table" w:customStyle="1" w:styleId="afd">
    <w:basedOn w:val="TableNormal2"/>
    <w:pPr>
      <w:spacing w:after="0" w:line="240" w:lineRule="auto"/>
    </w:pPr>
    <w:tblPr>
      <w:tblStyleRowBandSize w:val="1"/>
      <w:tblStyleColBandSize w:val="1"/>
      <w:tblCellMar>
        <w:left w:w="115" w:type="dxa"/>
        <w:right w:w="115" w:type="dxa"/>
      </w:tblCellMar>
    </w:tblPr>
  </w:style>
  <w:style w:type="table" w:customStyle="1" w:styleId="afe">
    <w:basedOn w:val="TableNormal2"/>
    <w:pPr>
      <w:spacing w:after="0" w:line="240" w:lineRule="auto"/>
    </w:pPr>
    <w:tblPr>
      <w:tblStyleRowBandSize w:val="1"/>
      <w:tblStyleColBandSize w:val="1"/>
      <w:tblCellMar>
        <w:left w:w="115" w:type="dxa"/>
        <w:right w:w="115" w:type="dxa"/>
      </w:tblCellMar>
    </w:tblPr>
  </w:style>
  <w:style w:type="table" w:customStyle="1" w:styleId="aff">
    <w:basedOn w:val="TableNormal2"/>
    <w:pPr>
      <w:spacing w:after="0" w:line="240" w:lineRule="auto"/>
    </w:pPr>
    <w:tblPr>
      <w:tblStyleRowBandSize w:val="1"/>
      <w:tblStyleColBandSize w:val="1"/>
      <w:tblCellMar>
        <w:left w:w="115" w:type="dxa"/>
        <w:right w:w="115" w:type="dxa"/>
      </w:tblCellMar>
    </w:tblPr>
  </w:style>
  <w:style w:type="table" w:customStyle="1" w:styleId="aff0">
    <w:basedOn w:val="TableNormal2"/>
    <w:pPr>
      <w:spacing w:after="0" w:line="240" w:lineRule="auto"/>
    </w:pPr>
    <w:tblPr>
      <w:tblStyleRowBandSize w:val="1"/>
      <w:tblStyleColBandSize w:val="1"/>
      <w:tblCellMar>
        <w:left w:w="115" w:type="dxa"/>
        <w:right w:w="115" w:type="dxa"/>
      </w:tblCellMar>
    </w:tblPr>
  </w:style>
  <w:style w:type="table" w:customStyle="1" w:styleId="aff1">
    <w:basedOn w:val="TableNormal2"/>
    <w:pPr>
      <w:spacing w:after="0" w:line="240" w:lineRule="auto"/>
    </w:pPr>
    <w:tblPr>
      <w:tblStyleRowBandSize w:val="1"/>
      <w:tblStyleColBandSize w:val="1"/>
      <w:tblCellMar>
        <w:left w:w="115" w:type="dxa"/>
        <w:right w:w="115" w:type="dxa"/>
      </w:tblCellMar>
    </w:tblPr>
  </w:style>
  <w:style w:type="table" w:customStyle="1" w:styleId="aff2">
    <w:basedOn w:val="TableNormal2"/>
    <w:pPr>
      <w:spacing w:after="0" w:line="240" w:lineRule="auto"/>
    </w:pPr>
    <w:tblPr>
      <w:tblStyleRowBandSize w:val="1"/>
      <w:tblStyleColBandSize w:val="1"/>
      <w:tblCellMar>
        <w:left w:w="115" w:type="dxa"/>
        <w:right w:w="115" w:type="dxa"/>
      </w:tblCellMar>
    </w:tblPr>
  </w:style>
  <w:style w:type="table" w:customStyle="1" w:styleId="aff3">
    <w:basedOn w:val="TableNormal2"/>
    <w:pPr>
      <w:spacing w:after="0" w:line="240" w:lineRule="auto"/>
    </w:pPr>
    <w:tblPr>
      <w:tblStyleRowBandSize w:val="1"/>
      <w:tblStyleColBandSize w:val="1"/>
      <w:tblCellMar>
        <w:left w:w="115" w:type="dxa"/>
        <w:right w:w="115" w:type="dxa"/>
      </w:tblCellMar>
    </w:tblPr>
  </w:style>
  <w:style w:type="table" w:customStyle="1" w:styleId="aff4">
    <w:basedOn w:val="TableNormal2"/>
    <w:pPr>
      <w:spacing w:after="0" w:line="240" w:lineRule="auto"/>
    </w:pPr>
    <w:tblPr>
      <w:tblStyleRowBandSize w:val="1"/>
      <w:tblStyleColBandSize w:val="1"/>
      <w:tblCellMar>
        <w:left w:w="115" w:type="dxa"/>
        <w:right w:w="115" w:type="dxa"/>
      </w:tblCellMar>
    </w:tblPr>
  </w:style>
  <w:style w:type="table" w:customStyle="1" w:styleId="aff5">
    <w:basedOn w:val="TableNormal2"/>
    <w:pPr>
      <w:spacing w:after="0" w:line="240" w:lineRule="auto"/>
    </w:pPr>
    <w:tblPr>
      <w:tblStyleRowBandSize w:val="1"/>
      <w:tblStyleColBandSize w:val="1"/>
      <w:tblCellMar>
        <w:left w:w="115" w:type="dxa"/>
        <w:right w:w="115" w:type="dxa"/>
      </w:tblCellMar>
    </w:tblPr>
  </w:style>
  <w:style w:type="table" w:customStyle="1" w:styleId="aff6">
    <w:basedOn w:val="TableNormal2"/>
    <w:pPr>
      <w:spacing w:after="0" w:line="240" w:lineRule="auto"/>
    </w:pPr>
    <w:tblPr>
      <w:tblStyleRowBandSize w:val="1"/>
      <w:tblStyleColBandSize w:val="1"/>
      <w:tblCellMar>
        <w:left w:w="115" w:type="dxa"/>
        <w:right w:w="115" w:type="dxa"/>
      </w:tblCellMar>
    </w:tblPr>
  </w:style>
  <w:style w:type="table" w:customStyle="1" w:styleId="aff7">
    <w:basedOn w:val="TableNormal2"/>
    <w:pPr>
      <w:spacing w:after="0" w:line="240" w:lineRule="auto"/>
    </w:pPr>
    <w:tblPr>
      <w:tblStyleRowBandSize w:val="1"/>
      <w:tblStyleColBandSize w:val="1"/>
      <w:tblCellMar>
        <w:left w:w="115" w:type="dxa"/>
        <w:right w:w="115" w:type="dxa"/>
      </w:tblCellMar>
    </w:tblPr>
  </w:style>
  <w:style w:type="table" w:customStyle="1" w:styleId="aff8">
    <w:basedOn w:val="TableNormal2"/>
    <w:pPr>
      <w:spacing w:after="0" w:line="240" w:lineRule="auto"/>
    </w:pPr>
    <w:tblPr>
      <w:tblStyleRowBandSize w:val="1"/>
      <w:tblStyleColBandSize w:val="1"/>
      <w:tblCellMar>
        <w:left w:w="115" w:type="dxa"/>
        <w:right w:w="115" w:type="dxa"/>
      </w:tblCellMar>
    </w:tblPr>
  </w:style>
  <w:style w:type="table" w:customStyle="1" w:styleId="aff9">
    <w:basedOn w:val="TableNormal2"/>
    <w:pPr>
      <w:spacing w:after="0" w:line="240" w:lineRule="auto"/>
    </w:pPr>
    <w:tblPr>
      <w:tblStyleRowBandSize w:val="1"/>
      <w:tblStyleColBandSize w:val="1"/>
      <w:tblCellMar>
        <w:left w:w="115" w:type="dxa"/>
        <w:right w:w="115" w:type="dxa"/>
      </w:tblCellMar>
    </w:tblPr>
  </w:style>
  <w:style w:type="table" w:customStyle="1" w:styleId="affa">
    <w:basedOn w:val="TableNormal2"/>
    <w:pPr>
      <w:spacing w:after="0" w:line="240" w:lineRule="auto"/>
    </w:pPr>
    <w:tblPr>
      <w:tblStyleRowBandSize w:val="1"/>
      <w:tblStyleColBandSize w:val="1"/>
      <w:tblCellMar>
        <w:left w:w="115" w:type="dxa"/>
        <w:right w:w="115" w:type="dxa"/>
      </w:tblCellMar>
    </w:tblPr>
  </w:style>
  <w:style w:type="table" w:customStyle="1" w:styleId="affb">
    <w:basedOn w:val="TableNormal2"/>
    <w:pPr>
      <w:spacing w:after="0" w:line="240" w:lineRule="auto"/>
    </w:pPr>
    <w:tblPr>
      <w:tblStyleRowBandSize w:val="1"/>
      <w:tblStyleColBandSize w:val="1"/>
      <w:tblCellMar>
        <w:left w:w="115" w:type="dxa"/>
        <w:right w:w="115" w:type="dxa"/>
      </w:tblCellMar>
    </w:tblPr>
  </w:style>
  <w:style w:type="table" w:customStyle="1" w:styleId="affc">
    <w:basedOn w:val="TableNormal2"/>
    <w:pPr>
      <w:spacing w:after="0" w:line="240" w:lineRule="auto"/>
    </w:pPr>
    <w:tblPr>
      <w:tblStyleRowBandSize w:val="1"/>
      <w:tblStyleColBandSize w:val="1"/>
      <w:tblCellMar>
        <w:left w:w="115" w:type="dxa"/>
        <w:right w:w="115" w:type="dxa"/>
      </w:tblCellMar>
    </w:tblPr>
  </w:style>
  <w:style w:type="table" w:customStyle="1" w:styleId="affd">
    <w:basedOn w:val="TableNormal2"/>
    <w:pPr>
      <w:spacing w:after="0" w:line="240" w:lineRule="auto"/>
    </w:pPr>
    <w:tblPr>
      <w:tblStyleRowBandSize w:val="1"/>
      <w:tblStyleColBandSize w:val="1"/>
      <w:tblCellMar>
        <w:left w:w="115" w:type="dxa"/>
        <w:right w:w="115" w:type="dxa"/>
      </w:tblCellMar>
    </w:tblPr>
  </w:style>
  <w:style w:type="table" w:customStyle="1" w:styleId="affe">
    <w:basedOn w:val="TableNormal2"/>
    <w:pPr>
      <w:spacing w:after="0" w:line="240" w:lineRule="auto"/>
    </w:pPr>
    <w:tblPr>
      <w:tblStyleRowBandSize w:val="1"/>
      <w:tblStyleColBandSize w:val="1"/>
      <w:tblCellMar>
        <w:left w:w="115" w:type="dxa"/>
        <w:right w:w="115" w:type="dxa"/>
      </w:tblCellMar>
    </w:tblPr>
  </w:style>
  <w:style w:type="table" w:customStyle="1" w:styleId="afff">
    <w:basedOn w:val="TableNormal2"/>
    <w:pPr>
      <w:spacing w:after="0" w:line="240" w:lineRule="auto"/>
    </w:pPr>
    <w:tblPr>
      <w:tblStyleRowBandSize w:val="1"/>
      <w:tblStyleColBandSize w:val="1"/>
      <w:tblCellMar>
        <w:left w:w="115" w:type="dxa"/>
        <w:right w:w="115" w:type="dxa"/>
      </w:tblCellMar>
    </w:tblPr>
  </w:style>
  <w:style w:type="table" w:customStyle="1" w:styleId="afff0">
    <w:basedOn w:val="TableNormal2"/>
    <w:pPr>
      <w:spacing w:after="0" w:line="240" w:lineRule="auto"/>
    </w:pPr>
    <w:tblPr>
      <w:tblStyleRowBandSize w:val="1"/>
      <w:tblStyleColBandSize w:val="1"/>
      <w:tblCellMar>
        <w:left w:w="115" w:type="dxa"/>
        <w:right w:w="115" w:type="dxa"/>
      </w:tblCellMar>
    </w:tblPr>
  </w:style>
  <w:style w:type="table" w:customStyle="1" w:styleId="afff1">
    <w:basedOn w:val="TableNormal2"/>
    <w:pPr>
      <w:spacing w:after="0" w:line="240" w:lineRule="auto"/>
    </w:pPr>
    <w:tblPr>
      <w:tblStyleRowBandSize w:val="1"/>
      <w:tblStyleColBandSize w:val="1"/>
      <w:tblCellMar>
        <w:left w:w="115" w:type="dxa"/>
        <w:right w:w="115" w:type="dxa"/>
      </w:tblCellMar>
    </w:tblPr>
  </w:style>
  <w:style w:type="table" w:customStyle="1" w:styleId="afff2">
    <w:basedOn w:val="TableNormal2"/>
    <w:pPr>
      <w:spacing w:after="0" w:line="240" w:lineRule="auto"/>
    </w:pPr>
    <w:tblPr>
      <w:tblStyleRowBandSize w:val="1"/>
      <w:tblStyleColBandSize w:val="1"/>
      <w:tblCellMar>
        <w:left w:w="115" w:type="dxa"/>
        <w:right w:w="115" w:type="dxa"/>
      </w:tblCellMar>
    </w:tblPr>
  </w:style>
  <w:style w:type="table" w:customStyle="1" w:styleId="afff3">
    <w:basedOn w:val="TableNormal2"/>
    <w:pPr>
      <w:spacing w:after="0" w:line="240" w:lineRule="auto"/>
    </w:pPr>
    <w:tblPr>
      <w:tblStyleRowBandSize w:val="1"/>
      <w:tblStyleColBandSize w:val="1"/>
      <w:tblCellMar>
        <w:left w:w="115" w:type="dxa"/>
        <w:right w:w="115" w:type="dxa"/>
      </w:tblCellMar>
    </w:tblPr>
  </w:style>
  <w:style w:type="table" w:customStyle="1" w:styleId="afff4">
    <w:basedOn w:val="TableNormal2"/>
    <w:pPr>
      <w:spacing w:after="0" w:line="240" w:lineRule="auto"/>
    </w:pPr>
    <w:tblPr>
      <w:tblStyleRowBandSize w:val="1"/>
      <w:tblStyleColBandSize w:val="1"/>
      <w:tblCellMar>
        <w:left w:w="115" w:type="dxa"/>
        <w:right w:w="115" w:type="dxa"/>
      </w:tblCellMar>
    </w:tblPr>
  </w:style>
  <w:style w:type="table" w:customStyle="1" w:styleId="afff5">
    <w:basedOn w:val="TableNormal2"/>
    <w:pPr>
      <w:spacing w:after="0" w:line="240" w:lineRule="auto"/>
    </w:pPr>
    <w:tblPr>
      <w:tblStyleRowBandSize w:val="1"/>
      <w:tblStyleColBandSize w:val="1"/>
      <w:tblCellMar>
        <w:left w:w="115" w:type="dxa"/>
        <w:right w:w="115" w:type="dxa"/>
      </w:tblCellMar>
    </w:tblPr>
  </w:style>
  <w:style w:type="paragraph" w:styleId="afff6">
    <w:name w:val="header"/>
    <w:basedOn w:val="a"/>
    <w:link w:val="afff7"/>
    <w:uiPriority w:val="99"/>
    <w:unhideWhenUsed/>
    <w:rsid w:val="004E19FC"/>
    <w:pPr>
      <w:tabs>
        <w:tab w:val="center" w:pos="4677"/>
        <w:tab w:val="right" w:pos="9355"/>
      </w:tabs>
      <w:spacing w:after="0" w:line="240" w:lineRule="auto"/>
    </w:pPr>
  </w:style>
  <w:style w:type="character" w:customStyle="1" w:styleId="afff7">
    <w:name w:val="Верхний колонтитул Знак"/>
    <w:basedOn w:val="a0"/>
    <w:link w:val="afff6"/>
    <w:uiPriority w:val="99"/>
    <w:rsid w:val="004E19FC"/>
  </w:style>
  <w:style w:type="paragraph" w:styleId="afff8">
    <w:name w:val="footer"/>
    <w:basedOn w:val="a"/>
    <w:link w:val="afff9"/>
    <w:uiPriority w:val="99"/>
    <w:unhideWhenUsed/>
    <w:rsid w:val="004E19FC"/>
    <w:pPr>
      <w:tabs>
        <w:tab w:val="center" w:pos="4677"/>
        <w:tab w:val="right" w:pos="9355"/>
      </w:tabs>
      <w:spacing w:after="0" w:line="240" w:lineRule="auto"/>
    </w:pPr>
  </w:style>
  <w:style w:type="character" w:customStyle="1" w:styleId="afff9">
    <w:name w:val="Нижний колонтитул Знак"/>
    <w:basedOn w:val="a0"/>
    <w:link w:val="afff8"/>
    <w:uiPriority w:val="99"/>
    <w:rsid w:val="004E19FC"/>
  </w:style>
  <w:style w:type="character" w:styleId="afffa">
    <w:name w:val="Hyperlink"/>
    <w:basedOn w:val="a0"/>
    <w:uiPriority w:val="99"/>
    <w:unhideWhenUsed/>
    <w:rsid w:val="00B74902"/>
    <w:rPr>
      <w:color w:val="0000FF"/>
      <w:u w:val="single"/>
    </w:rPr>
  </w:style>
  <w:style w:type="table" w:customStyle="1" w:styleId="afffb">
    <w:basedOn w:val="TableNormal1"/>
    <w:pPr>
      <w:spacing w:after="0" w:line="240" w:lineRule="auto"/>
    </w:pPr>
    <w:tblPr>
      <w:tblStyleRowBandSize w:val="1"/>
      <w:tblStyleColBandSize w:val="1"/>
      <w:tblCellMar>
        <w:left w:w="115" w:type="dxa"/>
        <w:right w:w="115" w:type="dxa"/>
      </w:tblCellMar>
    </w:tblPr>
  </w:style>
  <w:style w:type="table" w:customStyle="1" w:styleId="afffc">
    <w:basedOn w:val="TableNormal1"/>
    <w:pPr>
      <w:spacing w:after="0" w:line="240" w:lineRule="auto"/>
    </w:pPr>
    <w:tblPr>
      <w:tblStyleRowBandSize w:val="1"/>
      <w:tblStyleColBandSize w:val="1"/>
      <w:tblCellMar>
        <w:left w:w="115" w:type="dxa"/>
        <w:right w:w="115" w:type="dxa"/>
      </w:tblCellMar>
    </w:tblPr>
  </w:style>
  <w:style w:type="table" w:customStyle="1" w:styleId="afffd">
    <w:basedOn w:val="TableNormal1"/>
    <w:pPr>
      <w:spacing w:after="0" w:line="240" w:lineRule="auto"/>
    </w:pPr>
    <w:tblPr>
      <w:tblStyleRowBandSize w:val="1"/>
      <w:tblStyleColBandSize w:val="1"/>
      <w:tblCellMar>
        <w:left w:w="108" w:type="dxa"/>
        <w:right w:w="108" w:type="dxa"/>
      </w:tblCellMar>
    </w:tblPr>
  </w:style>
  <w:style w:type="table" w:customStyle="1" w:styleId="afffe">
    <w:basedOn w:val="TableNormal1"/>
    <w:pPr>
      <w:spacing w:after="0" w:line="240" w:lineRule="auto"/>
    </w:pPr>
    <w:tblPr>
      <w:tblStyleRowBandSize w:val="1"/>
      <w:tblStyleColBandSize w:val="1"/>
      <w:tblCellMar>
        <w:left w:w="115" w:type="dxa"/>
        <w:right w:w="115" w:type="dxa"/>
      </w:tblCellMar>
    </w:tblPr>
  </w:style>
  <w:style w:type="table" w:customStyle="1" w:styleId="affff">
    <w:basedOn w:val="TableNormal1"/>
    <w:pPr>
      <w:spacing w:after="0" w:line="240" w:lineRule="auto"/>
    </w:pPr>
    <w:tblPr>
      <w:tblStyleRowBandSize w:val="1"/>
      <w:tblStyleColBandSize w:val="1"/>
      <w:tblCellMar>
        <w:left w:w="115" w:type="dxa"/>
        <w:right w:w="115" w:type="dxa"/>
      </w:tblCellMar>
    </w:tblPr>
  </w:style>
  <w:style w:type="table" w:customStyle="1" w:styleId="affff0">
    <w:basedOn w:val="TableNormal1"/>
    <w:pPr>
      <w:spacing w:after="0" w:line="240" w:lineRule="auto"/>
    </w:pPr>
    <w:tblPr>
      <w:tblStyleRowBandSize w:val="1"/>
      <w:tblStyleColBandSize w:val="1"/>
      <w:tblCellMar>
        <w:left w:w="115" w:type="dxa"/>
        <w:right w:w="115" w:type="dxa"/>
      </w:tblCellMar>
    </w:tblPr>
  </w:style>
  <w:style w:type="table" w:customStyle="1" w:styleId="affff1">
    <w:basedOn w:val="TableNormal1"/>
    <w:pPr>
      <w:spacing w:after="0" w:line="240" w:lineRule="auto"/>
    </w:pPr>
    <w:tblPr>
      <w:tblStyleRowBandSize w:val="1"/>
      <w:tblStyleColBandSize w:val="1"/>
      <w:tblCellMar>
        <w:left w:w="115" w:type="dxa"/>
        <w:right w:w="115" w:type="dxa"/>
      </w:tblCellMar>
    </w:tblPr>
  </w:style>
  <w:style w:type="table" w:customStyle="1" w:styleId="affff2">
    <w:basedOn w:val="TableNormal1"/>
    <w:pPr>
      <w:spacing w:after="0" w:line="240" w:lineRule="auto"/>
    </w:pPr>
    <w:tblPr>
      <w:tblStyleRowBandSize w:val="1"/>
      <w:tblStyleColBandSize w:val="1"/>
      <w:tblCellMar>
        <w:left w:w="115" w:type="dxa"/>
        <w:right w:w="115" w:type="dxa"/>
      </w:tblCellMar>
    </w:tblPr>
  </w:style>
  <w:style w:type="table" w:customStyle="1" w:styleId="affff3">
    <w:basedOn w:val="TableNormal1"/>
    <w:pPr>
      <w:spacing w:after="0" w:line="240" w:lineRule="auto"/>
    </w:pPr>
    <w:tblPr>
      <w:tblStyleRowBandSize w:val="1"/>
      <w:tblStyleColBandSize w:val="1"/>
      <w:tblCellMar>
        <w:left w:w="115" w:type="dxa"/>
        <w:right w:w="115" w:type="dxa"/>
      </w:tblCellMar>
    </w:tblPr>
  </w:style>
  <w:style w:type="table" w:customStyle="1" w:styleId="affff4">
    <w:basedOn w:val="TableNormal1"/>
    <w:pPr>
      <w:spacing w:after="0" w:line="240" w:lineRule="auto"/>
    </w:pPr>
    <w:tblPr>
      <w:tblStyleRowBandSize w:val="1"/>
      <w:tblStyleColBandSize w:val="1"/>
      <w:tblCellMar>
        <w:left w:w="115" w:type="dxa"/>
        <w:right w:w="115" w:type="dxa"/>
      </w:tblCellMar>
    </w:tblPr>
  </w:style>
  <w:style w:type="table" w:customStyle="1" w:styleId="affff5">
    <w:basedOn w:val="TableNormal1"/>
    <w:pPr>
      <w:spacing w:after="0" w:line="240" w:lineRule="auto"/>
    </w:pPr>
    <w:tblPr>
      <w:tblStyleRowBandSize w:val="1"/>
      <w:tblStyleColBandSize w:val="1"/>
      <w:tblCellMar>
        <w:left w:w="115" w:type="dxa"/>
        <w:right w:w="115" w:type="dxa"/>
      </w:tblCellMar>
    </w:tblPr>
  </w:style>
  <w:style w:type="table" w:customStyle="1" w:styleId="affff6">
    <w:basedOn w:val="TableNormal1"/>
    <w:pPr>
      <w:spacing w:after="0" w:line="240" w:lineRule="auto"/>
    </w:pPr>
    <w:tblPr>
      <w:tblStyleRowBandSize w:val="1"/>
      <w:tblStyleColBandSize w:val="1"/>
      <w:tblCellMar>
        <w:left w:w="115" w:type="dxa"/>
        <w:right w:w="115" w:type="dxa"/>
      </w:tblCellMar>
    </w:tblPr>
  </w:style>
  <w:style w:type="table" w:customStyle="1" w:styleId="affff7">
    <w:basedOn w:val="TableNormal1"/>
    <w:pPr>
      <w:spacing w:after="0" w:line="240" w:lineRule="auto"/>
    </w:pPr>
    <w:tblPr>
      <w:tblStyleRowBandSize w:val="1"/>
      <w:tblStyleColBandSize w:val="1"/>
      <w:tblCellMar>
        <w:left w:w="115" w:type="dxa"/>
        <w:right w:w="115" w:type="dxa"/>
      </w:tblCellMar>
    </w:tblPr>
  </w:style>
  <w:style w:type="table" w:customStyle="1" w:styleId="affff8">
    <w:basedOn w:val="TableNormal1"/>
    <w:pPr>
      <w:spacing w:after="0" w:line="240" w:lineRule="auto"/>
    </w:pPr>
    <w:tblPr>
      <w:tblStyleRowBandSize w:val="1"/>
      <w:tblStyleColBandSize w:val="1"/>
      <w:tblCellMar>
        <w:left w:w="115" w:type="dxa"/>
        <w:right w:w="115" w:type="dxa"/>
      </w:tblCellMar>
    </w:tblPr>
  </w:style>
  <w:style w:type="table" w:customStyle="1" w:styleId="affff9">
    <w:basedOn w:val="TableNormal1"/>
    <w:pPr>
      <w:spacing w:after="0" w:line="240" w:lineRule="auto"/>
    </w:pPr>
    <w:tblPr>
      <w:tblStyleRowBandSize w:val="1"/>
      <w:tblStyleColBandSize w:val="1"/>
      <w:tblCellMar>
        <w:left w:w="115" w:type="dxa"/>
        <w:right w:w="115" w:type="dxa"/>
      </w:tblCellMar>
    </w:tblPr>
  </w:style>
  <w:style w:type="table" w:customStyle="1" w:styleId="affffa">
    <w:basedOn w:val="TableNormal1"/>
    <w:pPr>
      <w:spacing w:after="0" w:line="240" w:lineRule="auto"/>
    </w:pPr>
    <w:tblPr>
      <w:tblStyleRowBandSize w:val="1"/>
      <w:tblStyleColBandSize w:val="1"/>
      <w:tblCellMar>
        <w:left w:w="115" w:type="dxa"/>
        <w:right w:w="115" w:type="dxa"/>
      </w:tblCellMar>
    </w:tblPr>
  </w:style>
  <w:style w:type="table" w:customStyle="1" w:styleId="affffb">
    <w:basedOn w:val="TableNormal1"/>
    <w:pPr>
      <w:spacing w:after="0" w:line="240" w:lineRule="auto"/>
    </w:pPr>
    <w:tblPr>
      <w:tblStyleRowBandSize w:val="1"/>
      <w:tblStyleColBandSize w:val="1"/>
      <w:tblCellMar>
        <w:left w:w="115" w:type="dxa"/>
        <w:right w:w="115" w:type="dxa"/>
      </w:tblCellMar>
    </w:tblPr>
  </w:style>
  <w:style w:type="table" w:customStyle="1" w:styleId="affffc">
    <w:basedOn w:val="TableNormal1"/>
    <w:pPr>
      <w:spacing w:after="0" w:line="240" w:lineRule="auto"/>
    </w:pPr>
    <w:tblPr>
      <w:tblStyleRowBandSize w:val="1"/>
      <w:tblStyleColBandSize w:val="1"/>
      <w:tblCellMar>
        <w:left w:w="115" w:type="dxa"/>
        <w:right w:w="115" w:type="dxa"/>
      </w:tblCellMar>
    </w:tblPr>
  </w:style>
  <w:style w:type="table" w:customStyle="1" w:styleId="affffd">
    <w:basedOn w:val="TableNormal1"/>
    <w:pPr>
      <w:spacing w:after="0" w:line="240" w:lineRule="auto"/>
    </w:pPr>
    <w:tblPr>
      <w:tblStyleRowBandSize w:val="1"/>
      <w:tblStyleColBandSize w:val="1"/>
      <w:tblCellMar>
        <w:left w:w="115" w:type="dxa"/>
        <w:right w:w="115" w:type="dxa"/>
      </w:tblCellMar>
    </w:tblPr>
  </w:style>
  <w:style w:type="table" w:customStyle="1" w:styleId="affffe">
    <w:basedOn w:val="TableNormal1"/>
    <w:pPr>
      <w:spacing w:after="0" w:line="240" w:lineRule="auto"/>
    </w:pPr>
    <w:tblPr>
      <w:tblStyleRowBandSize w:val="1"/>
      <w:tblStyleColBandSize w:val="1"/>
      <w:tblCellMar>
        <w:left w:w="115" w:type="dxa"/>
        <w:right w:w="115" w:type="dxa"/>
      </w:tblCellMar>
    </w:tblPr>
  </w:style>
  <w:style w:type="table" w:customStyle="1" w:styleId="afffff">
    <w:basedOn w:val="TableNormal1"/>
    <w:pPr>
      <w:spacing w:after="0" w:line="240" w:lineRule="auto"/>
    </w:pPr>
    <w:tblPr>
      <w:tblStyleRowBandSize w:val="1"/>
      <w:tblStyleColBandSize w:val="1"/>
      <w:tblCellMar>
        <w:left w:w="115" w:type="dxa"/>
        <w:right w:w="115" w:type="dxa"/>
      </w:tblCellMar>
    </w:tblPr>
  </w:style>
  <w:style w:type="table" w:customStyle="1" w:styleId="afffff0">
    <w:basedOn w:val="TableNormal1"/>
    <w:pPr>
      <w:spacing w:after="0" w:line="240" w:lineRule="auto"/>
    </w:pPr>
    <w:tblPr>
      <w:tblStyleRowBandSize w:val="1"/>
      <w:tblStyleColBandSize w:val="1"/>
      <w:tblCellMar>
        <w:left w:w="115" w:type="dxa"/>
        <w:right w:w="115" w:type="dxa"/>
      </w:tblCellMar>
    </w:tblPr>
  </w:style>
  <w:style w:type="table" w:customStyle="1" w:styleId="afffff1">
    <w:basedOn w:val="TableNormal1"/>
    <w:pPr>
      <w:spacing w:after="0" w:line="240" w:lineRule="auto"/>
    </w:pPr>
    <w:tblPr>
      <w:tblStyleRowBandSize w:val="1"/>
      <w:tblStyleColBandSize w:val="1"/>
      <w:tblCellMar>
        <w:left w:w="115" w:type="dxa"/>
        <w:right w:w="115" w:type="dxa"/>
      </w:tblCellMar>
    </w:tblPr>
  </w:style>
  <w:style w:type="table" w:customStyle="1" w:styleId="afffff2">
    <w:basedOn w:val="TableNormal1"/>
    <w:pPr>
      <w:spacing w:after="0" w:line="240" w:lineRule="auto"/>
    </w:pPr>
    <w:tblPr>
      <w:tblStyleRowBandSize w:val="1"/>
      <w:tblStyleColBandSize w:val="1"/>
      <w:tblCellMar>
        <w:left w:w="115" w:type="dxa"/>
        <w:right w:w="115" w:type="dxa"/>
      </w:tblCellMar>
    </w:tblPr>
  </w:style>
  <w:style w:type="table" w:customStyle="1" w:styleId="afffff3">
    <w:basedOn w:val="TableNormal1"/>
    <w:pPr>
      <w:spacing w:after="0" w:line="240" w:lineRule="auto"/>
    </w:pPr>
    <w:tblPr>
      <w:tblStyleRowBandSize w:val="1"/>
      <w:tblStyleColBandSize w:val="1"/>
      <w:tblCellMar>
        <w:left w:w="115" w:type="dxa"/>
        <w:right w:w="115" w:type="dxa"/>
      </w:tblCellMar>
    </w:tblPr>
  </w:style>
  <w:style w:type="table" w:customStyle="1" w:styleId="afffff4">
    <w:basedOn w:val="TableNormal1"/>
    <w:pPr>
      <w:spacing w:after="0" w:line="240" w:lineRule="auto"/>
    </w:pPr>
    <w:tblPr>
      <w:tblStyleRowBandSize w:val="1"/>
      <w:tblStyleColBandSize w:val="1"/>
      <w:tblCellMar>
        <w:left w:w="115" w:type="dxa"/>
        <w:right w:w="115" w:type="dxa"/>
      </w:tblCellMar>
    </w:tblPr>
  </w:style>
  <w:style w:type="table" w:customStyle="1" w:styleId="afffff5">
    <w:basedOn w:val="TableNormal1"/>
    <w:pPr>
      <w:spacing w:after="0" w:line="240" w:lineRule="auto"/>
    </w:pPr>
    <w:tblPr>
      <w:tblStyleRowBandSize w:val="1"/>
      <w:tblStyleColBandSize w:val="1"/>
      <w:tblCellMar>
        <w:left w:w="115" w:type="dxa"/>
        <w:right w:w="115" w:type="dxa"/>
      </w:tblCellMar>
    </w:tblPr>
  </w:style>
  <w:style w:type="table" w:customStyle="1" w:styleId="afffff6">
    <w:basedOn w:val="TableNormal1"/>
    <w:pPr>
      <w:spacing w:after="0" w:line="240" w:lineRule="auto"/>
    </w:pPr>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paragraph" w:styleId="afffff8">
    <w:name w:val="Balloon Text"/>
    <w:basedOn w:val="a"/>
    <w:link w:val="afffff9"/>
    <w:uiPriority w:val="99"/>
    <w:semiHidden/>
    <w:unhideWhenUsed/>
    <w:rsid w:val="00BD2F44"/>
    <w:pPr>
      <w:spacing w:after="0" w:line="240" w:lineRule="auto"/>
    </w:pPr>
    <w:rPr>
      <w:rFonts w:ascii="Tahoma" w:hAnsi="Tahoma" w:cs="Tahoma"/>
      <w:sz w:val="16"/>
      <w:szCs w:val="16"/>
    </w:rPr>
  </w:style>
  <w:style w:type="character" w:customStyle="1" w:styleId="afffff9">
    <w:name w:val="Текст выноски Знак"/>
    <w:basedOn w:val="a0"/>
    <w:link w:val="afffff8"/>
    <w:uiPriority w:val="99"/>
    <w:semiHidden/>
    <w:rsid w:val="00BD2F44"/>
    <w:rPr>
      <w:rFonts w:ascii="Tahoma" w:hAnsi="Tahoma" w:cs="Tahoma"/>
      <w:sz w:val="16"/>
      <w:szCs w:val="16"/>
    </w:rPr>
  </w:style>
  <w:style w:type="paragraph" w:styleId="20">
    <w:name w:val="Body Text Indent 2"/>
    <w:basedOn w:val="a"/>
    <w:link w:val="21"/>
    <w:uiPriority w:val="99"/>
    <w:semiHidden/>
    <w:unhideWhenUsed/>
    <w:rsid w:val="00B27554"/>
    <w:pPr>
      <w:spacing w:after="120" w:line="480" w:lineRule="auto"/>
      <w:ind w:left="283"/>
    </w:pPr>
  </w:style>
  <w:style w:type="character" w:customStyle="1" w:styleId="21">
    <w:name w:val="Основной текст с отступом 2 Знак"/>
    <w:basedOn w:val="a0"/>
    <w:link w:val="20"/>
    <w:uiPriority w:val="99"/>
    <w:semiHidden/>
    <w:rsid w:val="00B27554"/>
  </w:style>
  <w:style w:type="paragraph" w:styleId="afffffa">
    <w:name w:val="Body Text"/>
    <w:basedOn w:val="a"/>
    <w:link w:val="afffffb"/>
    <w:uiPriority w:val="99"/>
    <w:semiHidden/>
    <w:unhideWhenUsed/>
    <w:rsid w:val="00B27554"/>
    <w:pPr>
      <w:spacing w:after="120"/>
    </w:pPr>
  </w:style>
  <w:style w:type="character" w:customStyle="1" w:styleId="afffffb">
    <w:name w:val="Основной текст Знак"/>
    <w:basedOn w:val="a0"/>
    <w:link w:val="afffffa"/>
    <w:uiPriority w:val="99"/>
    <w:semiHidden/>
    <w:rsid w:val="00B27554"/>
  </w:style>
  <w:style w:type="character" w:customStyle="1" w:styleId="hpsalt-edited">
    <w:name w:val="hps alt-edited"/>
    <w:basedOn w:val="a0"/>
    <w:rsid w:val="00CF50D5"/>
  </w:style>
  <w:style w:type="character" w:customStyle="1" w:styleId="shorttext">
    <w:name w:val="short_text"/>
    <w:basedOn w:val="a0"/>
    <w:rsid w:val="00CF50D5"/>
  </w:style>
  <w:style w:type="paragraph" w:styleId="30">
    <w:name w:val="Body Text 3"/>
    <w:basedOn w:val="a"/>
    <w:link w:val="31"/>
    <w:uiPriority w:val="99"/>
    <w:rsid w:val="00CF50D5"/>
    <w:pPr>
      <w:spacing w:after="120" w:line="276" w:lineRule="auto"/>
    </w:pPr>
    <w:rPr>
      <w:rFonts w:eastAsia="Times New Roman" w:cs="Times New Roman"/>
      <w:sz w:val="16"/>
      <w:szCs w:val="16"/>
    </w:rPr>
  </w:style>
  <w:style w:type="character" w:customStyle="1" w:styleId="31">
    <w:name w:val="Основной текст 3 Знак"/>
    <w:basedOn w:val="a0"/>
    <w:link w:val="30"/>
    <w:uiPriority w:val="99"/>
    <w:rsid w:val="00CF50D5"/>
    <w:rPr>
      <w:rFonts w:eastAsia="Times New Roman" w:cs="Times New Roman"/>
      <w:sz w:val="16"/>
      <w:szCs w:val="16"/>
    </w:rPr>
  </w:style>
  <w:style w:type="character" w:customStyle="1" w:styleId="s0">
    <w:name w:val="s0"/>
    <w:basedOn w:val="a0"/>
    <w:rsid w:val="00CF50D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Style119">
    <w:name w:val="Font Style119"/>
    <w:basedOn w:val="a0"/>
    <w:rsid w:val="00CF50D5"/>
    <w:rPr>
      <w:rFonts w:ascii="Times New Roman" w:hAnsi="Times New Roman" w:cs="Times New Roman"/>
      <w:b/>
      <w:bCs/>
      <w:sz w:val="22"/>
      <w:szCs w:val="22"/>
    </w:rPr>
  </w:style>
  <w:style w:type="character" w:customStyle="1" w:styleId="hps">
    <w:name w:val="hps"/>
    <w:basedOn w:val="a0"/>
    <w:rsid w:val="00000B05"/>
  </w:style>
  <w:style w:type="character" w:customStyle="1" w:styleId="s1">
    <w:name w:val="s1"/>
    <w:basedOn w:val="a0"/>
    <w:rsid w:val="00E67709"/>
    <w:rPr>
      <w:rFonts w:ascii="Times New Roman" w:hAnsi="Times New Roman" w:cs="Times New Roman" w:hint="default"/>
      <w:b/>
      <w:bCs/>
      <w:strike w:val="0"/>
      <w:dstrike w:val="0"/>
      <w:color w:val="000000"/>
      <w:sz w:val="28"/>
      <w:szCs w:val="28"/>
      <w:u w:val="none"/>
      <w:effect w:val="none"/>
    </w:rPr>
  </w:style>
  <w:style w:type="table" w:customStyle="1" w:styleId="afffffc">
    <w:basedOn w:val="TableNormal0"/>
    <w:pPr>
      <w:spacing w:after="0" w:line="240" w:lineRule="auto"/>
    </w:pPr>
    <w:tblPr>
      <w:tblStyleRowBandSize w:val="1"/>
      <w:tblStyleColBandSize w:val="1"/>
      <w:tblCellMar>
        <w:left w:w="115" w:type="dxa"/>
        <w:right w:w="115" w:type="dxa"/>
      </w:tblCellMar>
    </w:tblPr>
  </w:style>
  <w:style w:type="table" w:customStyle="1" w:styleId="afffffd">
    <w:basedOn w:val="TableNormal0"/>
    <w:pPr>
      <w:spacing w:after="0" w:line="240" w:lineRule="auto"/>
    </w:pPr>
    <w:tblPr>
      <w:tblStyleRowBandSize w:val="1"/>
      <w:tblStyleColBandSize w:val="1"/>
      <w:tblCellMar>
        <w:left w:w="115" w:type="dxa"/>
        <w:right w:w="115" w:type="dxa"/>
      </w:tblCellMar>
    </w:tblPr>
  </w:style>
  <w:style w:type="table" w:customStyle="1" w:styleId="afffffe">
    <w:basedOn w:val="TableNormal0"/>
    <w:pPr>
      <w:spacing w:after="0" w:line="240" w:lineRule="auto"/>
    </w:pPr>
    <w:tblPr>
      <w:tblStyleRowBandSize w:val="1"/>
      <w:tblStyleColBandSize w:val="1"/>
      <w:tblCellMar>
        <w:left w:w="115" w:type="dxa"/>
        <w:right w:w="115" w:type="dxa"/>
      </w:tblCellMar>
    </w:tblPr>
  </w:style>
  <w:style w:type="table" w:customStyle="1" w:styleId="affffff">
    <w:basedOn w:val="TableNormal0"/>
    <w:pPr>
      <w:spacing w:after="0" w:line="240" w:lineRule="auto"/>
    </w:pPr>
    <w:tblPr>
      <w:tblStyleRowBandSize w:val="1"/>
      <w:tblStyleColBandSize w:val="1"/>
      <w:tblCellMar>
        <w:left w:w="115" w:type="dxa"/>
        <w:right w:w="115" w:type="dxa"/>
      </w:tblCellMar>
    </w:tblPr>
  </w:style>
  <w:style w:type="table" w:customStyle="1" w:styleId="affffff0">
    <w:basedOn w:val="TableNormal0"/>
    <w:pPr>
      <w:spacing w:after="0" w:line="240" w:lineRule="auto"/>
    </w:pPr>
    <w:tblPr>
      <w:tblStyleRowBandSize w:val="1"/>
      <w:tblStyleColBandSize w:val="1"/>
      <w:tblCellMar>
        <w:left w:w="115" w:type="dxa"/>
        <w:right w:w="115" w:type="dxa"/>
      </w:tblCellMar>
    </w:tblPr>
  </w:style>
  <w:style w:type="table" w:customStyle="1" w:styleId="affffff1">
    <w:basedOn w:val="TableNormal0"/>
    <w:pPr>
      <w:spacing w:after="0" w:line="240" w:lineRule="auto"/>
    </w:pPr>
    <w:tblPr>
      <w:tblStyleRowBandSize w:val="1"/>
      <w:tblStyleColBandSize w:val="1"/>
      <w:tblCellMar>
        <w:left w:w="115" w:type="dxa"/>
        <w:right w:w="115" w:type="dxa"/>
      </w:tblCellMar>
    </w:tblPr>
  </w:style>
  <w:style w:type="table" w:customStyle="1" w:styleId="affffff2">
    <w:basedOn w:val="TableNormal0"/>
    <w:pPr>
      <w:spacing w:after="0" w:line="240" w:lineRule="auto"/>
    </w:pPr>
    <w:tblPr>
      <w:tblStyleRowBandSize w:val="1"/>
      <w:tblStyleColBandSize w:val="1"/>
      <w:tblCellMar>
        <w:left w:w="108" w:type="dxa"/>
        <w:right w:w="108" w:type="dxa"/>
      </w:tblCellMar>
    </w:tblPr>
  </w:style>
  <w:style w:type="table" w:customStyle="1" w:styleId="affffff3">
    <w:basedOn w:val="TableNormal0"/>
    <w:pPr>
      <w:spacing w:after="0" w:line="240" w:lineRule="auto"/>
    </w:pPr>
    <w:tblPr>
      <w:tblStyleRowBandSize w:val="1"/>
      <w:tblStyleColBandSize w:val="1"/>
      <w:tblCellMar>
        <w:left w:w="115" w:type="dxa"/>
        <w:right w:w="115" w:type="dxa"/>
      </w:tblCellMar>
    </w:tblPr>
  </w:style>
  <w:style w:type="table" w:customStyle="1" w:styleId="affffff4">
    <w:basedOn w:val="TableNormal0"/>
    <w:pPr>
      <w:spacing w:after="0" w:line="240" w:lineRule="auto"/>
    </w:pPr>
    <w:tblPr>
      <w:tblStyleRowBandSize w:val="1"/>
      <w:tblStyleColBandSize w:val="1"/>
      <w:tblCellMar>
        <w:left w:w="115" w:type="dxa"/>
        <w:right w:w="115" w:type="dxa"/>
      </w:tblCellMar>
    </w:tblPr>
  </w:style>
  <w:style w:type="table" w:customStyle="1" w:styleId="affffff5">
    <w:basedOn w:val="TableNormal0"/>
    <w:pPr>
      <w:spacing w:after="0" w:line="240" w:lineRule="auto"/>
    </w:pPr>
    <w:tblPr>
      <w:tblStyleRowBandSize w:val="1"/>
      <w:tblStyleColBandSize w:val="1"/>
      <w:tblCellMar>
        <w:left w:w="115" w:type="dxa"/>
        <w:right w:w="115" w:type="dxa"/>
      </w:tblCellMar>
    </w:tblPr>
  </w:style>
  <w:style w:type="table" w:customStyle="1" w:styleId="affffff6">
    <w:basedOn w:val="TableNormal0"/>
    <w:pPr>
      <w:spacing w:after="0" w:line="240" w:lineRule="auto"/>
    </w:pPr>
    <w:tblPr>
      <w:tblStyleRowBandSize w:val="1"/>
      <w:tblStyleColBandSize w:val="1"/>
      <w:tblCellMar>
        <w:left w:w="115" w:type="dxa"/>
        <w:right w:w="115" w:type="dxa"/>
      </w:tblCellMar>
    </w:tblPr>
  </w:style>
  <w:style w:type="table" w:customStyle="1" w:styleId="affffff7">
    <w:basedOn w:val="TableNormal0"/>
    <w:pPr>
      <w:spacing w:after="0" w:line="240" w:lineRule="auto"/>
    </w:pPr>
    <w:tblPr>
      <w:tblStyleRowBandSize w:val="1"/>
      <w:tblStyleColBandSize w:val="1"/>
      <w:tblCellMar>
        <w:left w:w="115" w:type="dxa"/>
        <w:right w:w="115" w:type="dxa"/>
      </w:tblCellMar>
    </w:tblPr>
  </w:style>
  <w:style w:type="table" w:customStyle="1" w:styleId="affffff8">
    <w:basedOn w:val="TableNormal0"/>
    <w:pPr>
      <w:spacing w:after="0" w:line="240" w:lineRule="auto"/>
    </w:pPr>
    <w:tblPr>
      <w:tblStyleRowBandSize w:val="1"/>
      <w:tblStyleColBandSize w:val="1"/>
      <w:tblCellMar>
        <w:left w:w="115" w:type="dxa"/>
        <w:right w:w="115" w:type="dxa"/>
      </w:tblCellMar>
    </w:tblPr>
  </w:style>
  <w:style w:type="table" w:customStyle="1" w:styleId="affffff9">
    <w:basedOn w:val="TableNormal0"/>
    <w:pPr>
      <w:spacing w:after="0" w:line="240" w:lineRule="auto"/>
    </w:pPr>
    <w:tblPr>
      <w:tblStyleRowBandSize w:val="1"/>
      <w:tblStyleColBandSize w:val="1"/>
      <w:tblCellMar>
        <w:left w:w="115" w:type="dxa"/>
        <w:right w:w="115" w:type="dxa"/>
      </w:tblCellMar>
    </w:tblPr>
  </w:style>
  <w:style w:type="table" w:customStyle="1" w:styleId="affffffa">
    <w:basedOn w:val="TableNormal0"/>
    <w:pPr>
      <w:spacing w:after="0" w:line="240" w:lineRule="auto"/>
    </w:pPr>
    <w:tblPr>
      <w:tblStyleRowBandSize w:val="1"/>
      <w:tblStyleColBandSize w:val="1"/>
      <w:tblCellMar>
        <w:left w:w="115" w:type="dxa"/>
        <w:right w:w="115" w:type="dxa"/>
      </w:tblCellMar>
    </w:tblPr>
  </w:style>
  <w:style w:type="table" w:customStyle="1" w:styleId="affffffb">
    <w:basedOn w:val="TableNormal0"/>
    <w:pPr>
      <w:spacing w:after="0" w:line="240" w:lineRule="auto"/>
    </w:pPr>
    <w:tblPr>
      <w:tblStyleRowBandSize w:val="1"/>
      <w:tblStyleColBandSize w:val="1"/>
      <w:tblCellMar>
        <w:left w:w="115" w:type="dxa"/>
        <w:right w:w="115" w:type="dxa"/>
      </w:tblCellMar>
    </w:tblPr>
  </w:style>
  <w:style w:type="table" w:customStyle="1" w:styleId="affffffc">
    <w:basedOn w:val="TableNormal0"/>
    <w:pPr>
      <w:spacing w:after="0" w:line="240" w:lineRule="auto"/>
    </w:pPr>
    <w:tblPr>
      <w:tblStyleRowBandSize w:val="1"/>
      <w:tblStyleColBandSize w:val="1"/>
      <w:tblCellMar>
        <w:left w:w="115" w:type="dxa"/>
        <w:right w:w="115" w:type="dxa"/>
      </w:tblCellMar>
    </w:tblPr>
  </w:style>
  <w:style w:type="table" w:customStyle="1" w:styleId="affffffd">
    <w:basedOn w:val="TableNormal0"/>
    <w:pPr>
      <w:spacing w:after="0" w:line="240" w:lineRule="auto"/>
    </w:pPr>
    <w:tblPr>
      <w:tblStyleRowBandSize w:val="1"/>
      <w:tblStyleColBandSize w:val="1"/>
      <w:tblCellMar>
        <w:left w:w="115" w:type="dxa"/>
        <w:right w:w="115" w:type="dxa"/>
      </w:tblCellMar>
    </w:tblPr>
  </w:style>
  <w:style w:type="table" w:customStyle="1" w:styleId="affffffe">
    <w:basedOn w:val="TableNormal0"/>
    <w:pPr>
      <w:spacing w:after="0" w:line="240" w:lineRule="auto"/>
    </w:pPr>
    <w:tblPr>
      <w:tblStyleRowBandSize w:val="1"/>
      <w:tblStyleColBandSize w:val="1"/>
      <w:tblCellMar>
        <w:left w:w="115" w:type="dxa"/>
        <w:right w:w="115" w:type="dxa"/>
      </w:tblCellMar>
    </w:tblPr>
  </w:style>
  <w:style w:type="table" w:customStyle="1" w:styleId="afffffff">
    <w:basedOn w:val="TableNormal0"/>
    <w:tblPr>
      <w:tblStyleRowBandSize w:val="1"/>
      <w:tblStyleColBandSize w:val="1"/>
      <w:tblCellMar>
        <w:left w:w="115" w:type="dxa"/>
        <w:right w:w="115" w:type="dxa"/>
      </w:tblCellMar>
    </w:tblPr>
  </w:style>
  <w:style w:type="table" w:customStyle="1" w:styleId="afffffff0">
    <w:basedOn w:val="TableNormal0"/>
    <w:tblPr>
      <w:tblStyleRowBandSize w:val="1"/>
      <w:tblStyleColBandSize w:val="1"/>
      <w:tblCellMar>
        <w:left w:w="115" w:type="dxa"/>
        <w:right w:w="115" w:type="dxa"/>
      </w:tblCellMar>
    </w:tblPr>
  </w:style>
  <w:style w:type="table" w:customStyle="1" w:styleId="afffffff1">
    <w:basedOn w:val="TableNormal0"/>
    <w:pPr>
      <w:spacing w:after="0" w:line="240" w:lineRule="auto"/>
    </w:pPr>
    <w:tblPr>
      <w:tblStyleRowBandSize w:val="1"/>
      <w:tblStyleColBandSize w:val="1"/>
      <w:tblCellMar>
        <w:left w:w="115" w:type="dxa"/>
        <w:right w:w="115" w:type="dxa"/>
      </w:tblCellMar>
    </w:tblPr>
  </w:style>
  <w:style w:type="character" w:customStyle="1" w:styleId="note">
    <w:name w:val="note"/>
    <w:basedOn w:val="a0"/>
    <w:rsid w:val="00DC73EA"/>
  </w:style>
  <w:style w:type="character" w:customStyle="1" w:styleId="11">
    <w:name w:val="Неразрешенное упоминание1"/>
    <w:basedOn w:val="a0"/>
    <w:uiPriority w:val="99"/>
    <w:semiHidden/>
    <w:unhideWhenUsed/>
    <w:rsid w:val="00C4290B"/>
    <w:rPr>
      <w:color w:val="605E5C"/>
      <w:shd w:val="clear" w:color="auto" w:fill="E1DFDD"/>
    </w:rPr>
  </w:style>
  <w:style w:type="paragraph" w:customStyle="1" w:styleId="210">
    <w:name w:val="Основной текст 21"/>
    <w:basedOn w:val="a"/>
    <w:rsid w:val="008B6BA7"/>
    <w:pPr>
      <w:spacing w:after="0" w:line="240" w:lineRule="auto"/>
      <w:jc w:val="both"/>
    </w:pPr>
    <w:rPr>
      <w:rFonts w:ascii="Times/Kazakh" w:eastAsia="Times New Roman" w:hAnsi="Times/Kazakh" w:cs="Times New Roman"/>
      <w:b/>
      <w:szCs w:val="20"/>
    </w:rPr>
  </w:style>
  <w:style w:type="character" w:styleId="afffffff2">
    <w:name w:val="Strong"/>
    <w:uiPriority w:val="22"/>
    <w:qFormat/>
    <w:rsid w:val="003F0F16"/>
    <w:rPr>
      <w:rFonts w:cs="Times New Roman"/>
      <w:b/>
      <w:bCs/>
    </w:rPr>
  </w:style>
  <w:style w:type="character" w:customStyle="1" w:styleId="22">
    <w:name w:val="Неразрешенное упоминание2"/>
    <w:basedOn w:val="a0"/>
    <w:uiPriority w:val="99"/>
    <w:semiHidden/>
    <w:unhideWhenUsed/>
    <w:rsid w:val="003F0F16"/>
    <w:rPr>
      <w:color w:val="605E5C"/>
      <w:shd w:val="clear" w:color="auto" w:fill="E1DFDD"/>
    </w:rPr>
  </w:style>
  <w:style w:type="character" w:customStyle="1" w:styleId="UnresolvedMention">
    <w:name w:val="Unresolved Mention"/>
    <w:basedOn w:val="a0"/>
    <w:uiPriority w:val="99"/>
    <w:semiHidden/>
    <w:unhideWhenUsed/>
    <w:rsid w:val="00E935A9"/>
    <w:rPr>
      <w:color w:val="605E5C"/>
      <w:shd w:val="clear" w:color="auto" w:fill="E1DFDD"/>
    </w:rPr>
  </w:style>
  <w:style w:type="paragraph" w:customStyle="1" w:styleId="12">
    <w:name w:val="Знак Знак1 Зн"/>
    <w:basedOn w:val="a"/>
    <w:next w:val="aa"/>
    <w:uiPriority w:val="99"/>
    <w:unhideWhenUsed/>
    <w:qFormat/>
    <w:rsid w:val="00E935A9"/>
    <w:pPr>
      <w:spacing w:before="100" w:beforeAutospacing="1" w:after="100" w:afterAutospacing="1" w:line="240" w:lineRule="auto"/>
    </w:pPr>
    <w:rPr>
      <w:rFonts w:ascii="Times New Roman" w:eastAsia="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9323">
      <w:bodyDiv w:val="1"/>
      <w:marLeft w:val="0"/>
      <w:marRight w:val="0"/>
      <w:marTop w:val="0"/>
      <w:marBottom w:val="0"/>
      <w:divBdr>
        <w:top w:val="none" w:sz="0" w:space="0" w:color="auto"/>
        <w:left w:val="none" w:sz="0" w:space="0" w:color="auto"/>
        <w:bottom w:val="none" w:sz="0" w:space="0" w:color="auto"/>
        <w:right w:val="none" w:sz="0" w:space="0" w:color="auto"/>
      </w:divBdr>
    </w:div>
    <w:div w:id="270480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ynarbaeva.m@kaznmu" TargetMode="External"/><Relationship Id="rId13" Type="http://schemas.openxmlformats.org/officeDocument/2006/relationships/hyperlink" Target="mailto:kafedra.nutrition@mail.ru" TargetMode="External"/><Relationship Id="rId18" Type="http://schemas.openxmlformats.org/officeDocument/2006/relationships/hyperlink" Target="https://www.sciencedirect.com/topics/nursing-and-health-professions/basal-metabolic-rate" TargetMode="External"/><Relationship Id="rId26" Type="http://schemas.openxmlformats.org/officeDocument/2006/relationships/hyperlink" Target="http://www.efad.org/en-us/home/" TargetMode="External"/><Relationship Id="rId3" Type="http://schemas.openxmlformats.org/officeDocument/2006/relationships/styles" Target="styles.xml"/><Relationship Id="rId21" Type="http://schemas.openxmlformats.org/officeDocument/2006/relationships/hyperlink" Target="https://doi.org/10.3390/nu15030640" TargetMode="External"/><Relationship Id="rId7" Type="http://schemas.openxmlformats.org/officeDocument/2006/relationships/endnotes" Target="endnotes.xml"/><Relationship Id="rId12" Type="http://schemas.openxmlformats.org/officeDocument/2006/relationships/hyperlink" Target="mailto:berdygaliev.a@kaznmu" TargetMode="External"/><Relationship Id="rId17" Type="http://schemas.openxmlformats.org/officeDocument/2006/relationships/hyperlink" Target="https://doi.org/10.1007/s13679-021-00424-2" TargetMode="External"/><Relationship Id="rId25" Type="http://schemas.openxmlformats.org/officeDocument/2006/relationships/hyperlink" Target="https://www.laserandhealthacademy.com/en/" TargetMode="External"/><Relationship Id="rId2" Type="http://schemas.openxmlformats.org/officeDocument/2006/relationships/numbering" Target="numbering.xml"/><Relationship Id="rId16" Type="http://schemas.openxmlformats.org/officeDocument/2006/relationships/hyperlink" Target="https://nutritionguide.pcrm.org/nutritionguide/view/Nutrition_Guide_for_Clinicians/1342030/all/Obesity" TargetMode="External"/><Relationship Id="rId20" Type="http://schemas.openxmlformats.org/officeDocument/2006/relationships/hyperlink" Target="https://doi.org/10.1017/S002966511300131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ykybaeva.s@kaznmu" TargetMode="External"/><Relationship Id="rId24" Type="http://schemas.openxmlformats.org/officeDocument/2006/relationships/hyperlink" Target="https://adilet.zan.kz/rus" TargetMode="External"/><Relationship Id="rId5" Type="http://schemas.openxmlformats.org/officeDocument/2006/relationships/webSettings" Target="webSettings.xml"/><Relationship Id="rId15" Type="http://schemas.openxmlformats.org/officeDocument/2006/relationships/hyperlink" Target="https://doi.org/10.3390/nu14010169" TargetMode="External"/><Relationship Id="rId23" Type="http://schemas.openxmlformats.org/officeDocument/2006/relationships/hyperlink" Target="https://doi.org/10.1172/JCI129194" TargetMode="External"/><Relationship Id="rId28" Type="http://schemas.openxmlformats.org/officeDocument/2006/relationships/header" Target="header1.xml"/><Relationship Id="rId10" Type="http://schemas.openxmlformats.org/officeDocument/2006/relationships/hyperlink" Target="mailto:beisbekova.a@kaznmu" TargetMode="External"/><Relationship Id="rId19" Type="http://schemas.openxmlformats.org/officeDocument/2006/relationships/hyperlink" Target="https://doi.org/10.3390/nu12102983" TargetMode="External"/><Relationship Id="rId4" Type="http://schemas.openxmlformats.org/officeDocument/2006/relationships/settings" Target="settings.xml"/><Relationship Id="rId9" Type="http://schemas.openxmlformats.org/officeDocument/2006/relationships/hyperlink" Target="mailto:chuenbekova.a@kaznmu.kz" TargetMode="External"/><Relationship Id="rId14" Type="http://schemas.openxmlformats.org/officeDocument/2006/relationships/hyperlink" Target="mailto:kafedra.nutrition@mail.ru" TargetMode="External"/><Relationship Id="rId22" Type="http://schemas.openxmlformats.org/officeDocument/2006/relationships/hyperlink" Target="https://doi.org/10.1186/s12902-020-0547-0" TargetMode="External"/><Relationship Id="rId27" Type="http://schemas.openxmlformats.org/officeDocument/2006/relationships/hyperlink" Target="http://vnutrennie-bolezni1.blogspot.com/p/for-english.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1QpABqHEz0ts01+OUPfOLvIH4A==">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21</Pages>
  <Words>5327</Words>
  <Characters>30370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Botagoz Turdaliyeva</dc:creator>
  <cp:lastModifiedBy>User</cp:lastModifiedBy>
  <cp:revision>50</cp:revision>
  <dcterms:created xsi:type="dcterms:W3CDTF">2023-10-10T15:47:00Z</dcterms:created>
  <dcterms:modified xsi:type="dcterms:W3CDTF">2023-10-26T06:05:00Z</dcterms:modified>
</cp:coreProperties>
</file>