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031" w:rsidRPr="003D6163" w:rsidRDefault="00F30031" w:rsidP="001A17D1">
      <w:pPr>
        <w:spacing w:after="0" w:line="240" w:lineRule="auto"/>
        <w:jc w:val="center"/>
        <w:rPr>
          <w:rFonts w:ascii="Times New Roman" w:hAnsi="Times New Roman" w:cs="Times New Roman"/>
          <w:b/>
          <w:bCs/>
          <w:sz w:val="28"/>
          <w:szCs w:val="28"/>
        </w:rPr>
      </w:pPr>
      <w:r w:rsidRPr="003D6163">
        <w:rPr>
          <w:rFonts w:ascii="Times New Roman" w:hAnsi="Times New Roman" w:cs="Times New Roman"/>
          <w:b/>
          <w:bCs/>
          <w:sz w:val="28"/>
          <w:szCs w:val="28"/>
        </w:rPr>
        <w:t>Программа сертификационного курса</w:t>
      </w:r>
    </w:p>
    <w:p w:rsidR="00F30031" w:rsidRPr="003D6163" w:rsidRDefault="00F30031" w:rsidP="001A17D1">
      <w:pPr>
        <w:spacing w:after="0" w:line="240" w:lineRule="auto"/>
        <w:jc w:val="center"/>
        <w:rPr>
          <w:rFonts w:ascii="Times New Roman" w:hAnsi="Times New Roman" w:cs="Times New Roman"/>
          <w:b/>
          <w:bCs/>
          <w:sz w:val="28"/>
          <w:szCs w:val="28"/>
        </w:rPr>
      </w:pPr>
      <w:r w:rsidRPr="003D6163">
        <w:rPr>
          <w:rFonts w:ascii="Times New Roman" w:hAnsi="Times New Roman" w:cs="Times New Roman"/>
          <w:b/>
          <w:bCs/>
          <w:sz w:val="28"/>
          <w:szCs w:val="28"/>
        </w:rPr>
        <w:t>Паспорт программы</w:t>
      </w: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3"/>
        <w:gridCol w:w="5245"/>
      </w:tblGrid>
      <w:tr w:rsidR="0017356C" w:rsidRPr="00C00F2D" w:rsidTr="005C2316">
        <w:trPr>
          <w:trHeight w:val="268"/>
        </w:trPr>
        <w:tc>
          <w:tcPr>
            <w:tcW w:w="4923" w:type="dxa"/>
            <w:vAlign w:val="center"/>
          </w:tcPr>
          <w:p w:rsidR="0017356C" w:rsidRPr="00C00F2D" w:rsidRDefault="00550DDB" w:rsidP="001A17D1">
            <w:pPr>
              <w:pStyle w:val="Default"/>
            </w:pPr>
            <w:r w:rsidRPr="00C00F2D">
              <w:t>Наименование организации образования науки, разработчика образовательной программы</w:t>
            </w:r>
          </w:p>
        </w:tc>
        <w:tc>
          <w:tcPr>
            <w:tcW w:w="5245" w:type="dxa"/>
            <w:vAlign w:val="center"/>
          </w:tcPr>
          <w:p w:rsidR="0017356C" w:rsidRPr="00C00F2D" w:rsidRDefault="009B1D8A" w:rsidP="004A43F6">
            <w:pPr>
              <w:pStyle w:val="Default"/>
              <w:jc w:val="center"/>
            </w:pPr>
            <w:r w:rsidRPr="00C00F2D">
              <w:t>НУО</w:t>
            </w:r>
            <w:r w:rsidR="00550DDB" w:rsidRPr="00C00F2D">
              <w:t xml:space="preserve"> «Казахстанско-Российский медицинский университет»</w:t>
            </w:r>
          </w:p>
        </w:tc>
      </w:tr>
      <w:tr w:rsidR="00550DDB" w:rsidRPr="00C00F2D" w:rsidTr="005C2316">
        <w:trPr>
          <w:trHeight w:val="268"/>
        </w:trPr>
        <w:tc>
          <w:tcPr>
            <w:tcW w:w="4923" w:type="dxa"/>
            <w:vAlign w:val="center"/>
          </w:tcPr>
          <w:p w:rsidR="00550DDB" w:rsidRPr="00C00F2D" w:rsidRDefault="00550DDB" w:rsidP="001A17D1">
            <w:pPr>
              <w:pStyle w:val="Default"/>
            </w:pPr>
            <w:r w:rsidRPr="00C00F2D">
              <w:t>Вид дополнительного обр</w:t>
            </w:r>
            <w:r w:rsidR="005C2316" w:rsidRPr="00C00F2D">
              <w:t xml:space="preserve">азования </w:t>
            </w:r>
            <w:r w:rsidR="005C2316" w:rsidRPr="00C00F2D">
              <w:rPr>
                <w:i/>
              </w:rPr>
              <w:t>(повышение квалификации / сертификационный курс / мероприятие неформального образования)</w:t>
            </w:r>
          </w:p>
        </w:tc>
        <w:tc>
          <w:tcPr>
            <w:tcW w:w="5245" w:type="dxa"/>
            <w:vAlign w:val="center"/>
          </w:tcPr>
          <w:p w:rsidR="00550DDB" w:rsidRPr="00C00F2D" w:rsidRDefault="00550DDB" w:rsidP="004A43F6">
            <w:pPr>
              <w:pStyle w:val="Default"/>
              <w:jc w:val="center"/>
            </w:pPr>
            <w:r w:rsidRPr="00C00F2D">
              <w:t>Сертификационный курс</w:t>
            </w:r>
          </w:p>
        </w:tc>
      </w:tr>
      <w:tr w:rsidR="00550DDB" w:rsidRPr="00C00F2D" w:rsidTr="005C2316">
        <w:trPr>
          <w:trHeight w:val="268"/>
        </w:trPr>
        <w:tc>
          <w:tcPr>
            <w:tcW w:w="4923" w:type="dxa"/>
            <w:vAlign w:val="center"/>
          </w:tcPr>
          <w:p w:rsidR="00550DDB" w:rsidRPr="00C00F2D" w:rsidRDefault="00550DDB" w:rsidP="001A17D1">
            <w:pPr>
              <w:pStyle w:val="Default"/>
            </w:pPr>
            <w:r w:rsidRPr="00C00F2D">
              <w:t xml:space="preserve">Наименование </w:t>
            </w:r>
            <w:r w:rsidR="005C2316" w:rsidRPr="00C00F2D">
              <w:t>программы</w:t>
            </w:r>
          </w:p>
        </w:tc>
        <w:tc>
          <w:tcPr>
            <w:tcW w:w="5245" w:type="dxa"/>
            <w:vAlign w:val="center"/>
          </w:tcPr>
          <w:p w:rsidR="00550DDB" w:rsidRDefault="00550DDB" w:rsidP="004A43F6">
            <w:pPr>
              <w:pStyle w:val="Default"/>
              <w:jc w:val="center"/>
            </w:pPr>
            <w:r w:rsidRPr="00C00F2D">
              <w:t>Неврология детская</w:t>
            </w:r>
          </w:p>
          <w:p w:rsidR="004A43F6" w:rsidRPr="00C00F2D" w:rsidRDefault="004A43F6" w:rsidP="004A43F6">
            <w:pPr>
              <w:pStyle w:val="Default"/>
              <w:jc w:val="center"/>
            </w:pPr>
          </w:p>
        </w:tc>
      </w:tr>
      <w:tr w:rsidR="00550DDB" w:rsidRPr="00C00F2D" w:rsidTr="002F4281">
        <w:trPr>
          <w:trHeight w:val="361"/>
        </w:trPr>
        <w:tc>
          <w:tcPr>
            <w:tcW w:w="4923" w:type="dxa"/>
            <w:vAlign w:val="center"/>
          </w:tcPr>
          <w:p w:rsidR="00550DDB" w:rsidRPr="00C00F2D" w:rsidRDefault="00B80420" w:rsidP="001A17D1">
            <w:pPr>
              <w:pStyle w:val="Default"/>
            </w:pPr>
            <w:r w:rsidRPr="00C00F2D">
              <w:t>Наименование специальности и (или) специализации (</w:t>
            </w:r>
            <w:r w:rsidRPr="00C00F2D">
              <w:rPr>
                <w:i/>
              </w:rPr>
              <w:t>в соответствии с Номенклатурой специальностей и специализаций</w:t>
            </w:r>
            <w:r w:rsidRPr="00C00F2D">
              <w:t>)</w:t>
            </w:r>
          </w:p>
        </w:tc>
        <w:tc>
          <w:tcPr>
            <w:tcW w:w="5245" w:type="dxa"/>
          </w:tcPr>
          <w:p w:rsidR="003D6163" w:rsidRPr="00EF2A8E" w:rsidRDefault="003D6163" w:rsidP="004A43F6">
            <w:pPr>
              <w:pStyle w:val="Default"/>
              <w:jc w:val="center"/>
            </w:pPr>
            <w:r w:rsidRPr="00EF2A8E">
              <w:t xml:space="preserve">Специальность: </w:t>
            </w:r>
            <w:r w:rsidR="00A23313" w:rsidRPr="00EF2A8E">
              <w:t>Неврология</w:t>
            </w:r>
            <w:r w:rsidRPr="00EF2A8E">
              <w:t xml:space="preserve"> взрослая, детская. </w:t>
            </w:r>
            <w:r w:rsidR="00550DDB" w:rsidRPr="00EF2A8E">
              <w:t xml:space="preserve">Неврология </w:t>
            </w:r>
            <w:r w:rsidR="002F4281" w:rsidRPr="00EF2A8E">
              <w:t>(</w:t>
            </w:r>
            <w:r w:rsidRPr="00EF2A8E">
              <w:t xml:space="preserve">взрослая). </w:t>
            </w:r>
            <w:r w:rsidRPr="00EF2A8E">
              <w:rPr>
                <w:spacing w:val="2"/>
                <w:shd w:val="clear" w:color="auto" w:fill="FFFFFF"/>
              </w:rPr>
              <w:t xml:space="preserve">Неврология (функциональная диагностика по профилю основной специальности) (взрослая). Неврология, в том числе детская. </w:t>
            </w:r>
            <w:r w:rsidRPr="00EF2A8E">
              <w:t>Педиатрия. Педиатрия (неонатология).</w:t>
            </w:r>
          </w:p>
          <w:p w:rsidR="003D6163" w:rsidRPr="00EF2A8E" w:rsidRDefault="003D6163" w:rsidP="004A43F6">
            <w:pPr>
              <w:pStyle w:val="Default"/>
              <w:jc w:val="center"/>
            </w:pPr>
          </w:p>
          <w:p w:rsidR="002F4281" w:rsidRPr="00C00F2D" w:rsidRDefault="003D6163" w:rsidP="004A43F6">
            <w:pPr>
              <w:pStyle w:val="Default"/>
              <w:jc w:val="center"/>
            </w:pPr>
            <w:r w:rsidRPr="00EF2A8E">
              <w:t>Специализация: Неврология детская</w:t>
            </w:r>
          </w:p>
        </w:tc>
      </w:tr>
      <w:tr w:rsidR="00B80420" w:rsidRPr="00C00F2D" w:rsidTr="00B80420">
        <w:trPr>
          <w:trHeight w:val="361"/>
        </w:trPr>
        <w:tc>
          <w:tcPr>
            <w:tcW w:w="4923" w:type="dxa"/>
            <w:vAlign w:val="center"/>
          </w:tcPr>
          <w:p w:rsidR="00B80420" w:rsidRPr="00C00F2D" w:rsidRDefault="00B80420" w:rsidP="001A17D1">
            <w:pPr>
              <w:pStyle w:val="Default"/>
            </w:pPr>
            <w:r w:rsidRPr="00C00F2D">
              <w:rPr>
                <w:spacing w:val="2"/>
                <w:shd w:val="clear" w:color="auto" w:fill="FFFFFF"/>
              </w:rPr>
              <w:t>Уровень образовательной программы (</w:t>
            </w:r>
            <w:r w:rsidRPr="00C00F2D">
              <w:rPr>
                <w:i/>
                <w:spacing w:val="2"/>
                <w:shd w:val="clear" w:color="auto" w:fill="FFFFFF"/>
              </w:rPr>
              <w:t>базовый, средний, высший, специализированный</w:t>
            </w:r>
            <w:r w:rsidRPr="00C00F2D">
              <w:rPr>
                <w:spacing w:val="2"/>
                <w:shd w:val="clear" w:color="auto" w:fill="FFFFFF"/>
              </w:rPr>
              <w:t>)</w:t>
            </w:r>
          </w:p>
        </w:tc>
        <w:tc>
          <w:tcPr>
            <w:tcW w:w="5245" w:type="dxa"/>
            <w:vAlign w:val="center"/>
          </w:tcPr>
          <w:p w:rsidR="00B80420" w:rsidRPr="00C00F2D" w:rsidRDefault="00B80420" w:rsidP="004A43F6">
            <w:pPr>
              <w:pStyle w:val="Default"/>
              <w:jc w:val="center"/>
            </w:pPr>
            <w:r w:rsidRPr="00C00F2D">
              <w:rPr>
                <w:bCs/>
              </w:rPr>
              <w:t>Базовый</w:t>
            </w:r>
          </w:p>
        </w:tc>
      </w:tr>
      <w:tr w:rsidR="00B80420" w:rsidRPr="00C00F2D" w:rsidTr="009B1D8A">
        <w:trPr>
          <w:trHeight w:val="174"/>
        </w:trPr>
        <w:tc>
          <w:tcPr>
            <w:tcW w:w="4923" w:type="dxa"/>
            <w:vAlign w:val="center"/>
          </w:tcPr>
          <w:p w:rsidR="00B80420" w:rsidRPr="00C00F2D" w:rsidRDefault="00B80420" w:rsidP="001A17D1">
            <w:pPr>
              <w:pStyle w:val="Default"/>
            </w:pPr>
            <w:r w:rsidRPr="00C00F2D">
              <w:t>Уровень квалификации по ОРК</w:t>
            </w:r>
          </w:p>
        </w:tc>
        <w:tc>
          <w:tcPr>
            <w:tcW w:w="5245" w:type="dxa"/>
            <w:vAlign w:val="center"/>
          </w:tcPr>
          <w:p w:rsidR="00B80420" w:rsidRPr="00C00F2D" w:rsidRDefault="00B80420" w:rsidP="004A43F6">
            <w:pPr>
              <w:pStyle w:val="Default"/>
              <w:jc w:val="center"/>
            </w:pPr>
            <w:r w:rsidRPr="00EF2A8E">
              <w:t>7</w:t>
            </w:r>
            <w:r w:rsidR="003D6163" w:rsidRPr="00EF2A8E">
              <w:t>-8</w:t>
            </w:r>
          </w:p>
        </w:tc>
      </w:tr>
      <w:tr w:rsidR="00B80420" w:rsidRPr="00C00F2D" w:rsidTr="005C2316">
        <w:trPr>
          <w:trHeight w:val="415"/>
        </w:trPr>
        <w:tc>
          <w:tcPr>
            <w:tcW w:w="4923" w:type="dxa"/>
            <w:vAlign w:val="center"/>
          </w:tcPr>
          <w:p w:rsidR="00B80420" w:rsidRPr="00C00F2D" w:rsidRDefault="00B80420" w:rsidP="001A17D1">
            <w:pPr>
              <w:pStyle w:val="-1"/>
              <w:jc w:val="both"/>
              <w:rPr>
                <w:b w:val="0"/>
              </w:rPr>
            </w:pPr>
            <w:r w:rsidRPr="00C00F2D">
              <w:rPr>
                <w:b w:val="0"/>
              </w:rPr>
              <w:t xml:space="preserve">Требования к предшествующему уровню образовательной программы </w:t>
            </w:r>
          </w:p>
        </w:tc>
        <w:tc>
          <w:tcPr>
            <w:tcW w:w="5245" w:type="dxa"/>
            <w:vAlign w:val="center"/>
          </w:tcPr>
          <w:p w:rsidR="00B80420" w:rsidRPr="003D6163" w:rsidRDefault="003D6163" w:rsidP="004A43F6">
            <w:pPr>
              <w:pStyle w:val="Default"/>
              <w:jc w:val="center"/>
            </w:pPr>
            <w:bookmarkStart w:id="0" w:name="z575"/>
            <w:bookmarkEnd w:id="0"/>
            <w:r w:rsidRPr="003D6163">
              <w:t>Неврология взрослая, детская</w:t>
            </w:r>
            <w:bookmarkStart w:id="1" w:name="z576"/>
            <w:bookmarkEnd w:id="1"/>
            <w:r w:rsidRPr="003D6163">
              <w:t xml:space="preserve">. </w:t>
            </w:r>
            <w:r w:rsidR="00B80420" w:rsidRPr="003D6163">
              <w:rPr>
                <w:spacing w:val="2"/>
                <w:shd w:val="clear" w:color="auto" w:fill="FFFFFF"/>
              </w:rPr>
              <w:t>Неврология (</w:t>
            </w:r>
            <w:r w:rsidRPr="003D6163">
              <w:rPr>
                <w:spacing w:val="2"/>
                <w:shd w:val="clear" w:color="auto" w:fill="FFFFFF"/>
              </w:rPr>
              <w:t>взрослая</w:t>
            </w:r>
            <w:r w:rsidR="00B80420" w:rsidRPr="003D6163">
              <w:rPr>
                <w:spacing w:val="2"/>
                <w:shd w:val="clear" w:color="auto" w:fill="FFFFFF"/>
              </w:rPr>
              <w:t>)</w:t>
            </w:r>
            <w:bookmarkStart w:id="2" w:name="z577"/>
            <w:bookmarkEnd w:id="2"/>
            <w:r w:rsidRPr="003D6163">
              <w:rPr>
                <w:spacing w:val="2"/>
                <w:shd w:val="clear" w:color="auto" w:fill="FFFFFF"/>
              </w:rPr>
              <w:t>.</w:t>
            </w:r>
            <w:r w:rsidR="00B80420" w:rsidRPr="003D6163">
              <w:rPr>
                <w:spacing w:val="2"/>
                <w:shd w:val="clear" w:color="auto" w:fill="FFFFFF"/>
              </w:rPr>
              <w:t xml:space="preserve"> Неврология (функциональная диагностика по профилю основной специальности) (взрослая)</w:t>
            </w:r>
            <w:bookmarkStart w:id="3" w:name="z578"/>
            <w:bookmarkEnd w:id="3"/>
            <w:r w:rsidRPr="003D6163">
              <w:rPr>
                <w:spacing w:val="2"/>
                <w:shd w:val="clear" w:color="auto" w:fill="FFFFFF"/>
              </w:rPr>
              <w:t>.</w:t>
            </w:r>
            <w:r w:rsidR="00B80420" w:rsidRPr="003D6163">
              <w:rPr>
                <w:spacing w:val="2"/>
                <w:shd w:val="clear" w:color="auto" w:fill="FFFFFF"/>
              </w:rPr>
              <w:t xml:space="preserve"> Неврология, в том числе детская</w:t>
            </w:r>
            <w:r w:rsidRPr="003D6163">
              <w:rPr>
                <w:spacing w:val="2"/>
                <w:shd w:val="clear" w:color="auto" w:fill="FFFFFF"/>
              </w:rPr>
              <w:t>.</w:t>
            </w:r>
            <w:r w:rsidRPr="003D6163">
              <w:t xml:space="preserve"> Педиатрия. Педиатрия (неонатология).</w:t>
            </w:r>
          </w:p>
        </w:tc>
      </w:tr>
      <w:tr w:rsidR="00B80420" w:rsidRPr="00C00F2D" w:rsidTr="005C2316">
        <w:trPr>
          <w:trHeight w:val="415"/>
        </w:trPr>
        <w:tc>
          <w:tcPr>
            <w:tcW w:w="4923" w:type="dxa"/>
            <w:vAlign w:val="center"/>
          </w:tcPr>
          <w:p w:rsidR="00B80420" w:rsidRPr="004A43F6" w:rsidRDefault="00B80420" w:rsidP="001A17D1">
            <w:pPr>
              <w:pStyle w:val="-1"/>
              <w:jc w:val="both"/>
              <w:rPr>
                <w:b w:val="0"/>
              </w:rPr>
            </w:pPr>
            <w:r w:rsidRPr="004A43F6">
              <w:rPr>
                <w:b w:val="0"/>
              </w:rPr>
              <w:t xml:space="preserve">Продолжительность программы в кредитах (часах) </w:t>
            </w:r>
          </w:p>
        </w:tc>
        <w:tc>
          <w:tcPr>
            <w:tcW w:w="5245" w:type="dxa"/>
            <w:vAlign w:val="center"/>
          </w:tcPr>
          <w:p w:rsidR="00B80420" w:rsidRPr="004A43F6" w:rsidRDefault="00B80420" w:rsidP="004A43F6">
            <w:pPr>
              <w:pStyle w:val="-1"/>
              <w:rPr>
                <w:b w:val="0"/>
              </w:rPr>
            </w:pPr>
            <w:r w:rsidRPr="004A43F6">
              <w:rPr>
                <w:b w:val="0"/>
              </w:rPr>
              <w:t xml:space="preserve">15 кредитов (450 </w:t>
            </w:r>
            <w:r w:rsidR="003D6163" w:rsidRPr="004A43F6">
              <w:rPr>
                <w:b w:val="0"/>
              </w:rPr>
              <w:t>ак.</w:t>
            </w:r>
            <w:r w:rsidRPr="004A43F6">
              <w:rPr>
                <w:b w:val="0"/>
              </w:rPr>
              <w:t>часов)</w:t>
            </w:r>
          </w:p>
        </w:tc>
      </w:tr>
      <w:tr w:rsidR="00B80420" w:rsidRPr="00C00F2D" w:rsidTr="005C2316">
        <w:trPr>
          <w:trHeight w:val="268"/>
        </w:trPr>
        <w:tc>
          <w:tcPr>
            <w:tcW w:w="4923" w:type="dxa"/>
            <w:vAlign w:val="center"/>
          </w:tcPr>
          <w:p w:rsidR="00B80420" w:rsidRPr="004A43F6" w:rsidRDefault="00B80420" w:rsidP="001A17D1">
            <w:pPr>
              <w:pStyle w:val="-1"/>
              <w:jc w:val="both"/>
              <w:rPr>
                <w:b w:val="0"/>
              </w:rPr>
            </w:pPr>
            <w:r w:rsidRPr="004A43F6">
              <w:rPr>
                <w:b w:val="0"/>
              </w:rPr>
              <w:t xml:space="preserve">Язык обучения </w:t>
            </w:r>
          </w:p>
        </w:tc>
        <w:tc>
          <w:tcPr>
            <w:tcW w:w="5245" w:type="dxa"/>
            <w:vAlign w:val="center"/>
          </w:tcPr>
          <w:p w:rsidR="00B80420" w:rsidRPr="004A43F6" w:rsidRDefault="00B80420" w:rsidP="004A43F6">
            <w:pPr>
              <w:pStyle w:val="Default"/>
              <w:jc w:val="center"/>
            </w:pPr>
            <w:r w:rsidRPr="004A43F6">
              <w:t>Русский</w:t>
            </w:r>
            <w:r w:rsidR="003D6163" w:rsidRPr="004A43F6">
              <w:t>. Казахский</w:t>
            </w:r>
          </w:p>
        </w:tc>
      </w:tr>
      <w:tr w:rsidR="004A43F6" w:rsidRPr="00C00F2D" w:rsidTr="00EF2A8E">
        <w:trPr>
          <w:trHeight w:val="268"/>
        </w:trPr>
        <w:tc>
          <w:tcPr>
            <w:tcW w:w="4923" w:type="dxa"/>
          </w:tcPr>
          <w:p w:rsidR="004A43F6" w:rsidRPr="004A43F6" w:rsidRDefault="004A43F6" w:rsidP="004A43F6">
            <w:pPr>
              <w:pStyle w:val="-1"/>
              <w:jc w:val="both"/>
              <w:rPr>
                <w:b w:val="0"/>
              </w:rPr>
            </w:pPr>
            <w:r w:rsidRPr="004A43F6">
              <w:rPr>
                <w:b w:val="0"/>
              </w:rPr>
              <w:t>Место проведения</w:t>
            </w:r>
          </w:p>
        </w:tc>
        <w:tc>
          <w:tcPr>
            <w:tcW w:w="5245" w:type="dxa"/>
          </w:tcPr>
          <w:p w:rsidR="004A43F6" w:rsidRPr="00EF2A8E" w:rsidRDefault="004A43F6" w:rsidP="004A43F6">
            <w:pPr>
              <w:jc w:val="center"/>
              <w:rPr>
                <w:rFonts w:ascii="Times New Roman" w:eastAsia="Times New Roman" w:hAnsi="Times New Roman" w:cs="Times New Roman"/>
                <w:sz w:val="24"/>
                <w:szCs w:val="24"/>
                <w:lang w:val="kk-KZ"/>
              </w:rPr>
            </w:pPr>
            <w:r w:rsidRPr="00EF2A8E">
              <w:rPr>
                <w:rFonts w:ascii="Times New Roman" w:eastAsia="Times New Roman" w:hAnsi="Times New Roman" w:cs="Times New Roman"/>
                <w:sz w:val="24"/>
                <w:szCs w:val="24"/>
                <w:lang w:val="kk-KZ"/>
              </w:rPr>
              <w:t>Клиническая база кафедры</w:t>
            </w:r>
          </w:p>
          <w:p w:rsidR="004A43F6" w:rsidRPr="00EF2A8E" w:rsidRDefault="004A43F6" w:rsidP="004A43F6">
            <w:pPr>
              <w:pStyle w:val="Default"/>
              <w:jc w:val="center"/>
            </w:pPr>
          </w:p>
        </w:tc>
      </w:tr>
      <w:tr w:rsidR="00B80420" w:rsidRPr="00C00F2D" w:rsidTr="005C2316">
        <w:trPr>
          <w:trHeight w:val="118"/>
        </w:trPr>
        <w:tc>
          <w:tcPr>
            <w:tcW w:w="4923" w:type="dxa"/>
            <w:vAlign w:val="center"/>
          </w:tcPr>
          <w:p w:rsidR="00B80420" w:rsidRPr="004A43F6" w:rsidRDefault="00B80420" w:rsidP="001A17D1">
            <w:pPr>
              <w:pStyle w:val="-1"/>
              <w:jc w:val="both"/>
              <w:rPr>
                <w:b w:val="0"/>
              </w:rPr>
            </w:pPr>
            <w:r w:rsidRPr="004A43F6">
              <w:rPr>
                <w:b w:val="0"/>
              </w:rPr>
              <w:t xml:space="preserve">Формат обучения </w:t>
            </w:r>
          </w:p>
        </w:tc>
        <w:tc>
          <w:tcPr>
            <w:tcW w:w="5245" w:type="dxa"/>
            <w:vAlign w:val="center"/>
          </w:tcPr>
          <w:p w:rsidR="00B80420" w:rsidRPr="00EF2A8E" w:rsidRDefault="00B80420" w:rsidP="004A43F6">
            <w:pPr>
              <w:pStyle w:val="Default"/>
              <w:jc w:val="center"/>
            </w:pPr>
            <w:r w:rsidRPr="00EF2A8E">
              <w:t>Очно</w:t>
            </w:r>
            <w:r w:rsidR="003D6163" w:rsidRPr="00EF2A8E">
              <w:t>е.</w:t>
            </w:r>
          </w:p>
        </w:tc>
      </w:tr>
      <w:tr w:rsidR="00B80420" w:rsidRPr="00C00F2D" w:rsidTr="005C2316">
        <w:trPr>
          <w:trHeight w:val="118"/>
        </w:trPr>
        <w:tc>
          <w:tcPr>
            <w:tcW w:w="4923" w:type="dxa"/>
            <w:vAlign w:val="center"/>
          </w:tcPr>
          <w:p w:rsidR="00B80420" w:rsidRPr="004A43F6" w:rsidRDefault="00B80420" w:rsidP="001A17D1">
            <w:pPr>
              <w:pStyle w:val="-1"/>
              <w:jc w:val="both"/>
              <w:rPr>
                <w:b w:val="0"/>
              </w:rPr>
            </w:pPr>
            <w:r w:rsidRPr="004A43F6">
              <w:rPr>
                <w:b w:val="0"/>
              </w:rPr>
              <w:t>Присваиваемая квалификация по специализации (</w:t>
            </w:r>
            <w:r w:rsidRPr="004A43F6">
              <w:rPr>
                <w:b w:val="0"/>
                <w:i/>
              </w:rPr>
              <w:t>сертификационный курс</w:t>
            </w:r>
            <w:r w:rsidRPr="004A43F6">
              <w:rPr>
                <w:b w:val="0"/>
              </w:rPr>
              <w:t>)</w:t>
            </w:r>
          </w:p>
        </w:tc>
        <w:tc>
          <w:tcPr>
            <w:tcW w:w="5245" w:type="dxa"/>
            <w:vAlign w:val="center"/>
          </w:tcPr>
          <w:p w:rsidR="00B80420" w:rsidRPr="004A43F6" w:rsidRDefault="003D6163" w:rsidP="004A43F6">
            <w:pPr>
              <w:pStyle w:val="Default"/>
              <w:jc w:val="center"/>
            </w:pPr>
            <w:r w:rsidRPr="004A43F6">
              <w:t>Врач невролог детский</w:t>
            </w:r>
          </w:p>
        </w:tc>
      </w:tr>
      <w:tr w:rsidR="00B80420" w:rsidRPr="00C00F2D" w:rsidTr="005C2316">
        <w:trPr>
          <w:trHeight w:val="568"/>
        </w:trPr>
        <w:tc>
          <w:tcPr>
            <w:tcW w:w="4923" w:type="dxa"/>
            <w:vAlign w:val="center"/>
          </w:tcPr>
          <w:p w:rsidR="00B80420" w:rsidRPr="00C00F2D" w:rsidRDefault="00B80420" w:rsidP="001A17D1">
            <w:pPr>
              <w:pStyle w:val="-1"/>
              <w:jc w:val="both"/>
              <w:rPr>
                <w:b w:val="0"/>
              </w:rPr>
            </w:pPr>
            <w:r w:rsidRPr="00C00F2D">
              <w:rPr>
                <w:b w:val="0"/>
              </w:rPr>
              <w:t xml:space="preserve">Документ по завершению обучения </w:t>
            </w:r>
            <w:r w:rsidRPr="00C00F2D">
              <w:rPr>
                <w:b w:val="0"/>
                <w:i/>
              </w:rPr>
              <w:t>(свидетельство о сертификационном курсе, свидетельство о повышении квалификации)</w:t>
            </w:r>
          </w:p>
        </w:tc>
        <w:tc>
          <w:tcPr>
            <w:tcW w:w="5245" w:type="dxa"/>
            <w:vAlign w:val="center"/>
          </w:tcPr>
          <w:p w:rsidR="00B80420" w:rsidRPr="00C00F2D" w:rsidRDefault="00B80420" w:rsidP="004A43F6">
            <w:pPr>
              <w:pStyle w:val="Default"/>
              <w:jc w:val="center"/>
            </w:pPr>
            <w:r w:rsidRPr="00C00F2D">
              <w:rPr>
                <w:rFonts w:eastAsia="Times New Roman"/>
                <w:spacing w:val="2"/>
              </w:rPr>
              <w:t>Свидетельство о сертификационном курсе с приложением (транскрипт)</w:t>
            </w:r>
          </w:p>
        </w:tc>
      </w:tr>
      <w:tr w:rsidR="00B80420" w:rsidRPr="00C00F2D" w:rsidTr="00EF2A8E">
        <w:trPr>
          <w:trHeight w:val="733"/>
        </w:trPr>
        <w:tc>
          <w:tcPr>
            <w:tcW w:w="4923" w:type="dxa"/>
            <w:vAlign w:val="center"/>
          </w:tcPr>
          <w:p w:rsidR="00B80420" w:rsidRPr="00C00F2D" w:rsidRDefault="00B80420" w:rsidP="001A17D1">
            <w:pPr>
              <w:pStyle w:val="-1"/>
              <w:jc w:val="both"/>
              <w:rPr>
                <w:b w:val="0"/>
              </w:rPr>
            </w:pPr>
            <w:r w:rsidRPr="00C00F2D">
              <w:rPr>
                <w:b w:val="0"/>
              </w:rPr>
              <w:t>Полное наименование организации экспертизы</w:t>
            </w:r>
          </w:p>
        </w:tc>
        <w:tc>
          <w:tcPr>
            <w:tcW w:w="5245" w:type="dxa"/>
            <w:vAlign w:val="center"/>
          </w:tcPr>
          <w:p w:rsidR="003D6163" w:rsidRPr="00EF2A8E" w:rsidRDefault="00B80420" w:rsidP="004A43F6">
            <w:pPr>
              <w:pStyle w:val="-1"/>
              <w:rPr>
                <w:b w:val="0"/>
              </w:rPr>
            </w:pPr>
            <w:r w:rsidRPr="00EF2A8E">
              <w:rPr>
                <w:b w:val="0"/>
              </w:rPr>
              <w:t xml:space="preserve">Комитет </w:t>
            </w:r>
            <w:r w:rsidR="00EF2A8E" w:rsidRPr="00EF2A8E">
              <w:rPr>
                <w:b w:val="0"/>
              </w:rPr>
              <w:t xml:space="preserve">по </w:t>
            </w:r>
            <w:r w:rsidR="004778AF" w:rsidRPr="00EF2A8E">
              <w:rPr>
                <w:b w:val="0"/>
              </w:rPr>
              <w:t>«</w:t>
            </w:r>
            <w:r w:rsidR="00EF2A8E" w:rsidRPr="00EF2A8E">
              <w:rPr>
                <w:b w:val="0"/>
              </w:rPr>
              <w:t>Н</w:t>
            </w:r>
            <w:r w:rsidRPr="00EF2A8E">
              <w:rPr>
                <w:b w:val="0"/>
              </w:rPr>
              <w:t>еврологи</w:t>
            </w:r>
            <w:r w:rsidR="00EF2A8E" w:rsidRPr="00EF2A8E">
              <w:rPr>
                <w:b w:val="0"/>
              </w:rPr>
              <w:t>и</w:t>
            </w:r>
            <w:r w:rsidR="004778AF" w:rsidRPr="00EF2A8E">
              <w:rPr>
                <w:b w:val="0"/>
              </w:rPr>
              <w:t>»</w:t>
            </w:r>
            <w:r w:rsidR="00AD0444">
              <w:rPr>
                <w:b w:val="0"/>
              </w:rPr>
              <w:t xml:space="preserve"> </w:t>
            </w:r>
            <w:r w:rsidRPr="00EF2A8E">
              <w:rPr>
                <w:b w:val="0"/>
              </w:rPr>
              <w:t>УМО направления подготовки «Здравоохранение»</w:t>
            </w:r>
            <w:r w:rsidR="004778AF" w:rsidRPr="00EF2A8E">
              <w:rPr>
                <w:b w:val="0"/>
              </w:rPr>
              <w:t>,</w:t>
            </w:r>
          </w:p>
          <w:p w:rsidR="00B80420" w:rsidRPr="00AD0444" w:rsidRDefault="00AD0444" w:rsidP="00AD0444">
            <w:pPr>
              <w:pStyle w:val="Default"/>
              <w:jc w:val="center"/>
            </w:pPr>
            <w:r w:rsidRPr="00EF2A8E">
              <w:t xml:space="preserve">Протокол № </w:t>
            </w:r>
            <w:r>
              <w:t>2</w:t>
            </w:r>
            <w:r w:rsidRPr="00EF2A8E">
              <w:t xml:space="preserve"> от</w:t>
            </w:r>
            <w:r w:rsidRPr="00EF2A8E">
              <w:t xml:space="preserve"> 2</w:t>
            </w:r>
            <w:r>
              <w:t>6.10.</w:t>
            </w:r>
            <w:r w:rsidRPr="00EF2A8E">
              <w:t>2023г</w:t>
            </w:r>
          </w:p>
        </w:tc>
      </w:tr>
      <w:tr w:rsidR="00B80420" w:rsidRPr="00C00F2D" w:rsidTr="005C2316">
        <w:trPr>
          <w:trHeight w:val="267"/>
        </w:trPr>
        <w:tc>
          <w:tcPr>
            <w:tcW w:w="4923" w:type="dxa"/>
            <w:vAlign w:val="center"/>
          </w:tcPr>
          <w:p w:rsidR="00B80420" w:rsidRPr="00C00F2D" w:rsidRDefault="00B80420" w:rsidP="001A17D1">
            <w:pPr>
              <w:pStyle w:val="-1"/>
              <w:jc w:val="both"/>
              <w:rPr>
                <w:b w:val="0"/>
              </w:rPr>
            </w:pPr>
            <w:r w:rsidRPr="00C00F2D">
              <w:rPr>
                <w:b w:val="0"/>
              </w:rPr>
              <w:t>Дата составления экспертного заключения</w:t>
            </w:r>
          </w:p>
        </w:tc>
        <w:tc>
          <w:tcPr>
            <w:tcW w:w="5245" w:type="dxa"/>
            <w:vAlign w:val="center"/>
          </w:tcPr>
          <w:p w:rsidR="00B80420" w:rsidRPr="00EF2A8E" w:rsidRDefault="00EF2A8E" w:rsidP="00AD0444">
            <w:pPr>
              <w:pStyle w:val="-1"/>
              <w:rPr>
                <w:b w:val="0"/>
              </w:rPr>
            </w:pPr>
            <w:r>
              <w:rPr>
                <w:b w:val="0"/>
              </w:rPr>
              <w:t>«2</w:t>
            </w:r>
            <w:r w:rsidR="00AD0444">
              <w:rPr>
                <w:b w:val="0"/>
              </w:rPr>
              <w:t>5</w:t>
            </w:r>
            <w:r>
              <w:rPr>
                <w:b w:val="0"/>
              </w:rPr>
              <w:t xml:space="preserve">» октября </w:t>
            </w:r>
            <w:r w:rsidR="001A17D1" w:rsidRPr="00EF2A8E">
              <w:rPr>
                <w:b w:val="0"/>
              </w:rPr>
              <w:t>202</w:t>
            </w:r>
            <w:r w:rsidR="00A7045D" w:rsidRPr="00EF2A8E">
              <w:rPr>
                <w:b w:val="0"/>
              </w:rPr>
              <w:t>3</w:t>
            </w:r>
            <w:r w:rsidR="001A17D1" w:rsidRPr="00EF2A8E">
              <w:rPr>
                <w:b w:val="0"/>
              </w:rPr>
              <w:t xml:space="preserve"> г.</w:t>
            </w:r>
          </w:p>
        </w:tc>
      </w:tr>
      <w:tr w:rsidR="00B80420" w:rsidRPr="001A17D1" w:rsidTr="005C2316">
        <w:trPr>
          <w:trHeight w:val="267"/>
        </w:trPr>
        <w:tc>
          <w:tcPr>
            <w:tcW w:w="4923" w:type="dxa"/>
            <w:vAlign w:val="center"/>
          </w:tcPr>
          <w:p w:rsidR="00B80420" w:rsidRPr="00C00F2D" w:rsidRDefault="00B80420" w:rsidP="001A17D1">
            <w:pPr>
              <w:pStyle w:val="-1"/>
              <w:jc w:val="both"/>
              <w:rPr>
                <w:b w:val="0"/>
              </w:rPr>
            </w:pPr>
            <w:r w:rsidRPr="00C00F2D">
              <w:rPr>
                <w:b w:val="0"/>
              </w:rPr>
              <w:t>Срок действия экспертного заключения</w:t>
            </w:r>
          </w:p>
        </w:tc>
        <w:tc>
          <w:tcPr>
            <w:tcW w:w="5245" w:type="dxa"/>
            <w:vAlign w:val="center"/>
          </w:tcPr>
          <w:p w:rsidR="00B80420" w:rsidRPr="00EF2A8E" w:rsidRDefault="004A43F6" w:rsidP="004A43F6">
            <w:pPr>
              <w:pStyle w:val="-1"/>
              <w:rPr>
                <w:b w:val="0"/>
              </w:rPr>
            </w:pPr>
            <w:r w:rsidRPr="00EF2A8E">
              <w:rPr>
                <w:b w:val="0"/>
              </w:rPr>
              <w:t>3</w:t>
            </w:r>
            <w:r w:rsidR="00B80420" w:rsidRPr="00EF2A8E">
              <w:rPr>
                <w:b w:val="0"/>
              </w:rPr>
              <w:t xml:space="preserve"> год</w:t>
            </w:r>
            <w:r w:rsidRPr="00EF2A8E">
              <w:rPr>
                <w:b w:val="0"/>
              </w:rPr>
              <w:t>а</w:t>
            </w:r>
          </w:p>
        </w:tc>
      </w:tr>
    </w:tbl>
    <w:p w:rsidR="00B80420" w:rsidRPr="001A17D1" w:rsidRDefault="00B80420" w:rsidP="001A17D1">
      <w:pPr>
        <w:spacing w:after="0" w:line="240" w:lineRule="auto"/>
        <w:jc w:val="center"/>
        <w:rPr>
          <w:rFonts w:ascii="Times New Roman" w:hAnsi="Times New Roman" w:cs="Times New Roman"/>
          <w:b/>
          <w:sz w:val="24"/>
          <w:szCs w:val="24"/>
        </w:rPr>
      </w:pPr>
    </w:p>
    <w:p w:rsidR="00DA7031" w:rsidRPr="001A17D1" w:rsidRDefault="00DA7031" w:rsidP="001A17D1">
      <w:pPr>
        <w:spacing w:after="0" w:line="240" w:lineRule="auto"/>
        <w:jc w:val="center"/>
        <w:rPr>
          <w:rFonts w:ascii="Times New Roman" w:hAnsi="Times New Roman" w:cs="Times New Roman"/>
          <w:b/>
          <w:sz w:val="24"/>
          <w:szCs w:val="24"/>
        </w:rPr>
        <w:sectPr w:rsidR="00DA7031" w:rsidRPr="001A17D1" w:rsidSect="000A27AC">
          <w:pgSz w:w="11906" w:h="16838" w:code="9"/>
          <w:pgMar w:top="1134" w:right="1134" w:bottom="1134" w:left="1134" w:header="454" w:footer="454" w:gutter="0"/>
          <w:pgNumType w:start="0"/>
          <w:cols w:space="708"/>
          <w:titlePg/>
          <w:docGrid w:linePitch="360"/>
        </w:sectPr>
      </w:pPr>
    </w:p>
    <w:p w:rsidR="00B155B4" w:rsidRPr="004A43F6" w:rsidRDefault="00B155B4" w:rsidP="001A17D1">
      <w:pPr>
        <w:pStyle w:val="Default"/>
        <w:rPr>
          <w:sz w:val="28"/>
          <w:szCs w:val="28"/>
        </w:rPr>
      </w:pPr>
      <w:r w:rsidRPr="004A43F6">
        <w:rPr>
          <w:b/>
          <w:bCs/>
          <w:sz w:val="28"/>
          <w:szCs w:val="28"/>
        </w:rPr>
        <w:lastRenderedPageBreak/>
        <w:t>Нормативные ссылки для разработки программы сертификационного курса</w:t>
      </w:r>
      <w:r w:rsidRPr="004A43F6">
        <w:rPr>
          <w:sz w:val="28"/>
          <w:szCs w:val="28"/>
        </w:rPr>
        <w:t xml:space="preserve">: </w:t>
      </w:r>
    </w:p>
    <w:p w:rsidR="004A43F6" w:rsidRPr="004A43F6" w:rsidRDefault="004A43F6" w:rsidP="004A43F6">
      <w:pPr>
        <w:pStyle w:val="ab"/>
        <w:numPr>
          <w:ilvl w:val="0"/>
          <w:numId w:val="42"/>
        </w:numPr>
        <w:tabs>
          <w:tab w:val="left" w:pos="426"/>
        </w:tabs>
        <w:spacing w:after="0" w:line="240" w:lineRule="auto"/>
        <w:ind w:left="0" w:firstLine="0"/>
        <w:jc w:val="both"/>
        <w:rPr>
          <w:rFonts w:ascii="Times New Roman" w:hAnsi="Times New Roman" w:cs="Times New Roman"/>
          <w:sz w:val="28"/>
          <w:szCs w:val="28"/>
          <w:lang w:val="kk-KZ"/>
        </w:rPr>
      </w:pPr>
      <w:r w:rsidRPr="004A43F6">
        <w:rPr>
          <w:rFonts w:ascii="Times New Roman" w:hAnsi="Times New Roman" w:cs="Times New Roman"/>
          <w:sz w:val="28"/>
          <w:szCs w:val="28"/>
        </w:rPr>
        <w:t>Приказ</w:t>
      </w:r>
      <w:r w:rsidRPr="004A43F6">
        <w:rPr>
          <w:rFonts w:ascii="Times New Roman" w:hAnsi="Times New Roman" w:cs="Times New Roman"/>
          <w:sz w:val="28"/>
          <w:szCs w:val="28"/>
          <w:lang w:val="kk-KZ"/>
        </w:rPr>
        <w:t>ом</w:t>
      </w:r>
      <w:r w:rsidRPr="004A43F6">
        <w:rPr>
          <w:rFonts w:ascii="Times New Roman" w:hAnsi="Times New Roman" w:cs="Times New Roman"/>
          <w:sz w:val="28"/>
          <w:szCs w:val="28"/>
        </w:rPr>
        <w:t xml:space="preserve"> Министра здравоохранения Республики Казахстан 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r w:rsidRPr="004A43F6">
        <w:rPr>
          <w:rFonts w:ascii="Times New Roman" w:hAnsi="Times New Roman" w:cs="Times New Roman"/>
          <w:sz w:val="28"/>
          <w:szCs w:val="28"/>
          <w:lang w:val="kk-KZ"/>
        </w:rPr>
        <w:t>;</w:t>
      </w:r>
    </w:p>
    <w:p w:rsidR="004A43F6" w:rsidRPr="004A43F6" w:rsidRDefault="004A43F6" w:rsidP="004A43F6">
      <w:pPr>
        <w:pStyle w:val="ab"/>
        <w:numPr>
          <w:ilvl w:val="0"/>
          <w:numId w:val="42"/>
        </w:numPr>
        <w:tabs>
          <w:tab w:val="left" w:pos="426"/>
        </w:tabs>
        <w:spacing w:after="0" w:line="240" w:lineRule="auto"/>
        <w:ind w:left="0" w:firstLine="0"/>
        <w:jc w:val="both"/>
        <w:rPr>
          <w:rFonts w:ascii="Times New Roman" w:hAnsi="Times New Roman" w:cs="Times New Roman"/>
          <w:sz w:val="28"/>
          <w:szCs w:val="28"/>
          <w:lang w:val="kk-KZ"/>
        </w:rPr>
      </w:pPr>
      <w:r w:rsidRPr="004A43F6">
        <w:rPr>
          <w:rFonts w:ascii="Times New Roman" w:hAnsi="Times New Roman" w:cs="Times New Roman"/>
          <w:sz w:val="28"/>
          <w:szCs w:val="28"/>
        </w:rPr>
        <w:t>Приказ</w:t>
      </w:r>
      <w:r w:rsidRPr="004A43F6">
        <w:rPr>
          <w:rFonts w:ascii="Times New Roman" w:hAnsi="Times New Roman" w:cs="Times New Roman"/>
          <w:sz w:val="28"/>
          <w:szCs w:val="28"/>
          <w:lang w:val="kk-KZ"/>
        </w:rPr>
        <w:t>ом</w:t>
      </w:r>
      <w:r w:rsidRPr="004A43F6">
        <w:rPr>
          <w:rFonts w:ascii="Times New Roman" w:hAnsi="Times New Roman" w:cs="Times New Roman"/>
          <w:sz w:val="28"/>
          <w:szCs w:val="28"/>
        </w:rPr>
        <w:t xml:space="preserve"> Министра здравоохранения Республики Казахстан от 21 декабря 2020 года № ҚР ДСМ-305/2020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w:t>
      </w:r>
      <w:r w:rsidRPr="004A43F6">
        <w:rPr>
          <w:rFonts w:ascii="Times New Roman" w:hAnsi="Times New Roman" w:cs="Times New Roman"/>
          <w:sz w:val="28"/>
          <w:szCs w:val="28"/>
          <w:lang w:val="kk-KZ"/>
        </w:rPr>
        <w:t>;</w:t>
      </w:r>
    </w:p>
    <w:p w:rsidR="004A43F6" w:rsidRPr="004A43F6" w:rsidRDefault="004A43F6" w:rsidP="001A17D1">
      <w:pPr>
        <w:pStyle w:val="ab"/>
        <w:numPr>
          <w:ilvl w:val="0"/>
          <w:numId w:val="42"/>
        </w:numPr>
        <w:tabs>
          <w:tab w:val="left" w:pos="426"/>
        </w:tabs>
        <w:spacing w:after="0" w:line="240" w:lineRule="auto"/>
        <w:ind w:left="0" w:firstLine="0"/>
        <w:jc w:val="both"/>
        <w:rPr>
          <w:rFonts w:ascii="Times New Roman" w:hAnsi="Times New Roman" w:cs="Times New Roman"/>
          <w:sz w:val="28"/>
          <w:szCs w:val="28"/>
          <w:lang w:val="kk-KZ"/>
        </w:rPr>
      </w:pPr>
      <w:r w:rsidRPr="004A43F6">
        <w:rPr>
          <w:rFonts w:ascii="Times New Roman" w:hAnsi="Times New Roman" w:cs="Times New Roman"/>
          <w:sz w:val="28"/>
          <w:szCs w:val="28"/>
        </w:rPr>
        <w:t>Приказ</w:t>
      </w:r>
      <w:r w:rsidRPr="004A43F6">
        <w:rPr>
          <w:rFonts w:ascii="Times New Roman" w:hAnsi="Times New Roman" w:cs="Times New Roman"/>
          <w:sz w:val="28"/>
          <w:szCs w:val="28"/>
          <w:lang w:val="kk-KZ"/>
        </w:rPr>
        <w:t>ом</w:t>
      </w:r>
      <w:r w:rsidRPr="004A43F6">
        <w:rPr>
          <w:rFonts w:ascii="Times New Roman" w:hAnsi="Times New Roman" w:cs="Times New Roman"/>
          <w:sz w:val="28"/>
          <w:szCs w:val="28"/>
        </w:rPr>
        <w:t xml:space="preserve"> Министра здравоохранения Республики Казахстан от 30 ноября 2020 года № ҚР ДСМ-218/2020 «Об утверждении перечня специальностей и специализаций, подлежащих сертификации специалистов в области здравоохранения»;</w:t>
      </w:r>
    </w:p>
    <w:p w:rsidR="00676425" w:rsidRPr="004A43F6" w:rsidRDefault="004A43F6" w:rsidP="001A17D1">
      <w:pPr>
        <w:pStyle w:val="ab"/>
        <w:numPr>
          <w:ilvl w:val="0"/>
          <w:numId w:val="42"/>
        </w:numPr>
        <w:tabs>
          <w:tab w:val="left" w:pos="426"/>
        </w:tabs>
        <w:spacing w:after="0" w:line="240" w:lineRule="auto"/>
        <w:ind w:left="0" w:firstLine="0"/>
        <w:jc w:val="both"/>
        <w:rPr>
          <w:rFonts w:ascii="Times New Roman" w:hAnsi="Times New Roman" w:cs="Times New Roman"/>
          <w:sz w:val="28"/>
          <w:szCs w:val="28"/>
          <w:lang w:val="kk-KZ"/>
        </w:rPr>
      </w:pPr>
      <w:r w:rsidRPr="004A43F6">
        <w:rPr>
          <w:rFonts w:ascii="Times New Roman" w:hAnsi="Times New Roman" w:cs="Times New Roman"/>
          <w:spacing w:val="2"/>
          <w:sz w:val="28"/>
          <w:szCs w:val="28"/>
        </w:rPr>
        <w:t>Приказ Министра здравоохранения и социального развития Республики Казахстан от 19 октября 2015 года № 809. «</w:t>
      </w:r>
      <w:r w:rsidR="00676425" w:rsidRPr="004A43F6">
        <w:rPr>
          <w:rFonts w:ascii="Times New Roman" w:hAnsi="Times New Roman" w:cs="Times New Roman"/>
          <w:sz w:val="28"/>
          <w:szCs w:val="28"/>
        </w:rPr>
        <w:t>Об утверждении Стандарта организации оказания неврологической помощи в Республике Казахстан</w:t>
      </w:r>
      <w:r w:rsidRPr="004A43F6">
        <w:rPr>
          <w:rFonts w:ascii="Times New Roman" w:hAnsi="Times New Roman" w:cs="Times New Roman"/>
          <w:sz w:val="28"/>
          <w:szCs w:val="28"/>
        </w:rPr>
        <w:t>»</w:t>
      </w:r>
      <w:r w:rsidR="00676425" w:rsidRPr="004A43F6">
        <w:rPr>
          <w:rFonts w:ascii="Times New Roman" w:hAnsi="Times New Roman" w:cs="Times New Roman"/>
          <w:sz w:val="28"/>
          <w:szCs w:val="28"/>
        </w:rPr>
        <w:t xml:space="preserve">. </w:t>
      </w:r>
    </w:p>
    <w:p w:rsidR="00B155B4" w:rsidRPr="001A17D1" w:rsidRDefault="00B155B4" w:rsidP="001A17D1">
      <w:pPr>
        <w:pStyle w:val="Default"/>
        <w:spacing w:after="60"/>
        <w:jc w:val="both"/>
      </w:pPr>
    </w:p>
    <w:p w:rsidR="004778AF" w:rsidRDefault="00B846DD" w:rsidP="001A17D1">
      <w:pPr>
        <w:pStyle w:val="Default"/>
        <w:jc w:val="both"/>
        <w:rPr>
          <w:b/>
          <w:bCs/>
          <w:color w:val="auto"/>
          <w:sz w:val="28"/>
          <w:szCs w:val="28"/>
        </w:rPr>
      </w:pPr>
      <w:r w:rsidRPr="004A43F6">
        <w:rPr>
          <w:b/>
          <w:bCs/>
          <w:color w:val="auto"/>
          <w:sz w:val="28"/>
          <w:szCs w:val="28"/>
        </w:rPr>
        <w:t>Сведения о разработчиках:</w:t>
      </w:r>
    </w:p>
    <w:p w:rsidR="004A43F6" w:rsidRPr="004A43F6" w:rsidRDefault="004A43F6" w:rsidP="001A17D1">
      <w:pPr>
        <w:pStyle w:val="Default"/>
        <w:jc w:val="both"/>
        <w:rPr>
          <w:b/>
          <w:bCs/>
          <w:color w:val="auto"/>
          <w:sz w:val="28"/>
          <w:szCs w:val="28"/>
        </w:rPr>
      </w:pPr>
    </w:p>
    <w:tbl>
      <w:tblPr>
        <w:tblStyle w:val="aa"/>
        <w:tblW w:w="0" w:type="auto"/>
        <w:tblLook w:val="04A0" w:firstRow="1" w:lastRow="0" w:firstColumn="1" w:lastColumn="0" w:noHBand="0" w:noVBand="1"/>
      </w:tblPr>
      <w:tblGrid>
        <w:gridCol w:w="4540"/>
        <w:gridCol w:w="2204"/>
        <w:gridCol w:w="3110"/>
      </w:tblGrid>
      <w:tr w:rsidR="004778AF" w:rsidRPr="001A17D1" w:rsidTr="008242DF">
        <w:tc>
          <w:tcPr>
            <w:tcW w:w="4540" w:type="dxa"/>
          </w:tcPr>
          <w:p w:rsidR="004778AF" w:rsidRPr="001A17D1" w:rsidRDefault="004778AF" w:rsidP="001A17D1">
            <w:pPr>
              <w:pStyle w:val="Default"/>
              <w:jc w:val="both"/>
            </w:pPr>
            <w:r w:rsidRPr="001A17D1">
              <w:t>Должность</w:t>
            </w:r>
          </w:p>
        </w:tc>
        <w:tc>
          <w:tcPr>
            <w:tcW w:w="2204" w:type="dxa"/>
          </w:tcPr>
          <w:p w:rsidR="004778AF" w:rsidRPr="001A17D1" w:rsidRDefault="004778AF" w:rsidP="001A17D1">
            <w:pPr>
              <w:pStyle w:val="Default"/>
              <w:jc w:val="both"/>
            </w:pPr>
            <w:r w:rsidRPr="001A17D1">
              <w:t>Ф.И.О.</w:t>
            </w:r>
          </w:p>
        </w:tc>
        <w:tc>
          <w:tcPr>
            <w:tcW w:w="3110" w:type="dxa"/>
          </w:tcPr>
          <w:p w:rsidR="00695931" w:rsidRPr="001A17D1" w:rsidRDefault="004778AF" w:rsidP="001A17D1">
            <w:pPr>
              <w:pStyle w:val="Default"/>
              <w:jc w:val="center"/>
            </w:pPr>
            <w:r w:rsidRPr="001A17D1">
              <w:t>Контакты</w:t>
            </w:r>
            <w:r w:rsidR="00695931" w:rsidRPr="001A17D1">
              <w:t>:</w:t>
            </w:r>
          </w:p>
          <w:p w:rsidR="004778AF" w:rsidRPr="001A17D1" w:rsidRDefault="004778AF" w:rsidP="001A17D1">
            <w:pPr>
              <w:pStyle w:val="Default"/>
              <w:jc w:val="center"/>
              <w:rPr>
                <w:lang w:val="en-US"/>
              </w:rPr>
            </w:pPr>
            <w:r w:rsidRPr="001A17D1">
              <w:rPr>
                <w:lang w:val="en-US"/>
              </w:rPr>
              <w:t>e-mail</w:t>
            </w:r>
          </w:p>
        </w:tc>
      </w:tr>
      <w:tr w:rsidR="004778AF" w:rsidRPr="001A17D1" w:rsidTr="008242DF">
        <w:tc>
          <w:tcPr>
            <w:tcW w:w="4540" w:type="dxa"/>
          </w:tcPr>
          <w:p w:rsidR="004778AF" w:rsidRPr="001A17D1" w:rsidRDefault="004778AF" w:rsidP="001A17D1">
            <w:pPr>
              <w:pStyle w:val="Default"/>
              <w:jc w:val="both"/>
            </w:pPr>
            <w:r w:rsidRPr="001A17D1">
              <w:t>д.м.н., профессор кафедры неврологии</w:t>
            </w:r>
          </w:p>
        </w:tc>
        <w:tc>
          <w:tcPr>
            <w:tcW w:w="2204" w:type="dxa"/>
          </w:tcPr>
          <w:p w:rsidR="004778AF" w:rsidRPr="001A17D1" w:rsidRDefault="004778AF" w:rsidP="001A17D1">
            <w:pPr>
              <w:pStyle w:val="Default"/>
              <w:jc w:val="both"/>
            </w:pPr>
            <w:r w:rsidRPr="001A17D1">
              <w:t>Лепесова М.М.</w:t>
            </w:r>
          </w:p>
        </w:tc>
        <w:tc>
          <w:tcPr>
            <w:tcW w:w="3110" w:type="dxa"/>
          </w:tcPr>
          <w:p w:rsidR="004778AF" w:rsidRPr="00514B40" w:rsidRDefault="00514B40" w:rsidP="001A17D1">
            <w:pPr>
              <w:pStyle w:val="Default"/>
              <w:jc w:val="both"/>
              <w:rPr>
                <w:lang w:val="kk-KZ"/>
              </w:rPr>
            </w:pPr>
            <w:r w:rsidRPr="00514B40">
              <w:rPr>
                <w:lang w:val="kk-KZ"/>
              </w:rPr>
              <w:t>mar.izzhan@mail.ru</w:t>
            </w:r>
          </w:p>
        </w:tc>
      </w:tr>
      <w:tr w:rsidR="004778AF" w:rsidRPr="001A17D1" w:rsidTr="008242DF">
        <w:tc>
          <w:tcPr>
            <w:tcW w:w="4540" w:type="dxa"/>
          </w:tcPr>
          <w:p w:rsidR="004778AF" w:rsidRPr="001A17D1" w:rsidRDefault="004778AF" w:rsidP="001A17D1">
            <w:pPr>
              <w:pStyle w:val="Default"/>
              <w:jc w:val="both"/>
            </w:pPr>
            <w:r w:rsidRPr="001A17D1">
              <w:t>к.м.н., старший преподаватель кафедры неврологии</w:t>
            </w:r>
          </w:p>
        </w:tc>
        <w:tc>
          <w:tcPr>
            <w:tcW w:w="2204" w:type="dxa"/>
          </w:tcPr>
          <w:p w:rsidR="004778AF" w:rsidRPr="001A17D1" w:rsidRDefault="004778AF" w:rsidP="001A17D1">
            <w:pPr>
              <w:pStyle w:val="Default"/>
              <w:jc w:val="both"/>
            </w:pPr>
            <w:r w:rsidRPr="001A17D1">
              <w:t>Исабекова А.А</w:t>
            </w:r>
          </w:p>
        </w:tc>
        <w:tc>
          <w:tcPr>
            <w:tcW w:w="3110" w:type="dxa"/>
          </w:tcPr>
          <w:p w:rsidR="004778AF" w:rsidRPr="00514B40" w:rsidRDefault="00514B40" w:rsidP="001A17D1">
            <w:pPr>
              <w:pStyle w:val="Default"/>
              <w:jc w:val="both"/>
            </w:pPr>
            <w:r w:rsidRPr="00514B40">
              <w:t>alma64@mail.ru</w:t>
            </w:r>
          </w:p>
        </w:tc>
      </w:tr>
      <w:tr w:rsidR="004778AF" w:rsidRPr="001A17D1" w:rsidTr="008242DF">
        <w:tc>
          <w:tcPr>
            <w:tcW w:w="4540" w:type="dxa"/>
          </w:tcPr>
          <w:p w:rsidR="004778AF" w:rsidRPr="001A17D1" w:rsidRDefault="004778AF" w:rsidP="001A17D1">
            <w:pPr>
              <w:pStyle w:val="Default"/>
              <w:jc w:val="both"/>
            </w:pPr>
            <w:r w:rsidRPr="001A17D1">
              <w:t>м.м.н., старший преподаватель кафедры неврологии</w:t>
            </w:r>
          </w:p>
        </w:tc>
        <w:tc>
          <w:tcPr>
            <w:tcW w:w="2204" w:type="dxa"/>
          </w:tcPr>
          <w:p w:rsidR="004778AF" w:rsidRPr="001A17D1" w:rsidRDefault="004778AF" w:rsidP="001A17D1">
            <w:pPr>
              <w:pStyle w:val="Default"/>
              <w:jc w:val="both"/>
            </w:pPr>
            <w:r w:rsidRPr="001A17D1">
              <w:t>Мырзалиева Б.Д.</w:t>
            </w:r>
          </w:p>
        </w:tc>
        <w:tc>
          <w:tcPr>
            <w:tcW w:w="3110" w:type="dxa"/>
          </w:tcPr>
          <w:p w:rsidR="004778AF" w:rsidRPr="00514B40" w:rsidRDefault="00514B40" w:rsidP="001A17D1">
            <w:pPr>
              <w:pStyle w:val="Default"/>
              <w:jc w:val="both"/>
            </w:pPr>
            <w:r w:rsidRPr="00514B40">
              <w:t>myrzaliyeva@gmail.com</w:t>
            </w:r>
          </w:p>
        </w:tc>
      </w:tr>
    </w:tbl>
    <w:p w:rsidR="00B846DD" w:rsidRPr="001A17D1" w:rsidRDefault="00B846DD" w:rsidP="001A17D1">
      <w:pPr>
        <w:pStyle w:val="Default"/>
        <w:jc w:val="both"/>
        <w:rPr>
          <w:i/>
          <w:iCs/>
        </w:rPr>
      </w:pPr>
    </w:p>
    <w:p w:rsidR="009E348B" w:rsidRPr="00AD0444" w:rsidRDefault="00695931" w:rsidP="001A17D1">
      <w:pPr>
        <w:pStyle w:val="Default"/>
        <w:jc w:val="both"/>
        <w:rPr>
          <w:b/>
          <w:bCs/>
          <w:iCs/>
          <w:sz w:val="28"/>
          <w:szCs w:val="28"/>
        </w:rPr>
      </w:pPr>
      <w:r w:rsidRPr="00AD0444">
        <w:rPr>
          <w:b/>
          <w:bCs/>
          <w:sz w:val="28"/>
          <w:szCs w:val="28"/>
        </w:rPr>
        <w:t>П</w:t>
      </w:r>
      <w:r w:rsidR="009E348B" w:rsidRPr="00AD0444">
        <w:rPr>
          <w:b/>
          <w:bCs/>
          <w:sz w:val="28"/>
          <w:szCs w:val="28"/>
        </w:rPr>
        <w:t xml:space="preserve">рограмма </w:t>
      </w:r>
      <w:r w:rsidRPr="00AD0444">
        <w:rPr>
          <w:b/>
          <w:bCs/>
          <w:sz w:val="28"/>
          <w:szCs w:val="28"/>
          <w:lang w:val="en-US"/>
        </w:rPr>
        <w:t>C</w:t>
      </w:r>
      <w:r w:rsidRPr="00AD0444">
        <w:rPr>
          <w:b/>
          <w:bCs/>
          <w:sz w:val="28"/>
          <w:szCs w:val="28"/>
        </w:rPr>
        <w:t>К</w:t>
      </w:r>
      <w:r w:rsidR="004A43F6" w:rsidRPr="00AD0444">
        <w:rPr>
          <w:b/>
          <w:bCs/>
          <w:sz w:val="28"/>
          <w:szCs w:val="28"/>
        </w:rPr>
        <w:t xml:space="preserve"> обсуждена </w:t>
      </w:r>
      <w:r w:rsidR="009E348B" w:rsidRPr="00AD0444">
        <w:rPr>
          <w:b/>
          <w:bCs/>
          <w:sz w:val="28"/>
          <w:szCs w:val="28"/>
        </w:rPr>
        <w:t>на заседании</w:t>
      </w:r>
      <w:r w:rsidR="00EF2A8E" w:rsidRPr="00AD0444">
        <w:rPr>
          <w:b/>
          <w:bCs/>
          <w:sz w:val="28"/>
          <w:szCs w:val="28"/>
        </w:rPr>
        <w:t xml:space="preserve"> </w:t>
      </w:r>
      <w:r w:rsidR="009E348B" w:rsidRPr="00AD0444">
        <w:rPr>
          <w:b/>
          <w:bCs/>
          <w:iCs/>
          <w:sz w:val="28"/>
          <w:szCs w:val="28"/>
        </w:rPr>
        <w:t>комитета образовательных программ послевузовского образования</w:t>
      </w:r>
    </w:p>
    <w:tbl>
      <w:tblPr>
        <w:tblStyle w:val="aa"/>
        <w:tblW w:w="0" w:type="auto"/>
        <w:tblLook w:val="04A0" w:firstRow="1" w:lastRow="0" w:firstColumn="1" w:lastColumn="0" w:noHBand="0" w:noVBand="1"/>
      </w:tblPr>
      <w:tblGrid>
        <w:gridCol w:w="5353"/>
        <w:gridCol w:w="2126"/>
        <w:gridCol w:w="2375"/>
      </w:tblGrid>
      <w:tr w:rsidR="00695931" w:rsidRPr="001A17D1" w:rsidTr="00A7045D">
        <w:tc>
          <w:tcPr>
            <w:tcW w:w="5353" w:type="dxa"/>
          </w:tcPr>
          <w:p w:rsidR="00695931" w:rsidRPr="001A17D1" w:rsidRDefault="00695931" w:rsidP="001A17D1">
            <w:pPr>
              <w:pStyle w:val="Default"/>
              <w:jc w:val="both"/>
              <w:rPr>
                <w:iCs/>
              </w:rPr>
            </w:pPr>
            <w:r w:rsidRPr="001A17D1">
              <w:rPr>
                <w:iCs/>
              </w:rPr>
              <w:t>Должность, место работы, звание (при наличии)</w:t>
            </w:r>
          </w:p>
        </w:tc>
        <w:tc>
          <w:tcPr>
            <w:tcW w:w="2126" w:type="dxa"/>
          </w:tcPr>
          <w:p w:rsidR="00695931" w:rsidRPr="001A17D1" w:rsidRDefault="00695931" w:rsidP="001A17D1">
            <w:pPr>
              <w:pStyle w:val="Default"/>
              <w:jc w:val="both"/>
              <w:rPr>
                <w:iCs/>
              </w:rPr>
            </w:pPr>
            <w:r w:rsidRPr="001A17D1">
              <w:rPr>
                <w:iCs/>
              </w:rPr>
              <w:t>Ф.И.О.</w:t>
            </w:r>
          </w:p>
        </w:tc>
        <w:tc>
          <w:tcPr>
            <w:tcW w:w="2375" w:type="dxa"/>
          </w:tcPr>
          <w:p w:rsidR="00695931" w:rsidRPr="001A17D1" w:rsidRDefault="00695931" w:rsidP="001A17D1">
            <w:pPr>
              <w:pStyle w:val="Default"/>
              <w:jc w:val="center"/>
              <w:rPr>
                <w:iCs/>
              </w:rPr>
            </w:pPr>
            <w:r w:rsidRPr="001A17D1">
              <w:rPr>
                <w:iCs/>
              </w:rPr>
              <w:t>Дата, № протокола</w:t>
            </w:r>
          </w:p>
        </w:tc>
      </w:tr>
      <w:tr w:rsidR="00695931" w:rsidRPr="001A17D1" w:rsidTr="00A7045D">
        <w:tc>
          <w:tcPr>
            <w:tcW w:w="5353" w:type="dxa"/>
          </w:tcPr>
          <w:p w:rsidR="00695931" w:rsidRPr="00A7045D" w:rsidRDefault="00695931" w:rsidP="001A17D1">
            <w:pPr>
              <w:pStyle w:val="Default"/>
              <w:jc w:val="both"/>
              <w:rPr>
                <w:iCs/>
              </w:rPr>
            </w:pPr>
            <w:r w:rsidRPr="00A7045D">
              <w:rPr>
                <w:iCs/>
              </w:rPr>
              <w:t xml:space="preserve">Председатель </w:t>
            </w:r>
            <w:r w:rsidRPr="00A7045D">
              <w:t>Заведующая кафедрой общей врачебной практики НУО «КазРосмедуниверситет», д.м.н., профессор</w:t>
            </w:r>
          </w:p>
        </w:tc>
        <w:tc>
          <w:tcPr>
            <w:tcW w:w="2126" w:type="dxa"/>
          </w:tcPr>
          <w:p w:rsidR="00695931" w:rsidRPr="00A7045D" w:rsidRDefault="00650404" w:rsidP="001A17D1">
            <w:pPr>
              <w:pStyle w:val="Default"/>
              <w:jc w:val="both"/>
              <w:rPr>
                <w:iCs/>
              </w:rPr>
            </w:pPr>
            <w:r w:rsidRPr="00A7045D">
              <w:t>Лигай З.Н.</w:t>
            </w:r>
          </w:p>
        </w:tc>
        <w:tc>
          <w:tcPr>
            <w:tcW w:w="2375" w:type="dxa"/>
          </w:tcPr>
          <w:p w:rsidR="004A43F6" w:rsidRDefault="004A43F6" w:rsidP="004A43F6">
            <w:pPr>
              <w:pStyle w:val="Default"/>
              <w:jc w:val="both"/>
            </w:pPr>
            <w:r w:rsidRPr="00A7045D">
              <w:t>П</w:t>
            </w:r>
            <w:r w:rsidR="00650404" w:rsidRPr="00A7045D">
              <w:t>ротокол</w:t>
            </w:r>
            <w:r w:rsidR="00AD0444">
              <w:t xml:space="preserve"> </w:t>
            </w:r>
            <w:r w:rsidRPr="00A7045D">
              <w:t>№1</w:t>
            </w:r>
          </w:p>
          <w:p w:rsidR="00695931" w:rsidRPr="00A7045D" w:rsidRDefault="00650404" w:rsidP="004A43F6">
            <w:pPr>
              <w:pStyle w:val="Default"/>
              <w:jc w:val="both"/>
              <w:rPr>
                <w:iCs/>
              </w:rPr>
            </w:pPr>
            <w:r w:rsidRPr="00A7045D">
              <w:t xml:space="preserve">от </w:t>
            </w:r>
            <w:r w:rsidR="00A7045D" w:rsidRPr="00A7045D">
              <w:t>17</w:t>
            </w:r>
            <w:r w:rsidRPr="00A7045D">
              <w:t>.</w:t>
            </w:r>
            <w:r w:rsidR="00A7045D" w:rsidRPr="00A7045D">
              <w:t>1</w:t>
            </w:r>
            <w:r w:rsidRPr="00A7045D">
              <w:t>0.202</w:t>
            </w:r>
            <w:r w:rsidR="00A7045D" w:rsidRPr="00A7045D">
              <w:t>3</w:t>
            </w:r>
            <w:r w:rsidR="00131186">
              <w:t xml:space="preserve">год </w:t>
            </w:r>
          </w:p>
        </w:tc>
      </w:tr>
    </w:tbl>
    <w:p w:rsidR="00695931" w:rsidRPr="001A17D1" w:rsidRDefault="00695931" w:rsidP="001A17D1">
      <w:pPr>
        <w:pStyle w:val="Default"/>
        <w:jc w:val="both"/>
        <w:rPr>
          <w:iCs/>
        </w:rPr>
      </w:pPr>
    </w:p>
    <w:p w:rsidR="00F063C9" w:rsidRPr="00827F64" w:rsidRDefault="00650404" w:rsidP="00827F64">
      <w:pPr>
        <w:ind w:right="-1"/>
        <w:jc w:val="both"/>
        <w:rPr>
          <w:rFonts w:ascii="Times New Roman" w:hAnsi="Times New Roman" w:cs="Times New Roman"/>
          <w:b/>
          <w:sz w:val="28"/>
          <w:szCs w:val="28"/>
        </w:rPr>
      </w:pPr>
      <w:r w:rsidRPr="00827F64">
        <w:rPr>
          <w:rFonts w:ascii="Times New Roman" w:hAnsi="Times New Roman" w:cs="Times New Roman"/>
          <w:b/>
          <w:sz w:val="28"/>
          <w:szCs w:val="28"/>
        </w:rPr>
        <w:t>Э</w:t>
      </w:r>
      <w:r w:rsidR="00F063C9" w:rsidRPr="00827F64">
        <w:rPr>
          <w:rFonts w:ascii="Times New Roman" w:hAnsi="Times New Roman" w:cs="Times New Roman"/>
          <w:b/>
          <w:bCs/>
          <w:sz w:val="28"/>
          <w:szCs w:val="28"/>
        </w:rPr>
        <w:t xml:space="preserve">кспертная оценка </w:t>
      </w:r>
      <w:r w:rsidR="004A43F6" w:rsidRPr="00827F64">
        <w:rPr>
          <w:rFonts w:ascii="Times New Roman" w:hAnsi="Times New Roman" w:cs="Times New Roman"/>
          <w:b/>
          <w:bCs/>
          <w:sz w:val="28"/>
          <w:szCs w:val="28"/>
        </w:rPr>
        <w:t>ОП СК обсуждена</w:t>
      </w:r>
      <w:r w:rsidR="00F063C9" w:rsidRPr="00827F64">
        <w:rPr>
          <w:rFonts w:ascii="Times New Roman" w:hAnsi="Times New Roman" w:cs="Times New Roman"/>
          <w:b/>
          <w:bCs/>
          <w:sz w:val="28"/>
          <w:szCs w:val="28"/>
        </w:rPr>
        <w:t xml:space="preserve"> на заседании Комитета </w:t>
      </w:r>
      <w:r w:rsidR="004A43F6" w:rsidRPr="00827F64">
        <w:rPr>
          <w:rFonts w:ascii="Times New Roman" w:hAnsi="Times New Roman" w:cs="Times New Roman"/>
          <w:b/>
          <w:bCs/>
          <w:sz w:val="28"/>
          <w:szCs w:val="28"/>
        </w:rPr>
        <w:t>«</w:t>
      </w:r>
      <w:r w:rsidR="00AD0444">
        <w:rPr>
          <w:rFonts w:ascii="Times New Roman" w:hAnsi="Times New Roman" w:cs="Times New Roman"/>
          <w:b/>
          <w:bCs/>
          <w:sz w:val="28"/>
          <w:szCs w:val="28"/>
        </w:rPr>
        <w:t>Неврология</w:t>
      </w:r>
      <w:r w:rsidR="004A43F6" w:rsidRPr="00827F64">
        <w:rPr>
          <w:rFonts w:ascii="Times New Roman" w:hAnsi="Times New Roman" w:cs="Times New Roman"/>
          <w:b/>
          <w:bCs/>
          <w:sz w:val="28"/>
          <w:szCs w:val="28"/>
        </w:rPr>
        <w:t>»</w:t>
      </w:r>
      <w:r w:rsidR="00AD0444">
        <w:rPr>
          <w:rFonts w:ascii="Times New Roman" w:hAnsi="Times New Roman" w:cs="Times New Roman"/>
          <w:b/>
          <w:bCs/>
          <w:sz w:val="28"/>
          <w:szCs w:val="28"/>
        </w:rPr>
        <w:t xml:space="preserve"> </w:t>
      </w:r>
      <w:r w:rsidR="00827F64" w:rsidRPr="00827F64">
        <w:rPr>
          <w:rFonts w:ascii="Times New Roman" w:hAnsi="Times New Roman" w:cs="Times New Roman"/>
          <w:b/>
          <w:color w:val="000000"/>
          <w:spacing w:val="2"/>
          <w:sz w:val="28"/>
          <w:szCs w:val="28"/>
          <w:shd w:val="clear" w:color="auto" w:fill="FFFFFF"/>
        </w:rPr>
        <w:t>УМО направления подготовки «Здравоохранение»</w:t>
      </w:r>
    </w:p>
    <w:tbl>
      <w:tblPr>
        <w:tblStyle w:val="aa"/>
        <w:tblW w:w="0" w:type="auto"/>
        <w:tblLook w:val="04A0" w:firstRow="1" w:lastRow="0" w:firstColumn="1" w:lastColumn="0" w:noHBand="0" w:noVBand="1"/>
      </w:tblPr>
      <w:tblGrid>
        <w:gridCol w:w="3369"/>
        <w:gridCol w:w="4394"/>
        <w:gridCol w:w="2091"/>
      </w:tblGrid>
      <w:tr w:rsidR="00650404" w:rsidRPr="001A17D1" w:rsidTr="00AD0444">
        <w:tc>
          <w:tcPr>
            <w:tcW w:w="3369" w:type="dxa"/>
          </w:tcPr>
          <w:p w:rsidR="00650404" w:rsidRPr="001A17D1" w:rsidRDefault="00650404" w:rsidP="001A17D1">
            <w:pPr>
              <w:pStyle w:val="Default"/>
              <w:jc w:val="both"/>
              <w:rPr>
                <w:iCs/>
              </w:rPr>
            </w:pPr>
            <w:r w:rsidRPr="001A17D1">
              <w:rPr>
                <w:iCs/>
              </w:rPr>
              <w:t>Должность, место работы, звание (при наличии)</w:t>
            </w:r>
          </w:p>
        </w:tc>
        <w:tc>
          <w:tcPr>
            <w:tcW w:w="4394" w:type="dxa"/>
          </w:tcPr>
          <w:p w:rsidR="00650404" w:rsidRPr="001A17D1" w:rsidRDefault="00650404" w:rsidP="001A17D1">
            <w:pPr>
              <w:pStyle w:val="Default"/>
              <w:jc w:val="both"/>
              <w:rPr>
                <w:iCs/>
              </w:rPr>
            </w:pPr>
            <w:r w:rsidRPr="001A17D1">
              <w:rPr>
                <w:iCs/>
              </w:rPr>
              <w:t>Ф.И.О.</w:t>
            </w:r>
          </w:p>
        </w:tc>
        <w:tc>
          <w:tcPr>
            <w:tcW w:w="2091" w:type="dxa"/>
          </w:tcPr>
          <w:p w:rsidR="00650404" w:rsidRPr="001A17D1" w:rsidRDefault="00650404" w:rsidP="001A17D1">
            <w:pPr>
              <w:pStyle w:val="Default"/>
              <w:jc w:val="center"/>
              <w:rPr>
                <w:iCs/>
              </w:rPr>
            </w:pPr>
            <w:r w:rsidRPr="001A17D1">
              <w:rPr>
                <w:iCs/>
              </w:rPr>
              <w:t>Дата, № протокола</w:t>
            </w:r>
          </w:p>
        </w:tc>
      </w:tr>
      <w:tr w:rsidR="00AD0444" w:rsidRPr="001A17D1" w:rsidTr="00AD0444">
        <w:tc>
          <w:tcPr>
            <w:tcW w:w="3369" w:type="dxa"/>
          </w:tcPr>
          <w:p w:rsidR="00AD0444" w:rsidRPr="00827F64" w:rsidRDefault="00AD0444" w:rsidP="00AD0444">
            <w:pPr>
              <w:pStyle w:val="Default"/>
              <w:jc w:val="both"/>
              <w:rPr>
                <w:iCs/>
              </w:rPr>
            </w:pPr>
            <w:r w:rsidRPr="00827F64">
              <w:rPr>
                <w:iCs/>
              </w:rPr>
              <w:t xml:space="preserve">Председатель </w:t>
            </w:r>
          </w:p>
        </w:tc>
        <w:tc>
          <w:tcPr>
            <w:tcW w:w="4394" w:type="dxa"/>
          </w:tcPr>
          <w:p w:rsidR="00AD0444" w:rsidRPr="00827F64" w:rsidRDefault="00AD0444" w:rsidP="00C00F2D">
            <w:pPr>
              <w:pStyle w:val="Default"/>
              <w:jc w:val="both"/>
              <w:rPr>
                <w:iCs/>
              </w:rPr>
            </w:pPr>
            <w:r>
              <w:t>Григолашвили М.А.</w:t>
            </w:r>
          </w:p>
        </w:tc>
        <w:tc>
          <w:tcPr>
            <w:tcW w:w="2091" w:type="dxa"/>
            <w:vMerge w:val="restart"/>
          </w:tcPr>
          <w:p w:rsidR="00AD0444" w:rsidRDefault="00AD0444" w:rsidP="00C00F2D">
            <w:pPr>
              <w:pStyle w:val="Default"/>
              <w:jc w:val="both"/>
            </w:pPr>
            <w:r w:rsidRPr="00EF2A8E">
              <w:t xml:space="preserve">Протокол № </w:t>
            </w:r>
            <w:r>
              <w:t>2</w:t>
            </w:r>
            <w:r w:rsidRPr="00EF2A8E">
              <w:t xml:space="preserve">  </w:t>
            </w:r>
          </w:p>
          <w:p w:rsidR="00AD0444" w:rsidRPr="008242DF" w:rsidRDefault="00AD0444" w:rsidP="00AD0444">
            <w:pPr>
              <w:pStyle w:val="Default"/>
              <w:jc w:val="both"/>
              <w:rPr>
                <w:iCs/>
                <w:highlight w:val="yellow"/>
              </w:rPr>
            </w:pPr>
            <w:r w:rsidRPr="00EF2A8E">
              <w:t>от 2</w:t>
            </w:r>
            <w:r>
              <w:t>6.10.</w:t>
            </w:r>
            <w:r w:rsidRPr="00EF2A8E">
              <w:t>2023г.</w:t>
            </w:r>
          </w:p>
        </w:tc>
      </w:tr>
      <w:tr w:rsidR="00AD0444" w:rsidRPr="001A17D1" w:rsidTr="00AD0444">
        <w:tc>
          <w:tcPr>
            <w:tcW w:w="3369" w:type="dxa"/>
          </w:tcPr>
          <w:p w:rsidR="00AD0444" w:rsidRPr="00827F64" w:rsidRDefault="00AD0444" w:rsidP="00AD0444">
            <w:pPr>
              <w:pStyle w:val="Default"/>
              <w:jc w:val="both"/>
              <w:rPr>
                <w:iCs/>
              </w:rPr>
            </w:pPr>
            <w:r>
              <w:rPr>
                <w:iCs/>
              </w:rPr>
              <w:t>Секретарь</w:t>
            </w:r>
          </w:p>
        </w:tc>
        <w:tc>
          <w:tcPr>
            <w:tcW w:w="4394" w:type="dxa"/>
          </w:tcPr>
          <w:p w:rsidR="00AD0444" w:rsidRPr="00827F64" w:rsidRDefault="00AD0444" w:rsidP="00C00F2D">
            <w:pPr>
              <w:pStyle w:val="Default"/>
              <w:jc w:val="both"/>
            </w:pPr>
            <w:r>
              <w:t>Бейсембаева М.Б.</w:t>
            </w:r>
          </w:p>
        </w:tc>
        <w:tc>
          <w:tcPr>
            <w:tcW w:w="2091" w:type="dxa"/>
            <w:vMerge/>
          </w:tcPr>
          <w:p w:rsidR="00AD0444" w:rsidRPr="00EF2A8E" w:rsidRDefault="00AD0444" w:rsidP="00C00F2D">
            <w:pPr>
              <w:pStyle w:val="Default"/>
              <w:jc w:val="both"/>
            </w:pPr>
          </w:p>
        </w:tc>
      </w:tr>
    </w:tbl>
    <w:p w:rsidR="00F063C9" w:rsidRPr="00827F64" w:rsidRDefault="00827F64" w:rsidP="00827F64">
      <w:pPr>
        <w:tabs>
          <w:tab w:val="left" w:pos="0"/>
          <w:tab w:val="left" w:pos="4065"/>
        </w:tabs>
        <w:rPr>
          <w:rFonts w:ascii="Times New Roman" w:hAnsi="Times New Roman" w:cs="Times New Roman"/>
          <w:bCs/>
          <w:sz w:val="28"/>
          <w:szCs w:val="28"/>
        </w:rPr>
      </w:pPr>
      <w:r w:rsidRPr="002648D9">
        <w:rPr>
          <w:rFonts w:ascii="Times New Roman" w:hAnsi="Times New Roman" w:cs="Times New Roman"/>
          <w:bCs/>
          <w:sz w:val="28"/>
          <w:szCs w:val="28"/>
        </w:rPr>
        <w:t>ОП СК, акт экспертизы и протокол обсуждения прилагаются.</w:t>
      </w:r>
    </w:p>
    <w:p w:rsidR="00F063C9" w:rsidRPr="00827F64" w:rsidRDefault="00F063C9" w:rsidP="001A17D1">
      <w:pPr>
        <w:spacing w:line="240" w:lineRule="auto"/>
        <w:jc w:val="both"/>
        <w:rPr>
          <w:rFonts w:ascii="Times New Roman" w:hAnsi="Times New Roman" w:cs="Times New Roman"/>
          <w:b/>
          <w:sz w:val="24"/>
          <w:szCs w:val="24"/>
        </w:rPr>
      </w:pPr>
      <w:r w:rsidRPr="00827F64">
        <w:rPr>
          <w:rFonts w:ascii="Times New Roman" w:hAnsi="Times New Roman" w:cs="Times New Roman"/>
          <w:b/>
          <w:bCs/>
          <w:sz w:val="24"/>
          <w:szCs w:val="24"/>
        </w:rPr>
        <w:lastRenderedPageBreak/>
        <w:t xml:space="preserve">Программа </w:t>
      </w:r>
      <w:r w:rsidR="000844C0" w:rsidRPr="00827F64">
        <w:rPr>
          <w:rFonts w:ascii="Times New Roman" w:hAnsi="Times New Roman" w:cs="Times New Roman"/>
          <w:b/>
          <w:bCs/>
          <w:sz w:val="24"/>
          <w:szCs w:val="24"/>
        </w:rPr>
        <w:t xml:space="preserve">СК </w:t>
      </w:r>
      <w:r w:rsidRPr="00827F64">
        <w:rPr>
          <w:rFonts w:ascii="Times New Roman" w:hAnsi="Times New Roman" w:cs="Times New Roman"/>
          <w:b/>
          <w:bCs/>
          <w:sz w:val="24"/>
          <w:szCs w:val="24"/>
        </w:rPr>
        <w:t xml:space="preserve">одобрена на заседании УМО </w:t>
      </w:r>
      <w:r w:rsidRPr="00827F64">
        <w:rPr>
          <w:rFonts w:ascii="Times New Roman" w:hAnsi="Times New Roman" w:cs="Times New Roman"/>
          <w:b/>
          <w:sz w:val="24"/>
          <w:szCs w:val="24"/>
          <w:lang w:val="kk-KZ"/>
        </w:rPr>
        <w:t xml:space="preserve">направления подготовки – </w:t>
      </w:r>
      <w:r w:rsidRPr="00827F64">
        <w:rPr>
          <w:rStyle w:val="s0"/>
          <w:b/>
          <w:bCs/>
          <w:sz w:val="24"/>
          <w:szCs w:val="24"/>
        </w:rPr>
        <w:t xml:space="preserve">Здравоохранение </w:t>
      </w:r>
      <w:r w:rsidRPr="00827F64">
        <w:rPr>
          <w:rStyle w:val="s0"/>
          <w:b/>
          <w:sz w:val="24"/>
          <w:szCs w:val="24"/>
        </w:rPr>
        <w:t xml:space="preserve">от </w:t>
      </w:r>
      <w:r w:rsidR="00827F64">
        <w:rPr>
          <w:rStyle w:val="s0"/>
          <w:b/>
          <w:sz w:val="24"/>
          <w:szCs w:val="24"/>
        </w:rPr>
        <w:t>«____» __________ 2023г., протокол № ___</w:t>
      </w:r>
      <w:r w:rsidRPr="00827F64">
        <w:rPr>
          <w:rStyle w:val="s0"/>
          <w:b/>
          <w:sz w:val="24"/>
          <w:szCs w:val="24"/>
        </w:rPr>
        <w:t>(</w:t>
      </w:r>
      <w:r w:rsidR="000844C0" w:rsidRPr="00827F64">
        <w:rPr>
          <w:rStyle w:val="s0"/>
          <w:b/>
          <w:sz w:val="24"/>
          <w:szCs w:val="24"/>
        </w:rPr>
        <w:t xml:space="preserve">проект ОП </w:t>
      </w:r>
      <w:r w:rsidRPr="00827F64">
        <w:rPr>
          <w:rStyle w:val="s0"/>
          <w:b/>
          <w:sz w:val="24"/>
          <w:szCs w:val="24"/>
        </w:rPr>
        <w:t>размещен на сайте УМО)</w:t>
      </w:r>
    </w:p>
    <w:p w:rsidR="00F063C9" w:rsidRPr="001A17D1" w:rsidRDefault="00F063C9" w:rsidP="001A17D1">
      <w:pPr>
        <w:pStyle w:val="210"/>
        <w:widowControl w:val="0"/>
        <w:jc w:val="left"/>
        <w:rPr>
          <w:rFonts w:ascii="Times New Roman" w:hAnsi="Times New Roman"/>
          <w:sz w:val="24"/>
          <w:szCs w:val="24"/>
        </w:rPr>
      </w:pPr>
    </w:p>
    <w:p w:rsidR="00F063C9" w:rsidRPr="001A17D1" w:rsidRDefault="00F063C9" w:rsidP="001A17D1">
      <w:pPr>
        <w:pStyle w:val="210"/>
        <w:widowControl w:val="0"/>
        <w:jc w:val="left"/>
        <w:rPr>
          <w:rFonts w:ascii="Times New Roman" w:hAnsi="Times New Roman"/>
          <w:sz w:val="24"/>
          <w:szCs w:val="24"/>
        </w:rPr>
      </w:pPr>
    </w:p>
    <w:p w:rsidR="009E348B" w:rsidRPr="001A17D1" w:rsidRDefault="009E348B" w:rsidP="001A17D1">
      <w:pPr>
        <w:pStyle w:val="210"/>
        <w:widowControl w:val="0"/>
        <w:jc w:val="left"/>
        <w:rPr>
          <w:rFonts w:ascii="Times New Roman" w:hAnsi="Times New Roman"/>
          <w:sz w:val="24"/>
          <w:szCs w:val="24"/>
        </w:rPr>
      </w:pPr>
    </w:p>
    <w:p w:rsidR="009E348B" w:rsidRPr="001A17D1" w:rsidRDefault="009E348B" w:rsidP="001A17D1">
      <w:pPr>
        <w:pStyle w:val="210"/>
        <w:widowControl w:val="0"/>
        <w:jc w:val="left"/>
        <w:rPr>
          <w:rFonts w:ascii="Times New Roman" w:hAnsi="Times New Roman"/>
          <w:sz w:val="24"/>
          <w:szCs w:val="24"/>
        </w:rPr>
      </w:pPr>
    </w:p>
    <w:p w:rsidR="009E348B" w:rsidRPr="001A17D1" w:rsidRDefault="009E348B" w:rsidP="001A17D1">
      <w:pPr>
        <w:pStyle w:val="210"/>
        <w:widowControl w:val="0"/>
        <w:jc w:val="left"/>
        <w:rPr>
          <w:rFonts w:ascii="Times New Roman" w:hAnsi="Times New Roman"/>
          <w:sz w:val="24"/>
          <w:szCs w:val="24"/>
        </w:rPr>
      </w:pPr>
    </w:p>
    <w:p w:rsidR="009E348B" w:rsidRPr="001A17D1" w:rsidRDefault="009E348B" w:rsidP="001A17D1">
      <w:pPr>
        <w:pStyle w:val="210"/>
        <w:widowControl w:val="0"/>
        <w:jc w:val="left"/>
        <w:rPr>
          <w:rFonts w:ascii="Times New Roman" w:hAnsi="Times New Roman"/>
          <w:sz w:val="24"/>
          <w:szCs w:val="24"/>
        </w:rPr>
      </w:pPr>
    </w:p>
    <w:p w:rsidR="009E348B" w:rsidRPr="001A17D1" w:rsidRDefault="009E348B" w:rsidP="001A17D1">
      <w:pPr>
        <w:pStyle w:val="210"/>
        <w:widowControl w:val="0"/>
        <w:jc w:val="left"/>
        <w:rPr>
          <w:rFonts w:ascii="Times New Roman" w:hAnsi="Times New Roman"/>
          <w:sz w:val="24"/>
          <w:szCs w:val="24"/>
        </w:rPr>
      </w:pPr>
    </w:p>
    <w:p w:rsidR="009E348B" w:rsidRPr="001A17D1" w:rsidRDefault="009E348B" w:rsidP="001A17D1">
      <w:pPr>
        <w:pStyle w:val="210"/>
        <w:widowControl w:val="0"/>
        <w:jc w:val="left"/>
        <w:rPr>
          <w:rFonts w:ascii="Times New Roman" w:hAnsi="Times New Roman"/>
          <w:sz w:val="24"/>
          <w:szCs w:val="24"/>
        </w:rPr>
      </w:pPr>
    </w:p>
    <w:p w:rsidR="009E348B" w:rsidRPr="001A17D1" w:rsidRDefault="009E348B" w:rsidP="001A17D1">
      <w:pPr>
        <w:pStyle w:val="210"/>
        <w:widowControl w:val="0"/>
        <w:jc w:val="left"/>
        <w:rPr>
          <w:rFonts w:ascii="Times New Roman" w:hAnsi="Times New Roman"/>
          <w:sz w:val="24"/>
          <w:szCs w:val="24"/>
        </w:rPr>
      </w:pPr>
    </w:p>
    <w:p w:rsidR="009E348B" w:rsidRPr="001A17D1" w:rsidRDefault="009E348B" w:rsidP="001A17D1">
      <w:pPr>
        <w:pStyle w:val="210"/>
        <w:widowControl w:val="0"/>
        <w:jc w:val="left"/>
        <w:rPr>
          <w:rFonts w:ascii="Times New Roman" w:hAnsi="Times New Roman"/>
          <w:sz w:val="24"/>
          <w:szCs w:val="24"/>
        </w:rPr>
      </w:pPr>
    </w:p>
    <w:p w:rsidR="009E348B" w:rsidRPr="001A17D1" w:rsidRDefault="009E348B" w:rsidP="001A17D1">
      <w:pPr>
        <w:pStyle w:val="210"/>
        <w:widowControl w:val="0"/>
        <w:jc w:val="left"/>
        <w:rPr>
          <w:rFonts w:ascii="Times New Roman" w:hAnsi="Times New Roman"/>
          <w:sz w:val="24"/>
          <w:szCs w:val="24"/>
        </w:rPr>
      </w:pPr>
    </w:p>
    <w:p w:rsidR="009E348B" w:rsidRPr="001A17D1" w:rsidRDefault="009E348B" w:rsidP="001A17D1">
      <w:pPr>
        <w:pStyle w:val="210"/>
        <w:widowControl w:val="0"/>
        <w:jc w:val="left"/>
        <w:rPr>
          <w:rFonts w:ascii="Times New Roman" w:hAnsi="Times New Roman"/>
          <w:sz w:val="24"/>
          <w:szCs w:val="24"/>
        </w:rPr>
      </w:pPr>
    </w:p>
    <w:p w:rsidR="009E348B" w:rsidRPr="001A17D1" w:rsidRDefault="009E348B" w:rsidP="001A17D1">
      <w:pPr>
        <w:pStyle w:val="210"/>
        <w:widowControl w:val="0"/>
        <w:jc w:val="left"/>
        <w:rPr>
          <w:rFonts w:ascii="Times New Roman" w:hAnsi="Times New Roman"/>
          <w:sz w:val="24"/>
          <w:szCs w:val="24"/>
        </w:rPr>
      </w:pPr>
    </w:p>
    <w:p w:rsidR="009E348B" w:rsidRPr="001A17D1" w:rsidRDefault="009E348B" w:rsidP="001A17D1">
      <w:pPr>
        <w:pStyle w:val="210"/>
        <w:widowControl w:val="0"/>
        <w:jc w:val="left"/>
        <w:rPr>
          <w:rFonts w:ascii="Times New Roman" w:hAnsi="Times New Roman"/>
          <w:sz w:val="24"/>
          <w:szCs w:val="24"/>
        </w:rPr>
      </w:pPr>
    </w:p>
    <w:p w:rsidR="009E348B" w:rsidRPr="001A17D1" w:rsidRDefault="009E348B" w:rsidP="001A17D1">
      <w:pPr>
        <w:pStyle w:val="210"/>
        <w:widowControl w:val="0"/>
        <w:jc w:val="left"/>
        <w:rPr>
          <w:rFonts w:ascii="Times New Roman" w:hAnsi="Times New Roman"/>
          <w:sz w:val="24"/>
          <w:szCs w:val="24"/>
        </w:rPr>
      </w:pPr>
    </w:p>
    <w:p w:rsidR="009E348B" w:rsidRPr="001A17D1" w:rsidRDefault="009E348B" w:rsidP="001A17D1">
      <w:pPr>
        <w:pStyle w:val="210"/>
        <w:widowControl w:val="0"/>
        <w:jc w:val="left"/>
        <w:rPr>
          <w:rFonts w:ascii="Times New Roman" w:hAnsi="Times New Roman"/>
          <w:sz w:val="24"/>
          <w:szCs w:val="24"/>
        </w:rPr>
      </w:pPr>
    </w:p>
    <w:p w:rsidR="009E348B" w:rsidRPr="001A17D1" w:rsidRDefault="009E348B" w:rsidP="001A17D1">
      <w:pPr>
        <w:pStyle w:val="210"/>
        <w:widowControl w:val="0"/>
        <w:jc w:val="left"/>
        <w:rPr>
          <w:rFonts w:ascii="Times New Roman" w:hAnsi="Times New Roman"/>
          <w:sz w:val="24"/>
          <w:szCs w:val="24"/>
        </w:rPr>
      </w:pPr>
    </w:p>
    <w:p w:rsidR="009E348B" w:rsidRPr="001A17D1" w:rsidRDefault="009E348B" w:rsidP="001A17D1">
      <w:pPr>
        <w:pStyle w:val="210"/>
        <w:widowControl w:val="0"/>
        <w:jc w:val="left"/>
        <w:rPr>
          <w:rFonts w:ascii="Times New Roman" w:hAnsi="Times New Roman"/>
          <w:sz w:val="24"/>
          <w:szCs w:val="24"/>
        </w:rPr>
      </w:pPr>
    </w:p>
    <w:p w:rsidR="009E348B" w:rsidRPr="001A17D1" w:rsidRDefault="009E348B" w:rsidP="001A17D1">
      <w:pPr>
        <w:pStyle w:val="210"/>
        <w:widowControl w:val="0"/>
        <w:jc w:val="left"/>
        <w:rPr>
          <w:rFonts w:ascii="Times New Roman" w:hAnsi="Times New Roman"/>
          <w:sz w:val="24"/>
          <w:szCs w:val="24"/>
        </w:rPr>
      </w:pPr>
    </w:p>
    <w:p w:rsidR="00DA7031" w:rsidRPr="001A17D1" w:rsidRDefault="00DA7031" w:rsidP="001A17D1">
      <w:pPr>
        <w:pStyle w:val="210"/>
        <w:widowControl w:val="0"/>
        <w:jc w:val="left"/>
        <w:rPr>
          <w:rFonts w:ascii="Times New Roman" w:hAnsi="Times New Roman"/>
          <w:sz w:val="24"/>
          <w:szCs w:val="24"/>
        </w:rPr>
        <w:sectPr w:rsidR="00DA7031" w:rsidRPr="001A17D1" w:rsidSect="000A27AC">
          <w:pgSz w:w="11906" w:h="16838" w:code="9"/>
          <w:pgMar w:top="1134" w:right="1134" w:bottom="1134" w:left="1134" w:header="454" w:footer="454" w:gutter="0"/>
          <w:pgNumType w:start="0"/>
          <w:cols w:space="708"/>
          <w:titlePg/>
          <w:docGrid w:linePitch="360"/>
        </w:sectPr>
      </w:pPr>
    </w:p>
    <w:p w:rsidR="00827F64" w:rsidRPr="009F1526" w:rsidRDefault="00827F64" w:rsidP="00827F64">
      <w:pPr>
        <w:rPr>
          <w:rFonts w:ascii="Times New Roman" w:eastAsia="Times New Roman" w:hAnsi="Times New Roman" w:cs="Times New Roman"/>
          <w:b/>
          <w:sz w:val="28"/>
          <w:szCs w:val="28"/>
        </w:rPr>
      </w:pPr>
      <w:r w:rsidRPr="009F1526">
        <w:rPr>
          <w:rFonts w:ascii="Times New Roman" w:eastAsia="Times New Roman" w:hAnsi="Times New Roman" w:cs="Times New Roman"/>
          <w:b/>
          <w:sz w:val="28"/>
          <w:szCs w:val="28"/>
        </w:rPr>
        <w:lastRenderedPageBreak/>
        <w:t>Паспорт программы сертификационного курса</w:t>
      </w:r>
    </w:p>
    <w:p w:rsidR="00827F64" w:rsidRDefault="00827F64" w:rsidP="00827F64">
      <w:pPr>
        <w:spacing w:after="0" w:line="240" w:lineRule="auto"/>
        <w:rPr>
          <w:rFonts w:ascii="Times New Roman" w:eastAsia="Times New Roman" w:hAnsi="Times New Roman" w:cs="Times New Roman"/>
          <w:b/>
          <w:sz w:val="28"/>
          <w:szCs w:val="28"/>
        </w:rPr>
      </w:pPr>
      <w:r w:rsidRPr="005C42C3">
        <w:rPr>
          <w:rFonts w:ascii="Times New Roman" w:eastAsia="Times New Roman" w:hAnsi="Times New Roman" w:cs="Times New Roman"/>
          <w:b/>
          <w:sz w:val="28"/>
          <w:szCs w:val="28"/>
        </w:rPr>
        <w:t>Цель программы:</w:t>
      </w:r>
    </w:p>
    <w:tbl>
      <w:tblPr>
        <w:tblStyle w:val="aa"/>
        <w:tblW w:w="0" w:type="auto"/>
        <w:tblLook w:val="04A0" w:firstRow="1" w:lastRow="0" w:firstColumn="1" w:lastColumn="0" w:noHBand="0" w:noVBand="1"/>
      </w:tblPr>
      <w:tblGrid>
        <w:gridCol w:w="9854"/>
      </w:tblGrid>
      <w:tr w:rsidR="00827F64" w:rsidTr="00827F64">
        <w:tc>
          <w:tcPr>
            <w:tcW w:w="9854" w:type="dxa"/>
          </w:tcPr>
          <w:p w:rsidR="00827F64" w:rsidRPr="0089723C" w:rsidRDefault="00827F64" w:rsidP="00827F64">
            <w:pPr>
              <w:pStyle w:val="-1"/>
              <w:ind w:firstLine="708"/>
              <w:jc w:val="both"/>
              <w:rPr>
                <w:b w:val="0"/>
              </w:rPr>
            </w:pPr>
            <w:r w:rsidRPr="0089723C">
              <w:rPr>
                <w:b w:val="0"/>
              </w:rPr>
              <w:t xml:space="preserve">С неуклонным ростом числа неврологических заболевании в детском возрасте, усовершенствования методов диагностики (особенно генетических), увеличение числа новых орфанных заболевании с неврологическими нарушениями с таргетной терапией, возрастает потребность  в повышении квалификации специалистов в  детской  неврологи республики. </w:t>
            </w:r>
          </w:p>
          <w:p w:rsidR="00827F64" w:rsidRPr="00827F64" w:rsidRDefault="00827F64" w:rsidP="00827F64">
            <w:pPr>
              <w:pStyle w:val="-1"/>
              <w:ind w:firstLine="708"/>
              <w:jc w:val="both"/>
              <w:rPr>
                <w:b w:val="0"/>
              </w:rPr>
            </w:pPr>
            <w:r w:rsidRPr="0089723C">
              <w:rPr>
                <w:b w:val="0"/>
                <w:color w:val="000000"/>
                <w:spacing w:val="2"/>
              </w:rPr>
              <w:t xml:space="preserve">Программа </w:t>
            </w:r>
            <w:r w:rsidRPr="0089723C">
              <w:rPr>
                <w:b w:val="0"/>
              </w:rPr>
              <w:t xml:space="preserve">нацелена на подготовку специалиста детского невролога, </w:t>
            </w:r>
            <w:r w:rsidRPr="0089723C">
              <w:rPr>
                <w:b w:val="0"/>
                <w:color w:val="000000"/>
                <w:spacing w:val="2"/>
              </w:rPr>
              <w:t>деятельность которого направлена на</w:t>
            </w:r>
            <w:r w:rsidRPr="0089723C">
              <w:rPr>
                <w:b w:val="0"/>
              </w:rPr>
              <w:t xml:space="preserve"> удовлетворение потребности общества при оказании медицинской</w:t>
            </w:r>
            <w:r w:rsidRPr="001A17D1">
              <w:rPr>
                <w:b w:val="0"/>
              </w:rPr>
              <w:t xml:space="preserve"> помощи детям с неврологическими заболеваниями, с применением передовых инновационных технологии в практике и науке, использовать достижения информационных и коммуникационных технологий, укреплять здоровье детского населения в ра</w:t>
            </w:r>
            <w:r>
              <w:rPr>
                <w:b w:val="0"/>
              </w:rPr>
              <w:t>мках специализированной помощи.</w:t>
            </w:r>
          </w:p>
        </w:tc>
      </w:tr>
    </w:tbl>
    <w:p w:rsidR="00827F64" w:rsidRPr="005C42C3" w:rsidRDefault="00827F64" w:rsidP="00827F64">
      <w:pPr>
        <w:spacing w:after="0" w:line="240" w:lineRule="auto"/>
        <w:rPr>
          <w:rFonts w:ascii="Times New Roman" w:eastAsia="Times New Roman" w:hAnsi="Times New Roman" w:cs="Times New Roman"/>
          <w:b/>
          <w:sz w:val="28"/>
          <w:szCs w:val="28"/>
        </w:rPr>
      </w:pPr>
    </w:p>
    <w:p w:rsidR="00E56917" w:rsidRDefault="00E56917" w:rsidP="001A17D1">
      <w:pPr>
        <w:pStyle w:val="-1"/>
        <w:jc w:val="both"/>
        <w:rPr>
          <w:sz w:val="28"/>
          <w:szCs w:val="28"/>
        </w:rPr>
      </w:pPr>
      <w:r w:rsidRPr="00827F64">
        <w:rPr>
          <w:sz w:val="28"/>
          <w:szCs w:val="28"/>
        </w:rPr>
        <w:t xml:space="preserve">Краткое описание программы: </w:t>
      </w:r>
    </w:p>
    <w:p w:rsidR="00827F64" w:rsidRPr="00827F64" w:rsidRDefault="00827F64" w:rsidP="001A17D1">
      <w:pPr>
        <w:pStyle w:val="-1"/>
        <w:jc w:val="both"/>
        <w:rPr>
          <w:sz w:val="28"/>
          <w:szCs w:val="28"/>
        </w:rPr>
      </w:pPr>
    </w:p>
    <w:tbl>
      <w:tblPr>
        <w:tblStyle w:val="aa"/>
        <w:tblW w:w="0" w:type="auto"/>
        <w:tblLook w:val="04A0" w:firstRow="1" w:lastRow="0" w:firstColumn="1" w:lastColumn="0" w:noHBand="0" w:noVBand="1"/>
      </w:tblPr>
      <w:tblGrid>
        <w:gridCol w:w="9854"/>
      </w:tblGrid>
      <w:tr w:rsidR="00827F64" w:rsidTr="00827F64">
        <w:tc>
          <w:tcPr>
            <w:tcW w:w="9854" w:type="dxa"/>
          </w:tcPr>
          <w:p w:rsidR="00827F64" w:rsidRPr="001A17D1" w:rsidRDefault="00827F64" w:rsidP="00827F64">
            <w:pPr>
              <w:pStyle w:val="-1"/>
              <w:jc w:val="both"/>
              <w:rPr>
                <w:b w:val="0"/>
              </w:rPr>
            </w:pPr>
            <w:r w:rsidRPr="001A17D1">
              <w:rPr>
                <w:b w:val="0"/>
                <w:color w:val="000000"/>
                <w:spacing w:val="2"/>
              </w:rPr>
              <w:t>Программа направлена на углубление профессиональных знаний, умений и навыков специалистов неврологов по специализации детская неврология.</w:t>
            </w:r>
          </w:p>
          <w:p w:rsidR="00827F64" w:rsidRDefault="00827F64" w:rsidP="001A17D1">
            <w:pPr>
              <w:pStyle w:val="-1"/>
              <w:jc w:val="both"/>
            </w:pPr>
          </w:p>
        </w:tc>
      </w:tr>
    </w:tbl>
    <w:p w:rsidR="00827F64" w:rsidRPr="001A17D1" w:rsidRDefault="00827F64" w:rsidP="001A17D1">
      <w:pPr>
        <w:pStyle w:val="-1"/>
        <w:jc w:val="both"/>
        <w:rPr>
          <w:i/>
          <w:iCs/>
        </w:rPr>
      </w:pPr>
    </w:p>
    <w:p w:rsidR="00822BDA" w:rsidRDefault="00822BDA" w:rsidP="001A17D1">
      <w:pPr>
        <w:pStyle w:val="-1"/>
        <w:jc w:val="both"/>
        <w:rPr>
          <w:sz w:val="28"/>
          <w:szCs w:val="28"/>
        </w:rPr>
      </w:pPr>
      <w:r w:rsidRPr="00827F64">
        <w:rPr>
          <w:sz w:val="28"/>
          <w:szCs w:val="28"/>
        </w:rPr>
        <w:t>Согласование ключевых элементов программы:</w:t>
      </w:r>
    </w:p>
    <w:p w:rsidR="00827F64" w:rsidRPr="00827F64" w:rsidRDefault="00827F64" w:rsidP="001A17D1">
      <w:pPr>
        <w:pStyle w:val="-1"/>
        <w:jc w:val="both"/>
        <w:rPr>
          <w:sz w:val="28"/>
          <w:szCs w:val="28"/>
        </w:rPr>
      </w:pPr>
    </w:p>
    <w:tbl>
      <w:tblPr>
        <w:tblStyle w:val="aa"/>
        <w:tblW w:w="9435" w:type="dxa"/>
        <w:tblLayout w:type="fixed"/>
        <w:tblLook w:val="04A0" w:firstRow="1" w:lastRow="0" w:firstColumn="1" w:lastColumn="0" w:noHBand="0" w:noVBand="1"/>
      </w:tblPr>
      <w:tblGrid>
        <w:gridCol w:w="534"/>
        <w:gridCol w:w="3714"/>
        <w:gridCol w:w="2948"/>
        <w:gridCol w:w="2239"/>
      </w:tblGrid>
      <w:tr w:rsidR="00AC5C4B" w:rsidRPr="001A17D1" w:rsidTr="00F54061">
        <w:trPr>
          <w:tblHeader/>
        </w:trPr>
        <w:tc>
          <w:tcPr>
            <w:tcW w:w="534" w:type="dxa"/>
            <w:vAlign w:val="center"/>
          </w:tcPr>
          <w:p w:rsidR="00CC2F4B" w:rsidRPr="001A17D1" w:rsidRDefault="00AC5C4B" w:rsidP="001A17D1">
            <w:pPr>
              <w:pStyle w:val="-1"/>
              <w:rPr>
                <w:b w:val="0"/>
              </w:rPr>
            </w:pPr>
            <w:r w:rsidRPr="001A17D1">
              <w:rPr>
                <w:b w:val="0"/>
              </w:rPr>
              <w:t>№/п</w:t>
            </w:r>
          </w:p>
        </w:tc>
        <w:tc>
          <w:tcPr>
            <w:tcW w:w="3714" w:type="dxa"/>
            <w:vAlign w:val="center"/>
          </w:tcPr>
          <w:p w:rsidR="00AC5C4B" w:rsidRPr="001A17D1" w:rsidRDefault="00AC5C4B" w:rsidP="001A17D1">
            <w:pPr>
              <w:pStyle w:val="-1"/>
              <w:rPr>
                <w:b w:val="0"/>
              </w:rPr>
            </w:pPr>
            <w:r w:rsidRPr="001A17D1">
              <w:rPr>
                <w:b w:val="0"/>
              </w:rPr>
              <w:t>Результат обучения</w:t>
            </w:r>
          </w:p>
        </w:tc>
        <w:tc>
          <w:tcPr>
            <w:tcW w:w="2948" w:type="dxa"/>
            <w:vAlign w:val="center"/>
          </w:tcPr>
          <w:p w:rsidR="00AC5C4B" w:rsidRPr="001A17D1" w:rsidRDefault="00AC5C4B" w:rsidP="001A17D1">
            <w:pPr>
              <w:pStyle w:val="-1"/>
              <w:rPr>
                <w:b w:val="0"/>
              </w:rPr>
            </w:pPr>
            <w:r w:rsidRPr="001A17D1">
              <w:rPr>
                <w:b w:val="0"/>
              </w:rPr>
              <w:t>Метод оценки</w:t>
            </w:r>
          </w:p>
        </w:tc>
        <w:tc>
          <w:tcPr>
            <w:tcW w:w="2239" w:type="dxa"/>
            <w:vAlign w:val="center"/>
          </w:tcPr>
          <w:p w:rsidR="00AC5C4B" w:rsidRPr="001A17D1" w:rsidRDefault="00AC5C4B" w:rsidP="001A17D1">
            <w:pPr>
              <w:pStyle w:val="-1"/>
              <w:rPr>
                <w:b w:val="0"/>
              </w:rPr>
            </w:pPr>
            <w:r w:rsidRPr="001A17D1">
              <w:rPr>
                <w:b w:val="0"/>
              </w:rPr>
              <w:t>Метод обучения</w:t>
            </w:r>
          </w:p>
        </w:tc>
      </w:tr>
      <w:tr w:rsidR="00AC5C4B" w:rsidRPr="001A17D1" w:rsidTr="00F54061">
        <w:trPr>
          <w:trHeight w:val="740"/>
        </w:trPr>
        <w:tc>
          <w:tcPr>
            <w:tcW w:w="534" w:type="dxa"/>
            <w:vAlign w:val="center"/>
          </w:tcPr>
          <w:p w:rsidR="00AC5C4B" w:rsidRPr="001A17D1" w:rsidRDefault="00AC5C4B" w:rsidP="001A17D1">
            <w:pPr>
              <w:pStyle w:val="-1"/>
              <w:rPr>
                <w:b w:val="0"/>
              </w:rPr>
            </w:pPr>
            <w:r w:rsidRPr="001A17D1">
              <w:rPr>
                <w:b w:val="0"/>
              </w:rPr>
              <w:t>1</w:t>
            </w:r>
          </w:p>
        </w:tc>
        <w:tc>
          <w:tcPr>
            <w:tcW w:w="3714" w:type="dxa"/>
            <w:vAlign w:val="center"/>
          </w:tcPr>
          <w:p w:rsidR="00AC5C4B" w:rsidRPr="001A17D1" w:rsidRDefault="00BB2A2D" w:rsidP="001A17D1">
            <w:pPr>
              <w:pStyle w:val="-1"/>
              <w:jc w:val="left"/>
              <w:rPr>
                <w:b w:val="0"/>
              </w:rPr>
            </w:pPr>
            <w:r w:rsidRPr="001A17D1">
              <w:rPr>
                <w:b w:val="0"/>
              </w:rPr>
              <w:t>Применяет</w:t>
            </w:r>
            <w:r w:rsidR="00AC5C4B" w:rsidRPr="001A17D1">
              <w:rPr>
                <w:b w:val="0"/>
              </w:rPr>
              <w:t xml:space="preserve"> законодатель</w:t>
            </w:r>
            <w:r w:rsidRPr="001A17D1">
              <w:rPr>
                <w:b w:val="0"/>
              </w:rPr>
              <w:t xml:space="preserve">ные </w:t>
            </w:r>
            <w:r w:rsidR="00827F64" w:rsidRPr="001A17D1">
              <w:rPr>
                <w:b w:val="0"/>
              </w:rPr>
              <w:t>акты и</w:t>
            </w:r>
            <w:r w:rsidR="00AC5C4B" w:rsidRPr="001A17D1">
              <w:rPr>
                <w:b w:val="0"/>
              </w:rPr>
              <w:t xml:space="preserve"> директивные документы, определяющие деятельность органов здравоохранения</w:t>
            </w:r>
            <w:r w:rsidRPr="001A17D1">
              <w:rPr>
                <w:b w:val="0"/>
              </w:rPr>
              <w:t xml:space="preserve"> в вопросах</w:t>
            </w:r>
            <w:r w:rsidR="00AC5C4B" w:rsidRPr="001A17D1">
              <w:rPr>
                <w:b w:val="0"/>
              </w:rPr>
              <w:t xml:space="preserve"> организации детской неврологической службы </w:t>
            </w:r>
            <w:r w:rsidR="0089723C">
              <w:rPr>
                <w:b w:val="0"/>
              </w:rPr>
              <w:t>РК</w:t>
            </w:r>
          </w:p>
        </w:tc>
        <w:tc>
          <w:tcPr>
            <w:tcW w:w="2948" w:type="dxa"/>
            <w:vAlign w:val="center"/>
          </w:tcPr>
          <w:p w:rsidR="00AC5C4B" w:rsidRPr="001A17D1" w:rsidRDefault="00AC5C4B" w:rsidP="001A17D1">
            <w:pPr>
              <w:pStyle w:val="-1"/>
              <w:jc w:val="left"/>
              <w:rPr>
                <w:b w:val="0"/>
                <w:strike/>
              </w:rPr>
            </w:pPr>
            <w:r w:rsidRPr="001A17D1">
              <w:rPr>
                <w:b w:val="0"/>
              </w:rPr>
              <w:t xml:space="preserve">Оценка решения ситуационной задачи </w:t>
            </w:r>
          </w:p>
          <w:p w:rsidR="001E68F3" w:rsidRPr="001A17D1" w:rsidRDefault="00AC5C4B" w:rsidP="001A17D1">
            <w:pPr>
              <w:pStyle w:val="-1"/>
              <w:jc w:val="left"/>
              <w:rPr>
                <w:b w:val="0"/>
              </w:rPr>
            </w:pPr>
            <w:r w:rsidRPr="001A17D1">
              <w:rPr>
                <w:b w:val="0"/>
              </w:rPr>
              <w:t xml:space="preserve">Обсуждение клинического случая </w:t>
            </w:r>
          </w:p>
          <w:p w:rsidR="000754AD" w:rsidRPr="001A17D1" w:rsidRDefault="000754AD" w:rsidP="001A17D1">
            <w:pPr>
              <w:pStyle w:val="-1"/>
              <w:jc w:val="left"/>
              <w:rPr>
                <w:b w:val="0"/>
              </w:rPr>
            </w:pPr>
            <w:r w:rsidRPr="001A17D1">
              <w:rPr>
                <w:b w:val="0"/>
              </w:rPr>
              <w:t>Оценка группового проекта</w:t>
            </w:r>
          </w:p>
        </w:tc>
        <w:tc>
          <w:tcPr>
            <w:tcW w:w="2239" w:type="dxa"/>
            <w:vAlign w:val="center"/>
          </w:tcPr>
          <w:p w:rsidR="00AC5C4B" w:rsidRPr="001A17D1" w:rsidRDefault="00AC5C4B" w:rsidP="001A17D1">
            <w:pPr>
              <w:pStyle w:val="-1"/>
              <w:jc w:val="left"/>
              <w:rPr>
                <w:b w:val="0"/>
                <w:color w:val="000000"/>
              </w:rPr>
            </w:pPr>
            <w:r w:rsidRPr="001A17D1">
              <w:rPr>
                <w:b w:val="0"/>
                <w:color w:val="000000"/>
              </w:rPr>
              <w:t>Семинар</w:t>
            </w:r>
          </w:p>
          <w:p w:rsidR="00AC5C4B" w:rsidRPr="001A17D1" w:rsidRDefault="00AC5C4B" w:rsidP="001A17D1">
            <w:pPr>
              <w:pStyle w:val="-1"/>
              <w:jc w:val="left"/>
              <w:rPr>
                <w:b w:val="0"/>
                <w:color w:val="000000"/>
              </w:rPr>
            </w:pPr>
            <w:r w:rsidRPr="001A17D1">
              <w:rPr>
                <w:b w:val="0"/>
                <w:color w:val="000000"/>
              </w:rPr>
              <w:t>Практическое занятие</w:t>
            </w:r>
          </w:p>
          <w:p w:rsidR="000754AD" w:rsidRPr="001A17D1" w:rsidRDefault="000754AD" w:rsidP="001A17D1">
            <w:pPr>
              <w:pStyle w:val="-1"/>
              <w:jc w:val="left"/>
              <w:rPr>
                <w:b w:val="0"/>
              </w:rPr>
            </w:pPr>
            <w:r w:rsidRPr="001A17D1">
              <w:rPr>
                <w:b w:val="0"/>
              </w:rPr>
              <w:t>Работа в малых группах</w:t>
            </w:r>
          </w:p>
        </w:tc>
      </w:tr>
      <w:tr w:rsidR="00FE694C" w:rsidRPr="001A17D1" w:rsidTr="00F54061">
        <w:trPr>
          <w:trHeight w:val="740"/>
        </w:trPr>
        <w:tc>
          <w:tcPr>
            <w:tcW w:w="534" w:type="dxa"/>
            <w:vAlign w:val="center"/>
          </w:tcPr>
          <w:p w:rsidR="00FE694C" w:rsidRPr="001A17D1" w:rsidRDefault="00FE694C" w:rsidP="001A17D1">
            <w:pPr>
              <w:pStyle w:val="-1"/>
              <w:rPr>
                <w:b w:val="0"/>
              </w:rPr>
            </w:pPr>
            <w:r w:rsidRPr="001A17D1">
              <w:rPr>
                <w:b w:val="0"/>
              </w:rPr>
              <w:t>2</w:t>
            </w:r>
          </w:p>
        </w:tc>
        <w:tc>
          <w:tcPr>
            <w:tcW w:w="3714" w:type="dxa"/>
          </w:tcPr>
          <w:p w:rsidR="00FE694C" w:rsidRPr="001A17D1" w:rsidRDefault="00A13956" w:rsidP="001A17D1">
            <w:pPr>
              <w:pStyle w:val="-1"/>
              <w:jc w:val="both"/>
              <w:rPr>
                <w:b w:val="0"/>
              </w:rPr>
            </w:pPr>
            <w:r w:rsidRPr="001A17D1">
              <w:rPr>
                <w:b w:val="0"/>
              </w:rPr>
              <w:t xml:space="preserve">Определяет </w:t>
            </w:r>
            <w:r w:rsidR="00FE694C" w:rsidRPr="001A17D1">
              <w:rPr>
                <w:b w:val="0"/>
              </w:rPr>
              <w:t xml:space="preserve">основные синдромы и симптомы, характерные при расстройствах нервной системы у детей и </w:t>
            </w:r>
            <w:r w:rsidRPr="001A17D1">
              <w:rPr>
                <w:b w:val="0"/>
                <w:lang w:eastAsia="en-US"/>
              </w:rPr>
              <w:t>формулирует</w:t>
            </w:r>
            <w:r w:rsidR="00FE694C" w:rsidRPr="001A17D1">
              <w:rPr>
                <w:b w:val="0"/>
              </w:rPr>
              <w:t xml:space="preserve"> клинический диагноз с </w:t>
            </w:r>
            <w:r w:rsidR="00827F64" w:rsidRPr="001A17D1">
              <w:rPr>
                <w:b w:val="0"/>
              </w:rPr>
              <w:t>использованием различных</w:t>
            </w:r>
            <w:r w:rsidR="00FE694C" w:rsidRPr="001A17D1">
              <w:rPr>
                <w:rFonts w:eastAsia="Calibri"/>
                <w:b w:val="0"/>
                <w:lang w:eastAsia="en-US"/>
              </w:rPr>
              <w:t xml:space="preserve"> инновационных технологии, оценки и интерпретации результатов функциональной </w:t>
            </w:r>
            <w:r w:rsidR="00827F64" w:rsidRPr="001A17D1">
              <w:rPr>
                <w:rFonts w:eastAsia="Calibri"/>
                <w:b w:val="0"/>
                <w:lang w:eastAsia="en-US"/>
              </w:rPr>
              <w:t>диагностики</w:t>
            </w:r>
            <w:r w:rsidR="00827F64">
              <w:rPr>
                <w:rFonts w:eastAsia="Calibri"/>
                <w:b w:val="0"/>
                <w:lang w:eastAsia="en-US"/>
              </w:rPr>
              <w:t xml:space="preserve">. </w:t>
            </w:r>
          </w:p>
        </w:tc>
        <w:tc>
          <w:tcPr>
            <w:tcW w:w="2948" w:type="dxa"/>
            <w:vAlign w:val="center"/>
          </w:tcPr>
          <w:p w:rsidR="000754AD" w:rsidRPr="001A17D1" w:rsidRDefault="000754AD" w:rsidP="001A17D1">
            <w:pPr>
              <w:pStyle w:val="-1"/>
              <w:jc w:val="left"/>
              <w:rPr>
                <w:b w:val="0"/>
              </w:rPr>
            </w:pPr>
            <w:r w:rsidRPr="001A17D1">
              <w:rPr>
                <w:b w:val="0"/>
              </w:rPr>
              <w:t>Курация пациентов</w:t>
            </w:r>
          </w:p>
          <w:p w:rsidR="00243214" w:rsidRPr="001A17D1" w:rsidRDefault="00243214" w:rsidP="001A17D1">
            <w:pPr>
              <w:pStyle w:val="-1"/>
              <w:jc w:val="left"/>
              <w:rPr>
                <w:b w:val="0"/>
              </w:rPr>
            </w:pPr>
            <w:r w:rsidRPr="001A17D1">
              <w:rPr>
                <w:b w:val="0"/>
              </w:rPr>
              <w:t xml:space="preserve">Обсуждение клинического случая </w:t>
            </w:r>
          </w:p>
          <w:p w:rsidR="00FE694C" w:rsidRPr="001A17D1" w:rsidRDefault="00FE694C" w:rsidP="001A17D1">
            <w:pPr>
              <w:pStyle w:val="-1"/>
              <w:jc w:val="left"/>
              <w:rPr>
                <w:b w:val="0"/>
              </w:rPr>
            </w:pPr>
            <w:r w:rsidRPr="001A17D1">
              <w:rPr>
                <w:b w:val="0"/>
              </w:rPr>
              <w:t>Оценка качества оформления медицинской документации</w:t>
            </w:r>
          </w:p>
          <w:p w:rsidR="000754AD" w:rsidRPr="001A17D1" w:rsidRDefault="000754AD" w:rsidP="001A17D1">
            <w:pPr>
              <w:pStyle w:val="-1"/>
              <w:jc w:val="left"/>
              <w:rPr>
                <w:b w:val="0"/>
              </w:rPr>
            </w:pPr>
            <w:r w:rsidRPr="001A17D1">
              <w:rPr>
                <w:b w:val="0"/>
              </w:rPr>
              <w:t>Оценка группового проекта</w:t>
            </w:r>
          </w:p>
        </w:tc>
        <w:tc>
          <w:tcPr>
            <w:tcW w:w="2239" w:type="dxa"/>
            <w:vAlign w:val="center"/>
          </w:tcPr>
          <w:p w:rsidR="00243214" w:rsidRPr="001A17D1" w:rsidRDefault="0089723C" w:rsidP="001A17D1">
            <w:pPr>
              <w:pStyle w:val="-1"/>
              <w:jc w:val="left"/>
              <w:rPr>
                <w:b w:val="0"/>
              </w:rPr>
            </w:pPr>
            <w:r>
              <w:rPr>
                <w:b w:val="0"/>
              </w:rPr>
              <w:t>Семинар обсуждение</w:t>
            </w:r>
          </w:p>
          <w:p w:rsidR="00243214" w:rsidRPr="001A17D1" w:rsidRDefault="00243214" w:rsidP="001A17D1">
            <w:pPr>
              <w:pStyle w:val="-1"/>
              <w:jc w:val="left"/>
              <w:rPr>
                <w:b w:val="0"/>
                <w:color w:val="000000"/>
              </w:rPr>
            </w:pPr>
            <w:r w:rsidRPr="001A17D1">
              <w:rPr>
                <w:b w:val="0"/>
                <w:color w:val="000000"/>
              </w:rPr>
              <w:t>Разбор клинических случаев</w:t>
            </w:r>
          </w:p>
          <w:p w:rsidR="00FE694C" w:rsidRPr="001A17D1" w:rsidRDefault="00243214" w:rsidP="001A17D1">
            <w:pPr>
              <w:pStyle w:val="-1"/>
              <w:jc w:val="left"/>
              <w:rPr>
                <w:b w:val="0"/>
              </w:rPr>
            </w:pPr>
            <w:r w:rsidRPr="001A17D1">
              <w:rPr>
                <w:b w:val="0"/>
              </w:rPr>
              <w:t>Курация пациентов</w:t>
            </w:r>
          </w:p>
          <w:p w:rsidR="0091272D" w:rsidRPr="001A17D1" w:rsidRDefault="0091272D" w:rsidP="001A17D1">
            <w:pPr>
              <w:pStyle w:val="-1"/>
              <w:jc w:val="left"/>
              <w:rPr>
                <w:b w:val="0"/>
              </w:rPr>
            </w:pPr>
            <w:r w:rsidRPr="001A17D1">
              <w:rPr>
                <w:b w:val="0"/>
              </w:rPr>
              <w:t>Оформление медицинской документации</w:t>
            </w:r>
          </w:p>
          <w:p w:rsidR="000754AD" w:rsidRPr="001A17D1" w:rsidRDefault="000754AD" w:rsidP="001A17D1">
            <w:pPr>
              <w:pStyle w:val="-1"/>
              <w:jc w:val="left"/>
              <w:rPr>
                <w:b w:val="0"/>
              </w:rPr>
            </w:pPr>
            <w:r w:rsidRPr="001A17D1">
              <w:rPr>
                <w:b w:val="0"/>
              </w:rPr>
              <w:t>Работа в малых группах</w:t>
            </w:r>
          </w:p>
        </w:tc>
      </w:tr>
      <w:tr w:rsidR="00243214" w:rsidRPr="001A17D1" w:rsidTr="00F54061">
        <w:trPr>
          <w:trHeight w:val="2422"/>
        </w:trPr>
        <w:tc>
          <w:tcPr>
            <w:tcW w:w="534" w:type="dxa"/>
            <w:vAlign w:val="center"/>
          </w:tcPr>
          <w:p w:rsidR="00243214" w:rsidRPr="001A17D1" w:rsidRDefault="00243214" w:rsidP="001A17D1">
            <w:pPr>
              <w:pStyle w:val="-1"/>
              <w:rPr>
                <w:b w:val="0"/>
              </w:rPr>
            </w:pPr>
            <w:r w:rsidRPr="001A17D1">
              <w:rPr>
                <w:b w:val="0"/>
              </w:rPr>
              <w:t>3</w:t>
            </w:r>
          </w:p>
        </w:tc>
        <w:tc>
          <w:tcPr>
            <w:tcW w:w="3714" w:type="dxa"/>
          </w:tcPr>
          <w:p w:rsidR="00243214" w:rsidRPr="001A17D1" w:rsidRDefault="00243214" w:rsidP="00827F64">
            <w:pPr>
              <w:pStyle w:val="-1"/>
              <w:ind w:right="-23"/>
              <w:jc w:val="left"/>
              <w:rPr>
                <w:b w:val="0"/>
              </w:rPr>
            </w:pPr>
            <w:r w:rsidRPr="001A17D1">
              <w:rPr>
                <w:b w:val="0"/>
                <w:color w:val="000000"/>
              </w:rPr>
              <w:t>Назначает медикаментозные и немедикаментозные методы лечения пациентам и оценивает эффективность на основе доказательной медицины на всех уровнях оказания медицинской помощи</w:t>
            </w:r>
          </w:p>
        </w:tc>
        <w:tc>
          <w:tcPr>
            <w:tcW w:w="2948" w:type="dxa"/>
          </w:tcPr>
          <w:p w:rsidR="000754AD" w:rsidRPr="001A17D1" w:rsidRDefault="000754AD" w:rsidP="00827F64">
            <w:pPr>
              <w:pStyle w:val="-1"/>
              <w:ind w:right="-23"/>
              <w:jc w:val="left"/>
              <w:rPr>
                <w:b w:val="0"/>
              </w:rPr>
            </w:pPr>
            <w:r w:rsidRPr="001A17D1">
              <w:rPr>
                <w:b w:val="0"/>
              </w:rPr>
              <w:t>Курация пациентов</w:t>
            </w:r>
          </w:p>
          <w:p w:rsidR="00243214" w:rsidRPr="001A17D1" w:rsidRDefault="00243214" w:rsidP="00827F64">
            <w:pPr>
              <w:pStyle w:val="-1"/>
              <w:ind w:right="-23"/>
              <w:jc w:val="left"/>
              <w:rPr>
                <w:b w:val="0"/>
              </w:rPr>
            </w:pPr>
            <w:r w:rsidRPr="001A17D1">
              <w:rPr>
                <w:b w:val="0"/>
              </w:rPr>
              <w:t xml:space="preserve">Обсуждение клинического случая </w:t>
            </w:r>
          </w:p>
          <w:p w:rsidR="00243214" w:rsidRPr="001A17D1" w:rsidRDefault="00243214" w:rsidP="00827F64">
            <w:pPr>
              <w:pStyle w:val="-1"/>
              <w:ind w:right="-23"/>
              <w:jc w:val="left"/>
              <w:rPr>
                <w:b w:val="0"/>
              </w:rPr>
            </w:pPr>
            <w:r w:rsidRPr="001A17D1">
              <w:rPr>
                <w:b w:val="0"/>
              </w:rPr>
              <w:t>Оценка качества оформления медицинской документации</w:t>
            </w:r>
          </w:p>
          <w:p w:rsidR="000754AD" w:rsidRPr="001A17D1" w:rsidRDefault="000754AD" w:rsidP="00827F64">
            <w:pPr>
              <w:pStyle w:val="-1"/>
              <w:ind w:right="-23"/>
              <w:jc w:val="left"/>
              <w:rPr>
                <w:b w:val="0"/>
              </w:rPr>
            </w:pPr>
            <w:r w:rsidRPr="001A17D1">
              <w:rPr>
                <w:b w:val="0"/>
              </w:rPr>
              <w:t>Оценка группового проекта</w:t>
            </w:r>
          </w:p>
        </w:tc>
        <w:tc>
          <w:tcPr>
            <w:tcW w:w="2239" w:type="dxa"/>
          </w:tcPr>
          <w:p w:rsidR="00243214" w:rsidRPr="001A17D1" w:rsidRDefault="0089723C" w:rsidP="00827F64">
            <w:pPr>
              <w:pStyle w:val="-1"/>
              <w:ind w:right="-23"/>
              <w:jc w:val="left"/>
              <w:rPr>
                <w:b w:val="0"/>
                <w:color w:val="000000"/>
              </w:rPr>
            </w:pPr>
            <w:r>
              <w:rPr>
                <w:b w:val="0"/>
                <w:color w:val="000000"/>
              </w:rPr>
              <w:t xml:space="preserve">Семинар. </w:t>
            </w:r>
            <w:r w:rsidR="00243214" w:rsidRPr="001A17D1">
              <w:rPr>
                <w:b w:val="0"/>
                <w:color w:val="000000"/>
              </w:rPr>
              <w:t>Разбор клинических случаев</w:t>
            </w:r>
          </w:p>
          <w:p w:rsidR="00243214" w:rsidRPr="001A17D1" w:rsidRDefault="00243214" w:rsidP="00827F64">
            <w:pPr>
              <w:pStyle w:val="-1"/>
              <w:ind w:right="-23"/>
              <w:jc w:val="left"/>
              <w:rPr>
                <w:b w:val="0"/>
              </w:rPr>
            </w:pPr>
            <w:r w:rsidRPr="001A17D1">
              <w:rPr>
                <w:b w:val="0"/>
              </w:rPr>
              <w:t>Курация пациентов</w:t>
            </w:r>
          </w:p>
          <w:p w:rsidR="0091272D" w:rsidRPr="001A17D1" w:rsidRDefault="0091272D" w:rsidP="00827F64">
            <w:pPr>
              <w:pStyle w:val="-1"/>
              <w:ind w:right="-23"/>
              <w:jc w:val="left"/>
              <w:rPr>
                <w:b w:val="0"/>
              </w:rPr>
            </w:pPr>
            <w:r w:rsidRPr="001A17D1">
              <w:rPr>
                <w:b w:val="0"/>
              </w:rPr>
              <w:t>Оформление медицинской документации</w:t>
            </w:r>
          </w:p>
          <w:p w:rsidR="000754AD" w:rsidRPr="001A17D1" w:rsidRDefault="000754AD" w:rsidP="00827F64">
            <w:pPr>
              <w:pStyle w:val="-1"/>
              <w:ind w:right="-23"/>
              <w:jc w:val="left"/>
              <w:rPr>
                <w:b w:val="0"/>
              </w:rPr>
            </w:pPr>
            <w:r w:rsidRPr="001A17D1">
              <w:rPr>
                <w:b w:val="0"/>
              </w:rPr>
              <w:t>Работа в малых группах</w:t>
            </w:r>
          </w:p>
        </w:tc>
      </w:tr>
      <w:tr w:rsidR="00AC5C4B" w:rsidRPr="001A17D1" w:rsidTr="00F54061">
        <w:trPr>
          <w:trHeight w:val="422"/>
        </w:trPr>
        <w:tc>
          <w:tcPr>
            <w:tcW w:w="534" w:type="dxa"/>
            <w:vAlign w:val="center"/>
          </w:tcPr>
          <w:p w:rsidR="00AC5C4B" w:rsidRPr="001A17D1" w:rsidRDefault="00F54061" w:rsidP="001A17D1">
            <w:pPr>
              <w:pStyle w:val="-1"/>
              <w:rPr>
                <w:b w:val="0"/>
              </w:rPr>
            </w:pPr>
            <w:r>
              <w:rPr>
                <w:b w:val="0"/>
              </w:rPr>
              <w:t>4</w:t>
            </w:r>
          </w:p>
        </w:tc>
        <w:tc>
          <w:tcPr>
            <w:tcW w:w="3714" w:type="dxa"/>
          </w:tcPr>
          <w:p w:rsidR="00AC5C4B" w:rsidRPr="001A17D1" w:rsidRDefault="00827F64" w:rsidP="001A17D1">
            <w:pPr>
              <w:pStyle w:val="-1"/>
              <w:jc w:val="both"/>
              <w:rPr>
                <w:b w:val="0"/>
              </w:rPr>
            </w:pPr>
            <w:r>
              <w:rPr>
                <w:rFonts w:eastAsia="Calibri"/>
                <w:b w:val="0"/>
                <w:lang w:eastAsia="en-US"/>
              </w:rPr>
              <w:t>Демонстрирует эффективную</w:t>
            </w:r>
            <w:r w:rsidR="0089723C">
              <w:rPr>
                <w:rFonts w:eastAsia="Calibri"/>
                <w:b w:val="0"/>
                <w:lang w:eastAsia="en-US"/>
              </w:rPr>
              <w:t xml:space="preserve"> и </w:t>
            </w:r>
            <w:r w:rsidR="0089723C">
              <w:rPr>
                <w:rFonts w:eastAsia="Calibri"/>
                <w:b w:val="0"/>
                <w:lang w:eastAsia="en-US"/>
              </w:rPr>
              <w:lastRenderedPageBreak/>
              <w:t xml:space="preserve">профессиональную </w:t>
            </w:r>
            <w:r w:rsidR="00AC5C4B" w:rsidRPr="001A17D1">
              <w:rPr>
                <w:rFonts w:eastAsia="Calibri"/>
                <w:b w:val="0"/>
                <w:lang w:eastAsia="en-US"/>
              </w:rPr>
              <w:t>коммуникацию и взаимодействие с отдельными лицами/пациентами, семьями и группами, коллегами и другими специалистами в разных ситуациях</w:t>
            </w:r>
            <w:r w:rsidR="0089723C">
              <w:rPr>
                <w:rFonts w:eastAsia="Calibri"/>
                <w:b w:val="0"/>
                <w:lang w:eastAsia="en-US"/>
              </w:rPr>
              <w:t xml:space="preserve">. </w:t>
            </w:r>
          </w:p>
        </w:tc>
        <w:tc>
          <w:tcPr>
            <w:tcW w:w="2948" w:type="dxa"/>
            <w:vAlign w:val="center"/>
          </w:tcPr>
          <w:p w:rsidR="00AC5C4B" w:rsidRPr="001A17D1" w:rsidRDefault="00AC5C4B" w:rsidP="001A17D1">
            <w:pPr>
              <w:pStyle w:val="-1"/>
              <w:jc w:val="left"/>
              <w:rPr>
                <w:b w:val="0"/>
              </w:rPr>
            </w:pPr>
            <w:r w:rsidRPr="001A17D1">
              <w:rPr>
                <w:b w:val="0"/>
              </w:rPr>
              <w:lastRenderedPageBreak/>
              <w:t xml:space="preserve">Стандартизированный </w:t>
            </w:r>
            <w:r w:rsidRPr="001A17D1">
              <w:rPr>
                <w:b w:val="0"/>
              </w:rPr>
              <w:lastRenderedPageBreak/>
              <w:t xml:space="preserve">пациент </w:t>
            </w:r>
          </w:p>
        </w:tc>
        <w:tc>
          <w:tcPr>
            <w:tcW w:w="2239" w:type="dxa"/>
            <w:vAlign w:val="center"/>
          </w:tcPr>
          <w:p w:rsidR="000754AD" w:rsidRDefault="00AC5C4B" w:rsidP="001A17D1">
            <w:pPr>
              <w:pStyle w:val="-1"/>
              <w:jc w:val="left"/>
              <w:rPr>
                <w:b w:val="0"/>
                <w:color w:val="000000"/>
              </w:rPr>
            </w:pPr>
            <w:r w:rsidRPr="001A17D1">
              <w:rPr>
                <w:b w:val="0"/>
                <w:color w:val="000000"/>
              </w:rPr>
              <w:lastRenderedPageBreak/>
              <w:t xml:space="preserve">Тренинг/ролевая </w:t>
            </w:r>
            <w:r w:rsidRPr="001A17D1">
              <w:rPr>
                <w:b w:val="0"/>
                <w:color w:val="000000"/>
              </w:rPr>
              <w:lastRenderedPageBreak/>
              <w:t>игра/деловая игра</w:t>
            </w:r>
            <w:r w:rsidR="00E66942">
              <w:rPr>
                <w:b w:val="0"/>
                <w:color w:val="000000"/>
              </w:rPr>
              <w:t>.</w:t>
            </w:r>
          </w:p>
          <w:p w:rsidR="00E66942" w:rsidRPr="001A17D1" w:rsidRDefault="00E66942" w:rsidP="0089723C">
            <w:pPr>
              <w:pStyle w:val="-1"/>
              <w:jc w:val="both"/>
              <w:rPr>
                <w:b w:val="0"/>
              </w:rPr>
            </w:pPr>
            <w:r w:rsidRPr="001A17D1">
              <w:rPr>
                <w:b w:val="0"/>
              </w:rPr>
              <w:t>Оценка выполнения сценария клинической симуляции</w:t>
            </w:r>
          </w:p>
        </w:tc>
      </w:tr>
      <w:tr w:rsidR="00AC5C4B" w:rsidRPr="001A17D1" w:rsidTr="00F54061">
        <w:tc>
          <w:tcPr>
            <w:tcW w:w="534" w:type="dxa"/>
            <w:vAlign w:val="center"/>
          </w:tcPr>
          <w:p w:rsidR="00AC5C4B" w:rsidRPr="001A17D1" w:rsidRDefault="00F54061" w:rsidP="001A17D1">
            <w:pPr>
              <w:pStyle w:val="-1"/>
              <w:rPr>
                <w:b w:val="0"/>
              </w:rPr>
            </w:pPr>
            <w:r>
              <w:rPr>
                <w:b w:val="0"/>
              </w:rPr>
              <w:lastRenderedPageBreak/>
              <w:t>5</w:t>
            </w:r>
          </w:p>
        </w:tc>
        <w:tc>
          <w:tcPr>
            <w:tcW w:w="3714" w:type="dxa"/>
            <w:vAlign w:val="center"/>
          </w:tcPr>
          <w:p w:rsidR="00AC5C4B" w:rsidRPr="001A17D1" w:rsidRDefault="000754AD" w:rsidP="001A17D1">
            <w:pPr>
              <w:pStyle w:val="-1"/>
              <w:jc w:val="both"/>
              <w:rPr>
                <w:b w:val="0"/>
              </w:rPr>
            </w:pPr>
            <w:r w:rsidRPr="001A17D1">
              <w:rPr>
                <w:b w:val="0"/>
                <w:color w:val="000000"/>
              </w:rPr>
              <w:t>Оценивает</w:t>
            </w:r>
            <w:r w:rsidR="00AC5C4B" w:rsidRPr="001A17D1">
              <w:rPr>
                <w:b w:val="0"/>
                <w:color w:val="000000"/>
              </w:rPr>
              <w:t xml:space="preserve"> риски и использ</w:t>
            </w:r>
            <w:r w:rsidRPr="001A17D1">
              <w:rPr>
                <w:b w:val="0"/>
                <w:color w:val="000000"/>
              </w:rPr>
              <w:t>ует</w:t>
            </w:r>
            <w:r w:rsidR="00AC5C4B" w:rsidRPr="001A17D1">
              <w:rPr>
                <w:b w:val="0"/>
                <w:color w:val="000000"/>
              </w:rPr>
              <w:t xml:space="preserve"> наиболее эффективные методы для обеспечения высокого уровня безопасности и качества медицинской помощи</w:t>
            </w:r>
          </w:p>
        </w:tc>
        <w:tc>
          <w:tcPr>
            <w:tcW w:w="2948" w:type="dxa"/>
            <w:vAlign w:val="center"/>
          </w:tcPr>
          <w:p w:rsidR="000754AD" w:rsidRPr="001A17D1" w:rsidRDefault="000754AD" w:rsidP="001A17D1">
            <w:pPr>
              <w:pStyle w:val="-1"/>
              <w:jc w:val="left"/>
              <w:rPr>
                <w:b w:val="0"/>
              </w:rPr>
            </w:pPr>
            <w:r w:rsidRPr="001A17D1">
              <w:rPr>
                <w:b w:val="0"/>
              </w:rPr>
              <w:t xml:space="preserve">Разбор тематических пациентов </w:t>
            </w:r>
          </w:p>
          <w:p w:rsidR="000754AD" w:rsidRPr="001A17D1" w:rsidRDefault="000754AD" w:rsidP="001A17D1">
            <w:pPr>
              <w:pStyle w:val="-1"/>
              <w:jc w:val="left"/>
              <w:rPr>
                <w:b w:val="0"/>
              </w:rPr>
            </w:pPr>
            <w:r w:rsidRPr="001A17D1">
              <w:rPr>
                <w:b w:val="0"/>
              </w:rPr>
              <w:t xml:space="preserve">Работа в малых группах </w:t>
            </w:r>
          </w:p>
          <w:p w:rsidR="000754AD" w:rsidRPr="001A17D1" w:rsidRDefault="000754AD" w:rsidP="001A17D1">
            <w:pPr>
              <w:pStyle w:val="-1"/>
              <w:jc w:val="left"/>
              <w:rPr>
                <w:b w:val="0"/>
              </w:rPr>
            </w:pPr>
            <w:r w:rsidRPr="001A17D1">
              <w:rPr>
                <w:b w:val="0"/>
              </w:rPr>
              <w:t>Экспертная оценка медицинской документации</w:t>
            </w:r>
          </w:p>
          <w:p w:rsidR="00AC5C4B" w:rsidRPr="001A17D1" w:rsidRDefault="000754AD" w:rsidP="001A17D1">
            <w:pPr>
              <w:pStyle w:val="-1"/>
              <w:jc w:val="left"/>
              <w:rPr>
                <w:b w:val="0"/>
              </w:rPr>
            </w:pPr>
            <w:r w:rsidRPr="001A17D1">
              <w:rPr>
                <w:b w:val="0"/>
              </w:rPr>
              <w:t>Курацияпациентов</w:t>
            </w:r>
          </w:p>
        </w:tc>
        <w:tc>
          <w:tcPr>
            <w:tcW w:w="2239" w:type="dxa"/>
            <w:vAlign w:val="center"/>
          </w:tcPr>
          <w:p w:rsidR="000754AD" w:rsidRPr="001A17D1" w:rsidRDefault="000754AD" w:rsidP="001A17D1">
            <w:pPr>
              <w:pStyle w:val="-1"/>
              <w:jc w:val="both"/>
              <w:rPr>
                <w:b w:val="0"/>
              </w:rPr>
            </w:pPr>
            <w:r w:rsidRPr="001A17D1">
              <w:rPr>
                <w:b w:val="0"/>
              </w:rPr>
              <w:t>Тестирование</w:t>
            </w:r>
          </w:p>
          <w:p w:rsidR="000754AD" w:rsidRPr="001A17D1" w:rsidRDefault="000754AD" w:rsidP="001A17D1">
            <w:pPr>
              <w:pStyle w:val="-1"/>
              <w:jc w:val="both"/>
              <w:rPr>
                <w:b w:val="0"/>
              </w:rPr>
            </w:pPr>
            <w:r w:rsidRPr="001A17D1">
              <w:rPr>
                <w:b w:val="0"/>
              </w:rPr>
              <w:t>Письменное задание (написание истории болезни)</w:t>
            </w:r>
          </w:p>
          <w:p w:rsidR="0091272D" w:rsidRPr="001A17D1" w:rsidRDefault="0091272D" w:rsidP="001A17D1">
            <w:pPr>
              <w:pStyle w:val="-1"/>
              <w:jc w:val="both"/>
              <w:rPr>
                <w:b w:val="0"/>
              </w:rPr>
            </w:pPr>
            <w:r w:rsidRPr="001A17D1">
              <w:rPr>
                <w:b w:val="0"/>
              </w:rPr>
              <w:t xml:space="preserve">Оценка качества оформления медицинской </w:t>
            </w:r>
            <w:r w:rsidR="00E66942">
              <w:rPr>
                <w:b w:val="0"/>
              </w:rPr>
              <w:t xml:space="preserve">документации. </w:t>
            </w:r>
          </w:p>
          <w:p w:rsidR="00AC5C4B" w:rsidRPr="001A17D1" w:rsidRDefault="000754AD" w:rsidP="001A17D1">
            <w:pPr>
              <w:pStyle w:val="-1"/>
              <w:jc w:val="both"/>
              <w:rPr>
                <w:b w:val="0"/>
              </w:rPr>
            </w:pPr>
            <w:r w:rsidRPr="001A17D1">
              <w:rPr>
                <w:b w:val="0"/>
              </w:rPr>
              <w:t xml:space="preserve">Мини-клинический экзамен </w:t>
            </w:r>
          </w:p>
        </w:tc>
      </w:tr>
      <w:tr w:rsidR="00AC5C4B" w:rsidRPr="001A17D1" w:rsidTr="00F54061">
        <w:trPr>
          <w:trHeight w:val="70"/>
        </w:trPr>
        <w:tc>
          <w:tcPr>
            <w:tcW w:w="534" w:type="dxa"/>
            <w:vAlign w:val="center"/>
          </w:tcPr>
          <w:p w:rsidR="00AC5C4B" w:rsidRPr="001A17D1" w:rsidRDefault="00F54061" w:rsidP="001A17D1">
            <w:pPr>
              <w:pStyle w:val="-1"/>
              <w:rPr>
                <w:b w:val="0"/>
              </w:rPr>
            </w:pPr>
            <w:r>
              <w:rPr>
                <w:b w:val="0"/>
              </w:rPr>
              <w:t>6</w:t>
            </w:r>
          </w:p>
        </w:tc>
        <w:tc>
          <w:tcPr>
            <w:tcW w:w="3714" w:type="dxa"/>
          </w:tcPr>
          <w:p w:rsidR="00AC5C4B" w:rsidRPr="001A17D1" w:rsidRDefault="00D75ECE" w:rsidP="001A17D1">
            <w:pPr>
              <w:pStyle w:val="-1"/>
              <w:jc w:val="both"/>
              <w:rPr>
                <w:b w:val="0"/>
                <w:color w:val="000000"/>
              </w:rPr>
            </w:pPr>
            <w:r w:rsidRPr="001A17D1">
              <w:rPr>
                <w:rFonts w:eastAsia="Calibri"/>
                <w:b w:val="0"/>
                <w:color w:val="000000"/>
              </w:rPr>
              <w:t>Демонстрирует способность и готовность</w:t>
            </w:r>
            <w:r w:rsidR="00AC5C4B" w:rsidRPr="001A17D1">
              <w:rPr>
                <w:rFonts w:eastAsia="Calibri"/>
                <w:b w:val="0"/>
                <w:color w:val="000000"/>
              </w:rPr>
              <w:t xml:space="preserve"> к приобретению новых знаний, необходимых для повседневной профессиональной деятельности и продолжения образования</w:t>
            </w:r>
          </w:p>
        </w:tc>
        <w:tc>
          <w:tcPr>
            <w:tcW w:w="2948" w:type="dxa"/>
            <w:vAlign w:val="center"/>
          </w:tcPr>
          <w:p w:rsidR="00D312EE" w:rsidRPr="001A17D1" w:rsidRDefault="00D312EE" w:rsidP="001A17D1">
            <w:pPr>
              <w:pStyle w:val="-1"/>
              <w:jc w:val="left"/>
              <w:rPr>
                <w:b w:val="0"/>
              </w:rPr>
            </w:pPr>
            <w:r w:rsidRPr="001A17D1">
              <w:rPr>
                <w:b w:val="0"/>
              </w:rPr>
              <w:t>Рецензирование научных стате</w:t>
            </w:r>
            <w:r w:rsidR="00D75ECE" w:rsidRPr="001A17D1">
              <w:rPr>
                <w:b w:val="0"/>
              </w:rPr>
              <w:t>й</w:t>
            </w:r>
          </w:p>
          <w:p w:rsidR="00D312EE" w:rsidRPr="001A17D1" w:rsidRDefault="00D75ECE" w:rsidP="001A17D1">
            <w:pPr>
              <w:pStyle w:val="-1"/>
              <w:jc w:val="left"/>
              <w:rPr>
                <w:b w:val="0"/>
              </w:rPr>
            </w:pPr>
            <w:r w:rsidRPr="001A17D1">
              <w:rPr>
                <w:b w:val="0"/>
              </w:rPr>
              <w:t>Обзор и анализ</w:t>
            </w:r>
            <w:r w:rsidR="00D312EE" w:rsidRPr="001A17D1">
              <w:rPr>
                <w:b w:val="0"/>
              </w:rPr>
              <w:t xml:space="preserve"> литературы</w:t>
            </w:r>
          </w:p>
          <w:p w:rsidR="00AC5C4B" w:rsidRPr="001A17D1" w:rsidRDefault="000754AD" w:rsidP="001A17D1">
            <w:pPr>
              <w:pStyle w:val="-1"/>
              <w:jc w:val="left"/>
              <w:rPr>
                <w:b w:val="0"/>
              </w:rPr>
            </w:pPr>
            <w:r w:rsidRPr="001A17D1">
              <w:rPr>
                <w:b w:val="0"/>
              </w:rPr>
              <w:t>Оценка группового проекта</w:t>
            </w:r>
          </w:p>
        </w:tc>
        <w:tc>
          <w:tcPr>
            <w:tcW w:w="2239" w:type="dxa"/>
            <w:vAlign w:val="center"/>
          </w:tcPr>
          <w:p w:rsidR="00D312EE" w:rsidRPr="001A17D1" w:rsidRDefault="00D312EE" w:rsidP="001A17D1">
            <w:pPr>
              <w:pStyle w:val="-1"/>
              <w:jc w:val="both"/>
              <w:rPr>
                <w:b w:val="0"/>
              </w:rPr>
            </w:pPr>
            <w:r w:rsidRPr="001A17D1">
              <w:rPr>
                <w:b w:val="0"/>
              </w:rPr>
              <w:t>Работа с научными базами данных</w:t>
            </w:r>
          </w:p>
          <w:p w:rsidR="00AC5C4B" w:rsidRPr="001A17D1" w:rsidRDefault="000754AD" w:rsidP="001A17D1">
            <w:pPr>
              <w:pStyle w:val="-1"/>
              <w:jc w:val="both"/>
              <w:rPr>
                <w:b w:val="0"/>
              </w:rPr>
            </w:pPr>
            <w:r w:rsidRPr="001A17D1">
              <w:rPr>
                <w:b w:val="0"/>
              </w:rPr>
              <w:t>Работа в малых группах</w:t>
            </w:r>
          </w:p>
        </w:tc>
      </w:tr>
      <w:tr w:rsidR="00AC5C4B" w:rsidRPr="001A17D1" w:rsidTr="00F54061">
        <w:tc>
          <w:tcPr>
            <w:tcW w:w="534" w:type="dxa"/>
            <w:vAlign w:val="center"/>
          </w:tcPr>
          <w:p w:rsidR="00AC5C4B" w:rsidRPr="001A17D1" w:rsidRDefault="00F54061" w:rsidP="001A17D1">
            <w:pPr>
              <w:pStyle w:val="-1"/>
              <w:rPr>
                <w:b w:val="0"/>
              </w:rPr>
            </w:pPr>
            <w:r>
              <w:rPr>
                <w:b w:val="0"/>
              </w:rPr>
              <w:t>7</w:t>
            </w:r>
            <w:bookmarkStart w:id="4" w:name="_GoBack"/>
            <w:bookmarkEnd w:id="4"/>
          </w:p>
        </w:tc>
        <w:tc>
          <w:tcPr>
            <w:tcW w:w="3714" w:type="dxa"/>
          </w:tcPr>
          <w:p w:rsidR="00AC5C4B" w:rsidRPr="001A17D1" w:rsidRDefault="00D75ECE" w:rsidP="001A17D1">
            <w:pPr>
              <w:pStyle w:val="-1"/>
              <w:jc w:val="both"/>
              <w:rPr>
                <w:b w:val="0"/>
                <w:color w:val="000000"/>
              </w:rPr>
            </w:pPr>
            <w:r w:rsidRPr="001A17D1">
              <w:rPr>
                <w:b w:val="0"/>
              </w:rPr>
              <w:t>Применяет</w:t>
            </w:r>
            <w:r w:rsidR="00AC5C4B" w:rsidRPr="001A17D1">
              <w:rPr>
                <w:b w:val="0"/>
              </w:rPr>
              <w:t xml:space="preserve"> прир</w:t>
            </w:r>
            <w:r w:rsidR="00FE694C" w:rsidRPr="001A17D1">
              <w:rPr>
                <w:b w:val="0"/>
              </w:rPr>
              <w:t xml:space="preserve">одные лечебные факторы и другие </w:t>
            </w:r>
            <w:r w:rsidR="00827F64" w:rsidRPr="001A17D1">
              <w:rPr>
                <w:b w:val="0"/>
              </w:rPr>
              <w:t>виды медицинской</w:t>
            </w:r>
            <w:r w:rsidR="00AC5C4B" w:rsidRPr="001A17D1">
              <w:rPr>
                <w:b w:val="0"/>
              </w:rPr>
              <w:t xml:space="preserve"> реабилитации </w:t>
            </w:r>
          </w:p>
        </w:tc>
        <w:tc>
          <w:tcPr>
            <w:tcW w:w="2948" w:type="dxa"/>
            <w:vAlign w:val="center"/>
          </w:tcPr>
          <w:p w:rsidR="00AC5C4B" w:rsidRPr="001A17D1" w:rsidRDefault="0091272D" w:rsidP="001A17D1">
            <w:pPr>
              <w:pStyle w:val="-1"/>
              <w:jc w:val="left"/>
              <w:rPr>
                <w:b w:val="0"/>
              </w:rPr>
            </w:pPr>
            <w:r w:rsidRPr="001A17D1">
              <w:rPr>
                <w:b w:val="0"/>
              </w:rPr>
              <w:t>Курацияпациентов Экспертная оценка медицинской документации</w:t>
            </w:r>
          </w:p>
        </w:tc>
        <w:tc>
          <w:tcPr>
            <w:tcW w:w="2239" w:type="dxa"/>
            <w:vAlign w:val="center"/>
          </w:tcPr>
          <w:p w:rsidR="00AC5C4B" w:rsidRPr="001A17D1" w:rsidRDefault="0091272D" w:rsidP="001A17D1">
            <w:pPr>
              <w:pStyle w:val="-1"/>
              <w:jc w:val="both"/>
              <w:rPr>
                <w:b w:val="0"/>
              </w:rPr>
            </w:pPr>
            <w:r w:rsidRPr="001A17D1">
              <w:rPr>
                <w:b w:val="0"/>
              </w:rPr>
              <w:t>Оценка качества оформления медицинской</w:t>
            </w:r>
          </w:p>
        </w:tc>
      </w:tr>
    </w:tbl>
    <w:p w:rsidR="00AC5C4B" w:rsidRPr="001A17D1" w:rsidRDefault="00AC5C4B" w:rsidP="001A17D1">
      <w:pPr>
        <w:pStyle w:val="Default"/>
        <w:rPr>
          <w:b/>
          <w:bCs/>
        </w:rPr>
      </w:pPr>
    </w:p>
    <w:p w:rsidR="00827F64" w:rsidRPr="005C42C3" w:rsidRDefault="00827F64" w:rsidP="00EF2A8E">
      <w:pPr>
        <w:spacing w:after="0" w:line="240" w:lineRule="auto"/>
        <w:rPr>
          <w:rFonts w:ascii="Times New Roman" w:eastAsia="Times New Roman" w:hAnsi="Times New Roman" w:cs="Times New Roman"/>
          <w:b/>
          <w:sz w:val="28"/>
          <w:szCs w:val="28"/>
        </w:rPr>
      </w:pPr>
      <w:r w:rsidRPr="005C42C3">
        <w:rPr>
          <w:rFonts w:ascii="Times New Roman" w:eastAsia="Times New Roman" w:hAnsi="Times New Roman" w:cs="Times New Roman"/>
          <w:b/>
          <w:sz w:val="28"/>
          <w:szCs w:val="28"/>
        </w:rPr>
        <w:t>План реализации программы сертификационного курса</w:t>
      </w:r>
    </w:p>
    <w:p w:rsidR="00827F64" w:rsidRPr="009F1526" w:rsidRDefault="00827F64" w:rsidP="00827F64">
      <w:pPr>
        <w:spacing w:after="0" w:line="240" w:lineRule="auto"/>
        <w:rPr>
          <w:rFonts w:ascii="Times New Roman" w:eastAsia="Times New Roman" w:hAnsi="Times New Roman" w:cs="Times New Roman"/>
          <w:sz w:val="28"/>
          <w:szCs w:val="28"/>
        </w:rPr>
      </w:pPr>
    </w:p>
    <w:tbl>
      <w:tblPr>
        <w:tblStyle w:val="aa"/>
        <w:tblW w:w="10036" w:type="dxa"/>
        <w:tblInd w:w="-5" w:type="dxa"/>
        <w:tblLayout w:type="fixed"/>
        <w:tblLook w:val="04A0" w:firstRow="1" w:lastRow="0" w:firstColumn="1" w:lastColumn="0" w:noHBand="0" w:noVBand="1"/>
      </w:tblPr>
      <w:tblGrid>
        <w:gridCol w:w="844"/>
        <w:gridCol w:w="3094"/>
        <w:gridCol w:w="569"/>
        <w:gridCol w:w="569"/>
        <w:gridCol w:w="572"/>
        <w:gridCol w:w="14"/>
        <w:gridCol w:w="656"/>
        <w:gridCol w:w="8"/>
        <w:gridCol w:w="8"/>
        <w:gridCol w:w="6"/>
        <w:gridCol w:w="10"/>
        <w:gridCol w:w="709"/>
        <w:gridCol w:w="2977"/>
      </w:tblGrid>
      <w:tr w:rsidR="00DE0A24" w:rsidRPr="001A17D1" w:rsidTr="00F54061">
        <w:trPr>
          <w:trHeight w:val="174"/>
          <w:tblHeader/>
        </w:trPr>
        <w:tc>
          <w:tcPr>
            <w:tcW w:w="844" w:type="dxa"/>
            <w:vMerge w:val="restart"/>
            <w:vAlign w:val="center"/>
          </w:tcPr>
          <w:p w:rsidR="00DD213A" w:rsidRPr="001A17D1" w:rsidRDefault="00DD213A" w:rsidP="001A17D1">
            <w:pPr>
              <w:jc w:val="center"/>
              <w:rPr>
                <w:rFonts w:ascii="Times New Roman" w:eastAsia="Calibri" w:hAnsi="Times New Roman" w:cs="Times New Roman"/>
                <w:sz w:val="24"/>
                <w:szCs w:val="24"/>
              </w:rPr>
            </w:pPr>
            <w:r w:rsidRPr="001A17D1">
              <w:rPr>
                <w:rFonts w:ascii="Times New Roman" w:eastAsia="Calibri" w:hAnsi="Times New Roman" w:cs="Times New Roman"/>
                <w:sz w:val="24"/>
                <w:szCs w:val="24"/>
              </w:rPr>
              <w:t>№</w:t>
            </w:r>
          </w:p>
        </w:tc>
        <w:tc>
          <w:tcPr>
            <w:tcW w:w="3094" w:type="dxa"/>
            <w:vMerge w:val="restart"/>
            <w:vAlign w:val="center"/>
          </w:tcPr>
          <w:p w:rsidR="00DD213A" w:rsidRPr="001A17D1" w:rsidRDefault="00DD213A" w:rsidP="001A17D1">
            <w:pPr>
              <w:jc w:val="center"/>
              <w:rPr>
                <w:rFonts w:ascii="Times New Roman" w:eastAsia="Calibri" w:hAnsi="Times New Roman" w:cs="Times New Roman"/>
                <w:sz w:val="24"/>
                <w:szCs w:val="24"/>
              </w:rPr>
            </w:pPr>
            <w:r w:rsidRPr="001A17D1">
              <w:rPr>
                <w:rFonts w:ascii="Times New Roman" w:eastAsia="Calibri" w:hAnsi="Times New Roman" w:cs="Times New Roman"/>
                <w:sz w:val="24"/>
                <w:szCs w:val="24"/>
              </w:rPr>
              <w:t>Наименование темы / раздела / дисциплин</w:t>
            </w:r>
          </w:p>
        </w:tc>
        <w:tc>
          <w:tcPr>
            <w:tcW w:w="3121" w:type="dxa"/>
            <w:gridSpan w:val="10"/>
            <w:vAlign w:val="center"/>
          </w:tcPr>
          <w:p w:rsidR="00DD213A" w:rsidRPr="001A17D1" w:rsidRDefault="00DD213A" w:rsidP="001A17D1">
            <w:pPr>
              <w:jc w:val="center"/>
              <w:rPr>
                <w:rFonts w:ascii="Times New Roman" w:eastAsia="Calibri" w:hAnsi="Times New Roman" w:cs="Times New Roman"/>
                <w:sz w:val="24"/>
                <w:szCs w:val="24"/>
              </w:rPr>
            </w:pPr>
            <w:r w:rsidRPr="001A17D1">
              <w:rPr>
                <w:rFonts w:ascii="Times New Roman" w:eastAsia="Calibri" w:hAnsi="Times New Roman" w:cs="Times New Roman"/>
                <w:sz w:val="24"/>
                <w:szCs w:val="24"/>
              </w:rPr>
              <w:t>Объем в часах</w:t>
            </w:r>
          </w:p>
        </w:tc>
        <w:tc>
          <w:tcPr>
            <w:tcW w:w="2977" w:type="dxa"/>
            <w:vAlign w:val="center"/>
          </w:tcPr>
          <w:p w:rsidR="00DD213A" w:rsidRPr="001A17D1" w:rsidRDefault="00DD213A" w:rsidP="001A17D1">
            <w:pPr>
              <w:jc w:val="center"/>
              <w:rPr>
                <w:rFonts w:ascii="Times New Roman" w:eastAsia="Calibri" w:hAnsi="Times New Roman" w:cs="Times New Roman"/>
                <w:sz w:val="24"/>
                <w:szCs w:val="24"/>
              </w:rPr>
            </w:pPr>
            <w:r w:rsidRPr="001A17D1">
              <w:rPr>
                <w:rFonts w:ascii="Times New Roman" w:eastAsia="Calibri" w:hAnsi="Times New Roman" w:cs="Times New Roman"/>
                <w:sz w:val="24"/>
                <w:szCs w:val="24"/>
              </w:rPr>
              <w:t>Задание</w:t>
            </w:r>
          </w:p>
        </w:tc>
      </w:tr>
      <w:tr w:rsidR="00DE0A24" w:rsidRPr="001A17D1" w:rsidTr="00F54061">
        <w:trPr>
          <w:cantSplit/>
          <w:trHeight w:val="1619"/>
          <w:tblHeader/>
        </w:trPr>
        <w:tc>
          <w:tcPr>
            <w:tcW w:w="844" w:type="dxa"/>
            <w:vMerge/>
            <w:vAlign w:val="center"/>
          </w:tcPr>
          <w:p w:rsidR="00DD213A" w:rsidRPr="001A17D1" w:rsidRDefault="00DD213A" w:rsidP="001A17D1">
            <w:pPr>
              <w:jc w:val="center"/>
              <w:rPr>
                <w:rFonts w:ascii="Times New Roman" w:eastAsia="Calibri" w:hAnsi="Times New Roman" w:cs="Times New Roman"/>
                <w:b/>
                <w:sz w:val="24"/>
                <w:szCs w:val="24"/>
              </w:rPr>
            </w:pPr>
          </w:p>
        </w:tc>
        <w:tc>
          <w:tcPr>
            <w:tcW w:w="3094" w:type="dxa"/>
            <w:vMerge/>
          </w:tcPr>
          <w:p w:rsidR="00DD213A" w:rsidRPr="001A17D1" w:rsidRDefault="00DD213A" w:rsidP="001A17D1">
            <w:pPr>
              <w:jc w:val="center"/>
              <w:rPr>
                <w:rFonts w:ascii="Times New Roman" w:eastAsia="Calibri" w:hAnsi="Times New Roman" w:cs="Times New Roman"/>
                <w:b/>
                <w:sz w:val="24"/>
                <w:szCs w:val="24"/>
              </w:rPr>
            </w:pPr>
          </w:p>
        </w:tc>
        <w:tc>
          <w:tcPr>
            <w:tcW w:w="569" w:type="dxa"/>
            <w:textDirection w:val="btLr"/>
            <w:vAlign w:val="center"/>
          </w:tcPr>
          <w:p w:rsidR="00DD213A" w:rsidRPr="001A17D1" w:rsidRDefault="00DD213A" w:rsidP="001A17D1">
            <w:pPr>
              <w:ind w:right="-79"/>
              <w:rPr>
                <w:rFonts w:ascii="Times New Roman" w:eastAsia="Calibri" w:hAnsi="Times New Roman" w:cs="Times New Roman"/>
                <w:sz w:val="24"/>
                <w:szCs w:val="24"/>
              </w:rPr>
            </w:pPr>
            <w:r w:rsidRPr="001A17D1">
              <w:rPr>
                <w:rFonts w:ascii="Times New Roman" w:eastAsia="Calibri" w:hAnsi="Times New Roman" w:cs="Times New Roman"/>
                <w:sz w:val="24"/>
                <w:szCs w:val="24"/>
              </w:rPr>
              <w:t>лекция</w:t>
            </w:r>
          </w:p>
        </w:tc>
        <w:tc>
          <w:tcPr>
            <w:tcW w:w="569" w:type="dxa"/>
            <w:textDirection w:val="btLr"/>
            <w:vAlign w:val="center"/>
          </w:tcPr>
          <w:p w:rsidR="00DD213A" w:rsidRPr="001A17D1" w:rsidRDefault="00DD213A" w:rsidP="001A17D1">
            <w:pPr>
              <w:ind w:right="-79"/>
              <w:rPr>
                <w:rFonts w:ascii="Times New Roman" w:eastAsia="Calibri" w:hAnsi="Times New Roman" w:cs="Times New Roman"/>
                <w:sz w:val="24"/>
                <w:szCs w:val="24"/>
              </w:rPr>
            </w:pPr>
            <w:r w:rsidRPr="001A17D1">
              <w:rPr>
                <w:rFonts w:ascii="Times New Roman" w:eastAsia="Calibri" w:hAnsi="Times New Roman" w:cs="Times New Roman"/>
                <w:sz w:val="24"/>
                <w:szCs w:val="24"/>
              </w:rPr>
              <w:t>семинар</w:t>
            </w:r>
          </w:p>
        </w:tc>
        <w:tc>
          <w:tcPr>
            <w:tcW w:w="572" w:type="dxa"/>
            <w:textDirection w:val="btLr"/>
            <w:vAlign w:val="center"/>
          </w:tcPr>
          <w:p w:rsidR="00DD213A" w:rsidRPr="001A17D1" w:rsidRDefault="00DD213A" w:rsidP="001A17D1">
            <w:pPr>
              <w:ind w:right="-79"/>
              <w:rPr>
                <w:rFonts w:ascii="Times New Roman" w:eastAsia="Calibri" w:hAnsi="Times New Roman" w:cs="Times New Roman"/>
                <w:sz w:val="24"/>
                <w:szCs w:val="24"/>
              </w:rPr>
            </w:pPr>
            <w:r w:rsidRPr="001A17D1">
              <w:rPr>
                <w:rFonts w:ascii="Times New Roman" w:eastAsia="Calibri" w:hAnsi="Times New Roman" w:cs="Times New Roman"/>
                <w:sz w:val="24"/>
                <w:szCs w:val="24"/>
              </w:rPr>
              <w:t>тренинг</w:t>
            </w:r>
          </w:p>
        </w:tc>
        <w:tc>
          <w:tcPr>
            <w:tcW w:w="678" w:type="dxa"/>
            <w:gridSpan w:val="3"/>
            <w:textDirection w:val="btLr"/>
            <w:vAlign w:val="center"/>
          </w:tcPr>
          <w:p w:rsidR="00827F64" w:rsidRDefault="00DD213A" w:rsidP="001A17D1">
            <w:pPr>
              <w:ind w:right="-79"/>
              <w:rPr>
                <w:rFonts w:ascii="Times New Roman" w:eastAsia="Calibri" w:hAnsi="Times New Roman" w:cs="Times New Roman"/>
                <w:sz w:val="24"/>
                <w:szCs w:val="24"/>
              </w:rPr>
            </w:pPr>
            <w:r w:rsidRPr="001A17D1">
              <w:rPr>
                <w:rFonts w:ascii="Times New Roman" w:eastAsia="Calibri" w:hAnsi="Times New Roman" w:cs="Times New Roman"/>
                <w:sz w:val="24"/>
                <w:szCs w:val="24"/>
              </w:rPr>
              <w:t xml:space="preserve">практические </w:t>
            </w:r>
          </w:p>
          <w:p w:rsidR="00DD213A" w:rsidRPr="001A17D1" w:rsidRDefault="00DD213A" w:rsidP="001A17D1">
            <w:pPr>
              <w:ind w:right="-79"/>
              <w:rPr>
                <w:rFonts w:ascii="Times New Roman" w:eastAsia="Calibri" w:hAnsi="Times New Roman" w:cs="Times New Roman"/>
                <w:sz w:val="24"/>
                <w:szCs w:val="24"/>
              </w:rPr>
            </w:pPr>
            <w:r w:rsidRPr="001A17D1">
              <w:rPr>
                <w:rFonts w:ascii="Times New Roman" w:eastAsia="Calibri" w:hAnsi="Times New Roman" w:cs="Times New Roman"/>
                <w:sz w:val="24"/>
                <w:szCs w:val="24"/>
              </w:rPr>
              <w:t xml:space="preserve">занятие </w:t>
            </w:r>
          </w:p>
        </w:tc>
        <w:tc>
          <w:tcPr>
            <w:tcW w:w="733" w:type="dxa"/>
            <w:gridSpan w:val="4"/>
            <w:textDirection w:val="btLr"/>
            <w:vAlign w:val="center"/>
          </w:tcPr>
          <w:p w:rsidR="00DD213A" w:rsidRPr="001A17D1" w:rsidRDefault="00DD213A" w:rsidP="001A17D1">
            <w:pPr>
              <w:ind w:right="-79"/>
              <w:rPr>
                <w:rFonts w:ascii="Times New Roman" w:eastAsia="Calibri" w:hAnsi="Times New Roman" w:cs="Times New Roman"/>
                <w:sz w:val="24"/>
                <w:szCs w:val="24"/>
              </w:rPr>
            </w:pPr>
            <w:r w:rsidRPr="001A17D1">
              <w:rPr>
                <w:rFonts w:ascii="Times New Roman" w:eastAsia="Calibri" w:hAnsi="Times New Roman" w:cs="Times New Roman"/>
                <w:sz w:val="24"/>
                <w:szCs w:val="24"/>
              </w:rPr>
              <w:t>СРС</w:t>
            </w:r>
          </w:p>
        </w:tc>
        <w:tc>
          <w:tcPr>
            <w:tcW w:w="2977" w:type="dxa"/>
            <w:textDirection w:val="btLr"/>
          </w:tcPr>
          <w:p w:rsidR="00DD213A" w:rsidRPr="001A17D1" w:rsidRDefault="00DD213A" w:rsidP="001A17D1">
            <w:pPr>
              <w:rPr>
                <w:rFonts w:ascii="Times New Roman" w:eastAsia="Times New Roman" w:hAnsi="Times New Roman" w:cs="Times New Roman"/>
                <w:b/>
                <w:bCs/>
                <w:spacing w:val="-1"/>
                <w:sz w:val="24"/>
                <w:szCs w:val="24"/>
                <w:lang w:eastAsia="ru-RU"/>
              </w:rPr>
            </w:pPr>
          </w:p>
        </w:tc>
      </w:tr>
      <w:tr w:rsidR="003C7EFD" w:rsidRPr="001A17D1" w:rsidTr="00F54061">
        <w:trPr>
          <w:cantSplit/>
          <w:trHeight w:val="138"/>
        </w:trPr>
        <w:tc>
          <w:tcPr>
            <w:tcW w:w="844" w:type="dxa"/>
            <w:vAlign w:val="center"/>
          </w:tcPr>
          <w:p w:rsidR="003C7EFD" w:rsidRPr="001A17D1" w:rsidRDefault="003C7EFD" w:rsidP="001A17D1">
            <w:pPr>
              <w:jc w:val="center"/>
              <w:rPr>
                <w:rFonts w:ascii="Times New Roman" w:eastAsia="Times New Roman" w:hAnsi="Times New Roman" w:cs="Times New Roman"/>
                <w:b/>
                <w:bCs/>
                <w:spacing w:val="-1"/>
                <w:sz w:val="24"/>
                <w:szCs w:val="24"/>
                <w:lang w:eastAsia="ru-RU"/>
              </w:rPr>
            </w:pPr>
            <w:r w:rsidRPr="001A17D1">
              <w:rPr>
                <w:rFonts w:ascii="Times New Roman" w:eastAsia="Times New Roman" w:hAnsi="Times New Roman" w:cs="Times New Roman"/>
                <w:b/>
                <w:bCs/>
                <w:spacing w:val="-1"/>
                <w:sz w:val="24"/>
                <w:szCs w:val="24"/>
                <w:lang w:eastAsia="ru-RU"/>
              </w:rPr>
              <w:t>1</w:t>
            </w:r>
          </w:p>
        </w:tc>
        <w:tc>
          <w:tcPr>
            <w:tcW w:w="3094" w:type="dxa"/>
            <w:vAlign w:val="center"/>
          </w:tcPr>
          <w:p w:rsidR="003C7EFD" w:rsidRPr="001A17D1" w:rsidRDefault="003C7EFD" w:rsidP="001A17D1">
            <w:pPr>
              <w:widowControl w:val="0"/>
              <w:autoSpaceDE w:val="0"/>
              <w:autoSpaceDN w:val="0"/>
              <w:spacing w:before="20"/>
              <w:rPr>
                <w:rFonts w:ascii="Times New Roman" w:hAnsi="Times New Roman" w:cs="Times New Roman"/>
                <w:sz w:val="24"/>
                <w:szCs w:val="24"/>
              </w:rPr>
            </w:pPr>
            <w:r>
              <w:rPr>
                <w:rFonts w:ascii="Times New Roman" w:hAnsi="Times New Roman" w:cs="Times New Roman"/>
                <w:b/>
                <w:sz w:val="24"/>
                <w:szCs w:val="24"/>
              </w:rPr>
              <w:t xml:space="preserve">Модуль: </w:t>
            </w:r>
            <w:r w:rsidRPr="001A17D1">
              <w:rPr>
                <w:rFonts w:ascii="Times New Roman" w:hAnsi="Times New Roman" w:cs="Times New Roman"/>
                <w:b/>
                <w:sz w:val="24"/>
                <w:szCs w:val="24"/>
              </w:rPr>
              <w:t>Детская неврология в стационаре</w:t>
            </w:r>
          </w:p>
        </w:tc>
        <w:tc>
          <w:tcPr>
            <w:tcW w:w="569" w:type="dxa"/>
            <w:vAlign w:val="center"/>
          </w:tcPr>
          <w:p w:rsidR="003C7EFD" w:rsidRPr="003C7EFD" w:rsidRDefault="003C7EFD" w:rsidP="001A17D1">
            <w:pPr>
              <w:widowControl w:val="0"/>
              <w:autoSpaceDE w:val="0"/>
              <w:autoSpaceDN w:val="0"/>
              <w:spacing w:before="20"/>
              <w:rPr>
                <w:rFonts w:ascii="Times New Roman" w:hAnsi="Times New Roman" w:cs="Times New Roman"/>
                <w:b/>
                <w:sz w:val="24"/>
                <w:szCs w:val="24"/>
              </w:rPr>
            </w:pPr>
            <w:r w:rsidRPr="003C7EFD">
              <w:rPr>
                <w:rFonts w:ascii="Times New Roman" w:hAnsi="Times New Roman" w:cs="Times New Roman"/>
                <w:b/>
                <w:sz w:val="24"/>
                <w:szCs w:val="24"/>
              </w:rPr>
              <w:t>6</w:t>
            </w:r>
          </w:p>
        </w:tc>
        <w:tc>
          <w:tcPr>
            <w:tcW w:w="569" w:type="dxa"/>
            <w:vAlign w:val="center"/>
          </w:tcPr>
          <w:p w:rsidR="003C7EFD" w:rsidRPr="003C7EFD" w:rsidRDefault="003C7EFD" w:rsidP="001A17D1">
            <w:pPr>
              <w:widowControl w:val="0"/>
              <w:autoSpaceDE w:val="0"/>
              <w:autoSpaceDN w:val="0"/>
              <w:spacing w:before="20"/>
              <w:rPr>
                <w:rFonts w:ascii="Times New Roman" w:hAnsi="Times New Roman" w:cs="Times New Roman"/>
                <w:b/>
                <w:sz w:val="24"/>
                <w:szCs w:val="24"/>
              </w:rPr>
            </w:pPr>
            <w:r w:rsidRPr="003C7EFD">
              <w:rPr>
                <w:rFonts w:ascii="Times New Roman" w:hAnsi="Times New Roman" w:cs="Times New Roman"/>
                <w:b/>
                <w:sz w:val="24"/>
                <w:szCs w:val="24"/>
              </w:rPr>
              <w:t>12</w:t>
            </w:r>
          </w:p>
        </w:tc>
        <w:tc>
          <w:tcPr>
            <w:tcW w:w="586" w:type="dxa"/>
            <w:gridSpan w:val="2"/>
            <w:vAlign w:val="center"/>
          </w:tcPr>
          <w:p w:rsidR="003C7EFD" w:rsidRPr="003C7EFD" w:rsidRDefault="003C7EFD" w:rsidP="001A17D1">
            <w:pPr>
              <w:widowControl w:val="0"/>
              <w:autoSpaceDE w:val="0"/>
              <w:autoSpaceDN w:val="0"/>
              <w:spacing w:before="20"/>
              <w:rPr>
                <w:rFonts w:ascii="Times New Roman" w:hAnsi="Times New Roman" w:cs="Times New Roman"/>
                <w:b/>
                <w:sz w:val="24"/>
                <w:szCs w:val="24"/>
              </w:rPr>
            </w:pPr>
            <w:r w:rsidRPr="003C7EFD">
              <w:rPr>
                <w:rFonts w:ascii="Times New Roman" w:hAnsi="Times New Roman" w:cs="Times New Roman"/>
                <w:b/>
                <w:sz w:val="24"/>
                <w:szCs w:val="24"/>
              </w:rPr>
              <w:t>24</w:t>
            </w:r>
          </w:p>
        </w:tc>
        <w:tc>
          <w:tcPr>
            <w:tcW w:w="678" w:type="dxa"/>
            <w:gridSpan w:val="4"/>
            <w:vAlign w:val="center"/>
          </w:tcPr>
          <w:p w:rsidR="003C7EFD" w:rsidRPr="003C7EFD" w:rsidRDefault="003C7EFD" w:rsidP="003C7EFD">
            <w:pPr>
              <w:widowControl w:val="0"/>
              <w:autoSpaceDE w:val="0"/>
              <w:autoSpaceDN w:val="0"/>
              <w:spacing w:before="20"/>
              <w:rPr>
                <w:rFonts w:ascii="Times New Roman" w:hAnsi="Times New Roman" w:cs="Times New Roman"/>
                <w:b/>
                <w:sz w:val="24"/>
                <w:szCs w:val="24"/>
              </w:rPr>
            </w:pPr>
            <w:r w:rsidRPr="003C7EFD">
              <w:rPr>
                <w:rFonts w:ascii="Times New Roman" w:hAnsi="Times New Roman" w:cs="Times New Roman"/>
                <w:b/>
                <w:sz w:val="24"/>
                <w:szCs w:val="24"/>
              </w:rPr>
              <w:t>3</w:t>
            </w:r>
            <w:r>
              <w:rPr>
                <w:rFonts w:ascii="Times New Roman" w:hAnsi="Times New Roman" w:cs="Times New Roman"/>
                <w:b/>
                <w:sz w:val="24"/>
                <w:szCs w:val="24"/>
              </w:rPr>
              <w:t>6</w:t>
            </w:r>
          </w:p>
        </w:tc>
        <w:tc>
          <w:tcPr>
            <w:tcW w:w="719" w:type="dxa"/>
            <w:gridSpan w:val="2"/>
            <w:vAlign w:val="center"/>
          </w:tcPr>
          <w:p w:rsidR="003C7EFD" w:rsidRPr="003C7EFD" w:rsidRDefault="003C7EFD" w:rsidP="001A17D1">
            <w:pPr>
              <w:widowControl w:val="0"/>
              <w:autoSpaceDE w:val="0"/>
              <w:autoSpaceDN w:val="0"/>
              <w:spacing w:before="20"/>
              <w:rPr>
                <w:rFonts w:ascii="Times New Roman" w:hAnsi="Times New Roman" w:cs="Times New Roman"/>
                <w:b/>
                <w:sz w:val="24"/>
                <w:szCs w:val="24"/>
              </w:rPr>
            </w:pPr>
            <w:r w:rsidRPr="003C7EFD">
              <w:rPr>
                <w:rFonts w:ascii="Times New Roman" w:hAnsi="Times New Roman" w:cs="Times New Roman"/>
                <w:b/>
                <w:sz w:val="24"/>
                <w:szCs w:val="24"/>
              </w:rPr>
              <w:t>24</w:t>
            </w:r>
          </w:p>
        </w:tc>
        <w:tc>
          <w:tcPr>
            <w:tcW w:w="2977" w:type="dxa"/>
            <w:vAlign w:val="center"/>
          </w:tcPr>
          <w:p w:rsidR="003C7EFD" w:rsidRPr="001A17D1" w:rsidRDefault="003C7EFD" w:rsidP="001A17D1">
            <w:pPr>
              <w:widowControl w:val="0"/>
              <w:autoSpaceDE w:val="0"/>
              <w:autoSpaceDN w:val="0"/>
              <w:spacing w:before="20"/>
              <w:rPr>
                <w:rFonts w:ascii="Times New Roman" w:hAnsi="Times New Roman" w:cs="Times New Roman"/>
                <w:sz w:val="24"/>
                <w:szCs w:val="24"/>
              </w:rPr>
            </w:pPr>
          </w:p>
        </w:tc>
      </w:tr>
      <w:tr w:rsidR="00DE0A24" w:rsidRPr="001A17D1" w:rsidTr="00F54061">
        <w:trPr>
          <w:cantSplit/>
          <w:trHeight w:val="766"/>
        </w:trPr>
        <w:tc>
          <w:tcPr>
            <w:tcW w:w="844" w:type="dxa"/>
          </w:tcPr>
          <w:p w:rsidR="00DD213A" w:rsidRPr="001A17D1" w:rsidRDefault="00DD213A"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1.1</w:t>
            </w:r>
          </w:p>
        </w:tc>
        <w:tc>
          <w:tcPr>
            <w:tcW w:w="3094" w:type="dxa"/>
          </w:tcPr>
          <w:p w:rsidR="00DD213A" w:rsidRPr="001A17D1" w:rsidRDefault="00DD213A" w:rsidP="00827F64">
            <w:pPr>
              <w:rPr>
                <w:rFonts w:ascii="Times New Roman" w:hAnsi="Times New Roman" w:cs="Times New Roman"/>
                <w:b/>
                <w:sz w:val="24"/>
                <w:szCs w:val="24"/>
              </w:rPr>
            </w:pPr>
            <w:r w:rsidRPr="001A17D1">
              <w:rPr>
                <w:rFonts w:ascii="Times New Roman" w:hAnsi="Times New Roman" w:cs="Times New Roman"/>
                <w:sz w:val="24"/>
                <w:szCs w:val="24"/>
              </w:rPr>
              <w:t>Нейроонтогенез. Анатомо-физиологические особенности нервной системы у детей</w:t>
            </w:r>
          </w:p>
        </w:tc>
        <w:tc>
          <w:tcPr>
            <w:tcW w:w="569" w:type="dxa"/>
          </w:tcPr>
          <w:p w:rsidR="00DD213A" w:rsidRPr="001A17D1" w:rsidRDefault="00502B7C"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9" w:type="dxa"/>
          </w:tcPr>
          <w:p w:rsidR="00DD213A" w:rsidRPr="001A17D1" w:rsidRDefault="00DD213A" w:rsidP="00827F64">
            <w:pPr>
              <w:rPr>
                <w:rFonts w:ascii="Times New Roman" w:eastAsia="Calibri" w:hAnsi="Times New Roman" w:cs="Times New Roman"/>
                <w:bCs/>
                <w:spacing w:val="-1"/>
                <w:sz w:val="24"/>
                <w:szCs w:val="24"/>
              </w:rPr>
            </w:pPr>
          </w:p>
        </w:tc>
        <w:tc>
          <w:tcPr>
            <w:tcW w:w="572" w:type="dxa"/>
          </w:tcPr>
          <w:p w:rsidR="00DD213A" w:rsidRPr="001A17D1" w:rsidRDefault="00DD213A" w:rsidP="00827F64">
            <w:pPr>
              <w:rPr>
                <w:rFonts w:ascii="Times New Roman" w:eastAsia="Calibri" w:hAnsi="Times New Roman" w:cs="Times New Roman"/>
                <w:b/>
                <w:bCs/>
                <w:spacing w:val="-1"/>
                <w:sz w:val="24"/>
                <w:szCs w:val="24"/>
              </w:rPr>
            </w:pPr>
          </w:p>
        </w:tc>
        <w:tc>
          <w:tcPr>
            <w:tcW w:w="678" w:type="dxa"/>
            <w:gridSpan w:val="3"/>
          </w:tcPr>
          <w:p w:rsidR="00DD213A" w:rsidRPr="001A17D1" w:rsidRDefault="00DD213A" w:rsidP="00827F64">
            <w:pPr>
              <w:rPr>
                <w:rFonts w:ascii="Times New Roman" w:eastAsia="Calibri" w:hAnsi="Times New Roman" w:cs="Times New Roman"/>
                <w:b/>
                <w:bCs/>
                <w:spacing w:val="-1"/>
                <w:sz w:val="24"/>
                <w:szCs w:val="24"/>
              </w:rPr>
            </w:pPr>
          </w:p>
        </w:tc>
        <w:tc>
          <w:tcPr>
            <w:tcW w:w="733" w:type="dxa"/>
            <w:gridSpan w:val="4"/>
          </w:tcPr>
          <w:p w:rsidR="00DD213A" w:rsidRPr="001A17D1" w:rsidRDefault="00DD213A" w:rsidP="00827F64">
            <w:pPr>
              <w:rPr>
                <w:rFonts w:ascii="Times New Roman" w:eastAsia="Calibri" w:hAnsi="Times New Roman" w:cs="Times New Roman"/>
                <w:b/>
                <w:bCs/>
                <w:spacing w:val="-1"/>
                <w:sz w:val="24"/>
                <w:szCs w:val="24"/>
              </w:rPr>
            </w:pPr>
          </w:p>
        </w:tc>
        <w:tc>
          <w:tcPr>
            <w:tcW w:w="2977" w:type="dxa"/>
            <w:vAlign w:val="center"/>
          </w:tcPr>
          <w:p w:rsidR="002308CE" w:rsidRPr="001A17D1" w:rsidRDefault="002308CE" w:rsidP="001A17D1">
            <w:pPr>
              <w:pStyle w:val="Default"/>
              <w:rPr>
                <w:color w:val="auto"/>
              </w:rPr>
            </w:pPr>
            <w:r w:rsidRPr="001A17D1">
              <w:rPr>
                <w:color w:val="auto"/>
              </w:rPr>
              <w:t xml:space="preserve">1. Быть готовым к собеседованию по теме занятия; </w:t>
            </w:r>
          </w:p>
          <w:p w:rsidR="002308CE" w:rsidRPr="001A17D1" w:rsidRDefault="002308CE" w:rsidP="001A17D1">
            <w:pPr>
              <w:pStyle w:val="Default"/>
              <w:rPr>
                <w:color w:val="auto"/>
              </w:rPr>
            </w:pPr>
            <w:r w:rsidRPr="001A17D1">
              <w:rPr>
                <w:color w:val="auto"/>
              </w:rPr>
              <w:t>2. Курация пациентов в неврологическом отделении;</w:t>
            </w:r>
          </w:p>
          <w:p w:rsidR="002308CE" w:rsidRPr="001A17D1" w:rsidRDefault="002308CE" w:rsidP="001A17D1">
            <w:pPr>
              <w:pStyle w:val="Default"/>
              <w:rPr>
                <w:color w:val="auto"/>
              </w:rPr>
            </w:pPr>
            <w:r w:rsidRPr="001A17D1">
              <w:rPr>
                <w:color w:val="auto"/>
              </w:rPr>
              <w:t xml:space="preserve">3. Оформление медицинской документации; </w:t>
            </w:r>
          </w:p>
          <w:p w:rsidR="002308CE" w:rsidRPr="001A17D1" w:rsidRDefault="002308CE" w:rsidP="001A17D1">
            <w:pPr>
              <w:pStyle w:val="Default"/>
            </w:pPr>
            <w:r w:rsidRPr="001A17D1">
              <w:rPr>
                <w:color w:val="auto"/>
              </w:rPr>
              <w:t xml:space="preserve">4. </w:t>
            </w:r>
            <w:r w:rsidRPr="001A17D1">
              <w:t>Работа с научной литературой по теме</w:t>
            </w:r>
          </w:p>
        </w:tc>
      </w:tr>
      <w:tr w:rsidR="00DE0A24" w:rsidRPr="001A17D1" w:rsidTr="00F54061">
        <w:trPr>
          <w:cantSplit/>
          <w:trHeight w:val="766"/>
        </w:trPr>
        <w:tc>
          <w:tcPr>
            <w:tcW w:w="844" w:type="dxa"/>
          </w:tcPr>
          <w:p w:rsidR="00DD213A" w:rsidRPr="001A17D1" w:rsidRDefault="00DD213A"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lastRenderedPageBreak/>
              <w:t>1.2</w:t>
            </w:r>
          </w:p>
        </w:tc>
        <w:tc>
          <w:tcPr>
            <w:tcW w:w="3094" w:type="dxa"/>
          </w:tcPr>
          <w:p w:rsidR="00DD213A" w:rsidRPr="001A17D1" w:rsidRDefault="00DD213A" w:rsidP="00827F64">
            <w:pPr>
              <w:rPr>
                <w:rFonts w:ascii="Times New Roman" w:hAnsi="Times New Roman" w:cs="Times New Roman"/>
                <w:sz w:val="24"/>
                <w:szCs w:val="24"/>
              </w:rPr>
            </w:pPr>
            <w:r w:rsidRPr="001A17D1">
              <w:rPr>
                <w:rFonts w:ascii="Times New Roman" w:hAnsi="Times New Roman" w:cs="Times New Roman"/>
                <w:sz w:val="24"/>
                <w:szCs w:val="24"/>
              </w:rPr>
              <w:t>Врожденные пороки развития нервной системы у детей. Фокальные корковые дисплазии</w:t>
            </w:r>
          </w:p>
        </w:tc>
        <w:tc>
          <w:tcPr>
            <w:tcW w:w="569" w:type="dxa"/>
          </w:tcPr>
          <w:p w:rsidR="00DD213A" w:rsidRPr="001A17D1" w:rsidRDefault="00502B7C"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9" w:type="dxa"/>
          </w:tcPr>
          <w:p w:rsidR="00DD213A" w:rsidRPr="001A17D1" w:rsidRDefault="00DD213A" w:rsidP="00827F64">
            <w:pPr>
              <w:rPr>
                <w:rFonts w:ascii="Times New Roman" w:eastAsia="Calibri" w:hAnsi="Times New Roman" w:cs="Times New Roman"/>
                <w:bCs/>
                <w:spacing w:val="-1"/>
                <w:sz w:val="24"/>
                <w:szCs w:val="24"/>
              </w:rPr>
            </w:pPr>
          </w:p>
        </w:tc>
        <w:tc>
          <w:tcPr>
            <w:tcW w:w="572" w:type="dxa"/>
          </w:tcPr>
          <w:p w:rsidR="00DD213A" w:rsidRPr="001A17D1" w:rsidRDefault="00DD213A" w:rsidP="00827F64">
            <w:pPr>
              <w:rPr>
                <w:rFonts w:ascii="Times New Roman" w:eastAsia="Calibri" w:hAnsi="Times New Roman" w:cs="Times New Roman"/>
                <w:bCs/>
                <w:spacing w:val="-1"/>
                <w:sz w:val="24"/>
                <w:szCs w:val="24"/>
              </w:rPr>
            </w:pPr>
          </w:p>
        </w:tc>
        <w:tc>
          <w:tcPr>
            <w:tcW w:w="678" w:type="dxa"/>
            <w:gridSpan w:val="3"/>
          </w:tcPr>
          <w:p w:rsidR="00DD213A" w:rsidRPr="001A17D1" w:rsidRDefault="00AD713C"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4</w:t>
            </w:r>
          </w:p>
        </w:tc>
        <w:tc>
          <w:tcPr>
            <w:tcW w:w="733" w:type="dxa"/>
            <w:gridSpan w:val="4"/>
          </w:tcPr>
          <w:p w:rsidR="00DD213A" w:rsidRPr="001A17D1" w:rsidRDefault="0086014D"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2</w:t>
            </w:r>
          </w:p>
        </w:tc>
        <w:tc>
          <w:tcPr>
            <w:tcW w:w="2977" w:type="dxa"/>
            <w:vAlign w:val="center"/>
          </w:tcPr>
          <w:p w:rsidR="002308CE" w:rsidRPr="001A17D1" w:rsidRDefault="002308CE" w:rsidP="001A17D1">
            <w:pPr>
              <w:pStyle w:val="Default"/>
              <w:rPr>
                <w:color w:val="auto"/>
              </w:rPr>
            </w:pPr>
            <w:r w:rsidRPr="001A17D1">
              <w:rPr>
                <w:color w:val="auto"/>
              </w:rPr>
              <w:t xml:space="preserve">1. Быть готовым к собеседованию по теме занятия; </w:t>
            </w:r>
          </w:p>
          <w:p w:rsidR="002308CE" w:rsidRPr="001A17D1" w:rsidRDefault="002308CE" w:rsidP="001A17D1">
            <w:pPr>
              <w:pStyle w:val="Default"/>
              <w:rPr>
                <w:color w:val="auto"/>
              </w:rPr>
            </w:pPr>
            <w:r w:rsidRPr="001A17D1">
              <w:rPr>
                <w:color w:val="auto"/>
              </w:rPr>
              <w:t>2. Курация пациентов в неврологическом отделении;</w:t>
            </w:r>
          </w:p>
          <w:p w:rsidR="002308CE" w:rsidRPr="001A17D1" w:rsidRDefault="002308CE" w:rsidP="001A17D1">
            <w:pPr>
              <w:pStyle w:val="Default"/>
              <w:rPr>
                <w:color w:val="auto"/>
              </w:rPr>
            </w:pPr>
            <w:r w:rsidRPr="001A17D1">
              <w:rPr>
                <w:color w:val="auto"/>
              </w:rPr>
              <w:t xml:space="preserve">3. Оформление медицинской документации; </w:t>
            </w:r>
          </w:p>
          <w:p w:rsidR="002308CE" w:rsidRPr="001A17D1" w:rsidRDefault="002308CE" w:rsidP="001A17D1">
            <w:pPr>
              <w:pStyle w:val="Default"/>
            </w:pPr>
            <w:r w:rsidRPr="001A17D1">
              <w:rPr>
                <w:color w:val="auto"/>
              </w:rPr>
              <w:t xml:space="preserve">4. </w:t>
            </w:r>
            <w:r w:rsidRPr="001A17D1">
              <w:t xml:space="preserve">Дежурства в стационаре по графику; </w:t>
            </w:r>
          </w:p>
          <w:p w:rsidR="00DD213A" w:rsidRPr="001A17D1" w:rsidRDefault="002308CE" w:rsidP="001A17D1">
            <w:pPr>
              <w:rPr>
                <w:rFonts w:ascii="Times New Roman" w:hAnsi="Times New Roman" w:cs="Times New Roman"/>
                <w:sz w:val="24"/>
                <w:szCs w:val="24"/>
              </w:rPr>
            </w:pPr>
            <w:r w:rsidRPr="001A17D1">
              <w:rPr>
                <w:rFonts w:ascii="Times New Roman" w:hAnsi="Times New Roman" w:cs="Times New Roman"/>
                <w:sz w:val="24"/>
                <w:szCs w:val="24"/>
              </w:rPr>
              <w:t>5. Работа с научной литературой по теме</w:t>
            </w:r>
          </w:p>
        </w:tc>
      </w:tr>
      <w:tr w:rsidR="00DE0A24" w:rsidRPr="001A17D1" w:rsidTr="00F54061">
        <w:trPr>
          <w:cantSplit/>
          <w:trHeight w:val="766"/>
        </w:trPr>
        <w:tc>
          <w:tcPr>
            <w:tcW w:w="844" w:type="dxa"/>
          </w:tcPr>
          <w:p w:rsidR="00DD213A" w:rsidRPr="001A17D1" w:rsidRDefault="00DD213A"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1.3</w:t>
            </w:r>
          </w:p>
        </w:tc>
        <w:tc>
          <w:tcPr>
            <w:tcW w:w="3094" w:type="dxa"/>
          </w:tcPr>
          <w:p w:rsidR="00DD213A" w:rsidRPr="001A17D1" w:rsidRDefault="00DD213A" w:rsidP="00827F64">
            <w:pPr>
              <w:rPr>
                <w:rFonts w:ascii="Times New Roman" w:hAnsi="Times New Roman" w:cs="Times New Roman"/>
                <w:sz w:val="24"/>
                <w:szCs w:val="24"/>
              </w:rPr>
            </w:pPr>
            <w:r w:rsidRPr="001A17D1">
              <w:rPr>
                <w:rFonts w:ascii="Times New Roman" w:hAnsi="Times New Roman" w:cs="Times New Roman"/>
                <w:sz w:val="24"/>
                <w:szCs w:val="24"/>
              </w:rPr>
              <w:t>Заболевания нервной системы у детей раннего возраста. Внутриутробные инфекционные поражения нервной системы. Клинические формы. Диагностика. Исходы</w:t>
            </w:r>
          </w:p>
        </w:tc>
        <w:tc>
          <w:tcPr>
            <w:tcW w:w="569" w:type="dxa"/>
          </w:tcPr>
          <w:p w:rsidR="00DD213A" w:rsidRPr="001A17D1" w:rsidRDefault="00DD213A" w:rsidP="00827F64">
            <w:pPr>
              <w:rPr>
                <w:rFonts w:ascii="Times New Roman" w:eastAsia="Calibri" w:hAnsi="Times New Roman" w:cs="Times New Roman"/>
                <w:bCs/>
                <w:spacing w:val="-1"/>
                <w:sz w:val="24"/>
                <w:szCs w:val="24"/>
              </w:rPr>
            </w:pPr>
          </w:p>
        </w:tc>
        <w:tc>
          <w:tcPr>
            <w:tcW w:w="569" w:type="dxa"/>
          </w:tcPr>
          <w:p w:rsidR="00DD213A"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572" w:type="dxa"/>
          </w:tcPr>
          <w:p w:rsidR="00DD213A" w:rsidRPr="001A17D1" w:rsidRDefault="00DD213A" w:rsidP="00827F64">
            <w:pPr>
              <w:rPr>
                <w:rFonts w:ascii="Times New Roman" w:eastAsia="Calibri" w:hAnsi="Times New Roman" w:cs="Times New Roman"/>
                <w:bCs/>
                <w:spacing w:val="-1"/>
                <w:sz w:val="24"/>
                <w:szCs w:val="24"/>
              </w:rPr>
            </w:pPr>
          </w:p>
        </w:tc>
        <w:tc>
          <w:tcPr>
            <w:tcW w:w="678" w:type="dxa"/>
            <w:gridSpan w:val="3"/>
          </w:tcPr>
          <w:p w:rsidR="00DD213A" w:rsidRPr="001A17D1" w:rsidRDefault="00DD213A" w:rsidP="00827F64">
            <w:pPr>
              <w:rPr>
                <w:rFonts w:ascii="Times New Roman" w:eastAsia="Calibri" w:hAnsi="Times New Roman" w:cs="Times New Roman"/>
                <w:bCs/>
                <w:spacing w:val="-1"/>
                <w:sz w:val="24"/>
                <w:szCs w:val="24"/>
              </w:rPr>
            </w:pPr>
          </w:p>
        </w:tc>
        <w:tc>
          <w:tcPr>
            <w:tcW w:w="733" w:type="dxa"/>
            <w:gridSpan w:val="4"/>
          </w:tcPr>
          <w:p w:rsidR="00DD213A" w:rsidRPr="001A17D1" w:rsidRDefault="00AA3FB5"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2977" w:type="dxa"/>
            <w:vAlign w:val="center"/>
          </w:tcPr>
          <w:p w:rsidR="00816FCB" w:rsidRPr="001A17D1" w:rsidRDefault="00816FCB" w:rsidP="001A17D1">
            <w:pPr>
              <w:pStyle w:val="Default"/>
              <w:rPr>
                <w:color w:val="auto"/>
              </w:rPr>
            </w:pPr>
            <w:r w:rsidRPr="001A17D1">
              <w:rPr>
                <w:color w:val="auto"/>
              </w:rPr>
              <w:t xml:space="preserve">1. Быть готовым к собеседованию по теме занятия; </w:t>
            </w:r>
          </w:p>
          <w:p w:rsidR="00816FCB" w:rsidRPr="001A17D1" w:rsidRDefault="00816FCB" w:rsidP="001A17D1">
            <w:pPr>
              <w:pStyle w:val="Default"/>
              <w:rPr>
                <w:color w:val="auto"/>
              </w:rPr>
            </w:pPr>
            <w:r w:rsidRPr="001A17D1">
              <w:rPr>
                <w:color w:val="auto"/>
              </w:rPr>
              <w:t>2. Курация пациентов в неврологическом отделении;</w:t>
            </w:r>
          </w:p>
          <w:p w:rsidR="00816FCB" w:rsidRPr="001A17D1" w:rsidRDefault="00816FCB" w:rsidP="001A17D1">
            <w:pPr>
              <w:pStyle w:val="Default"/>
              <w:rPr>
                <w:color w:val="auto"/>
              </w:rPr>
            </w:pPr>
            <w:r w:rsidRPr="001A17D1">
              <w:rPr>
                <w:color w:val="auto"/>
              </w:rPr>
              <w:t xml:space="preserve">3. Оформление медицинской документации; </w:t>
            </w:r>
          </w:p>
          <w:p w:rsidR="00816FCB" w:rsidRPr="001A17D1" w:rsidRDefault="00816FCB" w:rsidP="001A17D1">
            <w:pPr>
              <w:pStyle w:val="Default"/>
            </w:pPr>
            <w:r w:rsidRPr="001A17D1">
              <w:rPr>
                <w:color w:val="auto"/>
              </w:rPr>
              <w:t xml:space="preserve">4. </w:t>
            </w:r>
            <w:r w:rsidRPr="001A17D1">
              <w:t xml:space="preserve">Дежурства в стационаре по графику; </w:t>
            </w:r>
          </w:p>
          <w:p w:rsidR="00DD213A" w:rsidRPr="001A17D1" w:rsidRDefault="00816FCB" w:rsidP="001A17D1">
            <w:pPr>
              <w:rPr>
                <w:rFonts w:ascii="Times New Roman" w:hAnsi="Times New Roman" w:cs="Times New Roman"/>
                <w:sz w:val="24"/>
                <w:szCs w:val="24"/>
              </w:rPr>
            </w:pPr>
            <w:r w:rsidRPr="001A17D1">
              <w:rPr>
                <w:rFonts w:ascii="Times New Roman" w:hAnsi="Times New Roman" w:cs="Times New Roman"/>
                <w:sz w:val="24"/>
                <w:szCs w:val="24"/>
              </w:rPr>
              <w:t xml:space="preserve">5. Работа с научной литературой по теме </w:t>
            </w:r>
          </w:p>
        </w:tc>
      </w:tr>
      <w:tr w:rsidR="00DE0A24" w:rsidRPr="001A17D1" w:rsidTr="00F54061">
        <w:trPr>
          <w:cantSplit/>
          <w:trHeight w:val="766"/>
        </w:trPr>
        <w:tc>
          <w:tcPr>
            <w:tcW w:w="844" w:type="dxa"/>
          </w:tcPr>
          <w:p w:rsidR="00D533DF" w:rsidRPr="001A17D1" w:rsidRDefault="00D533DF" w:rsidP="00827F64">
            <w:pPr>
              <w:rPr>
                <w:rFonts w:ascii="Times New Roman" w:hAnsi="Times New Roman" w:cs="Times New Roman"/>
                <w:sz w:val="24"/>
                <w:szCs w:val="24"/>
              </w:rPr>
            </w:pPr>
            <w:r w:rsidRPr="001A17D1">
              <w:rPr>
                <w:rFonts w:ascii="Times New Roman" w:hAnsi="Times New Roman" w:cs="Times New Roman"/>
                <w:sz w:val="24"/>
                <w:szCs w:val="24"/>
              </w:rPr>
              <w:t>1.4</w:t>
            </w:r>
          </w:p>
        </w:tc>
        <w:tc>
          <w:tcPr>
            <w:tcW w:w="3094" w:type="dxa"/>
          </w:tcPr>
          <w:p w:rsidR="00D533DF" w:rsidRPr="001A17D1" w:rsidRDefault="00D533DF" w:rsidP="00827F64">
            <w:pPr>
              <w:rPr>
                <w:rFonts w:ascii="Times New Roman" w:hAnsi="Times New Roman" w:cs="Times New Roman"/>
                <w:sz w:val="24"/>
                <w:szCs w:val="24"/>
              </w:rPr>
            </w:pPr>
            <w:r w:rsidRPr="001A17D1">
              <w:rPr>
                <w:rFonts w:ascii="Times New Roman" w:hAnsi="Times New Roman" w:cs="Times New Roman"/>
                <w:sz w:val="24"/>
                <w:szCs w:val="24"/>
              </w:rPr>
              <w:t xml:space="preserve">Нейроинфекция. Вирусные и бактериальные нейроинфекции. Клинические формы. Исходы </w:t>
            </w:r>
          </w:p>
        </w:tc>
        <w:tc>
          <w:tcPr>
            <w:tcW w:w="569" w:type="dxa"/>
          </w:tcPr>
          <w:p w:rsidR="00D533DF" w:rsidRPr="001A17D1" w:rsidRDefault="00D533DF" w:rsidP="00827F64">
            <w:pPr>
              <w:rPr>
                <w:rFonts w:ascii="Times New Roman" w:eastAsia="Calibri" w:hAnsi="Times New Roman" w:cs="Times New Roman"/>
                <w:bCs/>
                <w:spacing w:val="-1"/>
                <w:sz w:val="24"/>
                <w:szCs w:val="24"/>
              </w:rPr>
            </w:pPr>
          </w:p>
        </w:tc>
        <w:tc>
          <w:tcPr>
            <w:tcW w:w="569"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572" w:type="dxa"/>
          </w:tcPr>
          <w:p w:rsidR="00D533DF" w:rsidRPr="001A17D1" w:rsidRDefault="00A64A47"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678" w:type="dxa"/>
            <w:gridSpan w:val="3"/>
          </w:tcPr>
          <w:p w:rsidR="00D533DF" w:rsidRPr="001A17D1" w:rsidRDefault="00D533DF" w:rsidP="00827F64">
            <w:pPr>
              <w:rPr>
                <w:rFonts w:ascii="Times New Roman" w:eastAsia="Calibri" w:hAnsi="Times New Roman" w:cs="Times New Roman"/>
                <w:bCs/>
                <w:spacing w:val="-1"/>
                <w:sz w:val="24"/>
                <w:szCs w:val="24"/>
              </w:rPr>
            </w:pPr>
          </w:p>
        </w:tc>
        <w:tc>
          <w:tcPr>
            <w:tcW w:w="733" w:type="dxa"/>
            <w:gridSpan w:val="4"/>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2977" w:type="dxa"/>
            <w:vAlign w:val="center"/>
          </w:tcPr>
          <w:p w:rsidR="00D533DF" w:rsidRPr="001A17D1" w:rsidRDefault="00D533DF" w:rsidP="001A17D1">
            <w:pPr>
              <w:pStyle w:val="Default"/>
              <w:rPr>
                <w:color w:val="auto"/>
              </w:rPr>
            </w:pPr>
            <w:r w:rsidRPr="001A17D1">
              <w:rPr>
                <w:color w:val="auto"/>
              </w:rPr>
              <w:t xml:space="preserve">1. Быть готовым к собеседованию по теме занятия; </w:t>
            </w:r>
          </w:p>
          <w:p w:rsidR="00D533DF" w:rsidRPr="001A17D1" w:rsidRDefault="00D533DF" w:rsidP="001A17D1">
            <w:pPr>
              <w:pStyle w:val="Default"/>
              <w:rPr>
                <w:color w:val="auto"/>
              </w:rPr>
            </w:pPr>
            <w:r w:rsidRPr="001A17D1">
              <w:rPr>
                <w:color w:val="auto"/>
              </w:rPr>
              <w:t>2. Курация пациентов в неврологическом отделении;</w:t>
            </w:r>
          </w:p>
          <w:p w:rsidR="00D533DF" w:rsidRPr="001A17D1" w:rsidRDefault="00D533DF" w:rsidP="001A17D1">
            <w:pPr>
              <w:pStyle w:val="Default"/>
              <w:rPr>
                <w:color w:val="auto"/>
              </w:rPr>
            </w:pPr>
            <w:r w:rsidRPr="001A17D1">
              <w:rPr>
                <w:color w:val="auto"/>
              </w:rPr>
              <w:t xml:space="preserve">3. Оформление медицинской документации; </w:t>
            </w:r>
          </w:p>
          <w:p w:rsidR="00D533DF" w:rsidRPr="001A17D1" w:rsidRDefault="00D533DF" w:rsidP="001A17D1">
            <w:pPr>
              <w:pStyle w:val="Default"/>
            </w:pPr>
            <w:r w:rsidRPr="001A17D1">
              <w:rPr>
                <w:color w:val="auto"/>
              </w:rPr>
              <w:t xml:space="preserve">4. </w:t>
            </w:r>
            <w:r w:rsidRPr="001A17D1">
              <w:t xml:space="preserve">Дежурства в стационаре по графику; </w:t>
            </w:r>
          </w:p>
          <w:p w:rsidR="00D533DF" w:rsidRPr="001A17D1" w:rsidRDefault="00D533DF" w:rsidP="001A17D1">
            <w:pPr>
              <w:pStyle w:val="Default"/>
              <w:rPr>
                <w:color w:val="auto"/>
              </w:rPr>
            </w:pPr>
            <w:r w:rsidRPr="001A17D1">
              <w:t>5. Работа с научной литературой по теме</w:t>
            </w:r>
          </w:p>
        </w:tc>
      </w:tr>
      <w:tr w:rsidR="00DE0A24" w:rsidRPr="001A17D1" w:rsidTr="00F54061">
        <w:trPr>
          <w:cantSplit/>
          <w:trHeight w:val="766"/>
        </w:trPr>
        <w:tc>
          <w:tcPr>
            <w:tcW w:w="844" w:type="dxa"/>
          </w:tcPr>
          <w:p w:rsidR="00A64A47" w:rsidRPr="001A17D1" w:rsidRDefault="00A64A47" w:rsidP="00827F64">
            <w:pPr>
              <w:rPr>
                <w:rFonts w:ascii="Times New Roman" w:hAnsi="Times New Roman" w:cs="Times New Roman"/>
                <w:sz w:val="24"/>
                <w:szCs w:val="24"/>
              </w:rPr>
            </w:pPr>
            <w:r w:rsidRPr="001A17D1">
              <w:rPr>
                <w:rFonts w:ascii="Times New Roman" w:hAnsi="Times New Roman" w:cs="Times New Roman"/>
                <w:sz w:val="24"/>
                <w:szCs w:val="24"/>
              </w:rPr>
              <w:lastRenderedPageBreak/>
              <w:t>1.5</w:t>
            </w:r>
          </w:p>
        </w:tc>
        <w:tc>
          <w:tcPr>
            <w:tcW w:w="3094" w:type="dxa"/>
          </w:tcPr>
          <w:p w:rsidR="00A64A47" w:rsidRPr="001A17D1" w:rsidRDefault="00A64A47" w:rsidP="00827F64">
            <w:pPr>
              <w:rPr>
                <w:rFonts w:ascii="Times New Roman" w:hAnsi="Times New Roman" w:cs="Times New Roman"/>
                <w:sz w:val="24"/>
                <w:szCs w:val="24"/>
              </w:rPr>
            </w:pPr>
            <w:r w:rsidRPr="001A17D1">
              <w:rPr>
                <w:rFonts w:ascii="Times New Roman" w:hAnsi="Times New Roman" w:cs="Times New Roman"/>
                <w:sz w:val="24"/>
                <w:szCs w:val="24"/>
              </w:rPr>
              <w:t>Инфекционные поражения спинного мозга и периферической нервной системы. Синдром Гийена-Барре</w:t>
            </w:r>
          </w:p>
        </w:tc>
        <w:tc>
          <w:tcPr>
            <w:tcW w:w="569" w:type="dxa"/>
          </w:tcPr>
          <w:p w:rsidR="00A64A47" w:rsidRPr="001A17D1" w:rsidRDefault="00A64A47" w:rsidP="00827F64">
            <w:pPr>
              <w:rPr>
                <w:rFonts w:ascii="Times New Roman" w:eastAsia="Calibri" w:hAnsi="Times New Roman" w:cs="Times New Roman"/>
                <w:bCs/>
                <w:spacing w:val="-1"/>
                <w:sz w:val="24"/>
                <w:szCs w:val="24"/>
              </w:rPr>
            </w:pPr>
          </w:p>
        </w:tc>
        <w:tc>
          <w:tcPr>
            <w:tcW w:w="569" w:type="dxa"/>
          </w:tcPr>
          <w:p w:rsidR="00A64A47" w:rsidRPr="001A17D1" w:rsidRDefault="00A64A47" w:rsidP="00827F64">
            <w:pPr>
              <w:rPr>
                <w:rFonts w:ascii="Times New Roman" w:eastAsia="Calibri" w:hAnsi="Times New Roman" w:cs="Times New Roman"/>
                <w:bCs/>
                <w:spacing w:val="-1"/>
                <w:sz w:val="24"/>
                <w:szCs w:val="24"/>
              </w:rPr>
            </w:pPr>
          </w:p>
        </w:tc>
        <w:tc>
          <w:tcPr>
            <w:tcW w:w="572" w:type="dxa"/>
          </w:tcPr>
          <w:p w:rsidR="00A64A47" w:rsidRPr="001A17D1" w:rsidRDefault="00A64A47"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678" w:type="dxa"/>
            <w:gridSpan w:val="3"/>
          </w:tcPr>
          <w:p w:rsidR="00A64A47" w:rsidRPr="001A17D1" w:rsidRDefault="00A64A47"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733" w:type="dxa"/>
            <w:gridSpan w:val="4"/>
          </w:tcPr>
          <w:p w:rsidR="00A64A47" w:rsidRPr="001A17D1" w:rsidRDefault="00A64A47"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2977" w:type="dxa"/>
            <w:vAlign w:val="center"/>
          </w:tcPr>
          <w:p w:rsidR="006B3716" w:rsidRPr="001A17D1" w:rsidRDefault="006B3716" w:rsidP="001A17D1">
            <w:pPr>
              <w:pStyle w:val="Default"/>
              <w:rPr>
                <w:color w:val="auto"/>
              </w:rPr>
            </w:pPr>
            <w:r w:rsidRPr="001A17D1">
              <w:rPr>
                <w:color w:val="auto"/>
              </w:rPr>
              <w:t xml:space="preserve">1. Быть готовым к собеседованию по теме занятия; </w:t>
            </w:r>
          </w:p>
          <w:p w:rsidR="006B3716" w:rsidRPr="001A17D1" w:rsidRDefault="006B3716" w:rsidP="001A17D1">
            <w:pPr>
              <w:pStyle w:val="Default"/>
              <w:rPr>
                <w:color w:val="auto"/>
              </w:rPr>
            </w:pPr>
            <w:r w:rsidRPr="001A17D1">
              <w:rPr>
                <w:color w:val="auto"/>
              </w:rPr>
              <w:t>2. Курация пациентов в неврологическом отделении;</w:t>
            </w:r>
          </w:p>
          <w:p w:rsidR="006B3716" w:rsidRPr="001A17D1" w:rsidRDefault="006B3716" w:rsidP="001A17D1">
            <w:pPr>
              <w:pStyle w:val="Default"/>
              <w:rPr>
                <w:color w:val="auto"/>
              </w:rPr>
            </w:pPr>
            <w:r w:rsidRPr="001A17D1">
              <w:rPr>
                <w:color w:val="auto"/>
              </w:rPr>
              <w:t xml:space="preserve">3. Оформление медицинской документации; </w:t>
            </w:r>
          </w:p>
          <w:p w:rsidR="006B3716" w:rsidRPr="001A17D1" w:rsidRDefault="006B3716" w:rsidP="001A17D1">
            <w:pPr>
              <w:pStyle w:val="Default"/>
            </w:pPr>
            <w:r w:rsidRPr="001A17D1">
              <w:rPr>
                <w:color w:val="auto"/>
              </w:rPr>
              <w:t xml:space="preserve">4. </w:t>
            </w:r>
            <w:r w:rsidRPr="001A17D1">
              <w:t xml:space="preserve">Дежурства в стационаре по графику; </w:t>
            </w:r>
          </w:p>
          <w:p w:rsidR="00A64A47" w:rsidRPr="001A17D1" w:rsidRDefault="006B3716" w:rsidP="001A17D1">
            <w:pPr>
              <w:pStyle w:val="Default"/>
              <w:rPr>
                <w:color w:val="auto"/>
              </w:rPr>
            </w:pPr>
            <w:r w:rsidRPr="001A17D1">
              <w:t>5. Работа с научной литературой по теме</w:t>
            </w:r>
          </w:p>
        </w:tc>
      </w:tr>
      <w:tr w:rsidR="00DE0A24" w:rsidRPr="001A17D1" w:rsidTr="00F54061">
        <w:trPr>
          <w:cantSplit/>
          <w:trHeight w:val="766"/>
        </w:trPr>
        <w:tc>
          <w:tcPr>
            <w:tcW w:w="844"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1.</w:t>
            </w:r>
            <w:r w:rsidR="00A64A47" w:rsidRPr="001A17D1">
              <w:rPr>
                <w:rFonts w:ascii="Times New Roman" w:hAnsi="Times New Roman" w:cs="Times New Roman"/>
                <w:sz w:val="24"/>
                <w:szCs w:val="24"/>
              </w:rPr>
              <w:t>6</w:t>
            </w:r>
          </w:p>
        </w:tc>
        <w:tc>
          <w:tcPr>
            <w:tcW w:w="3094" w:type="dxa"/>
          </w:tcPr>
          <w:p w:rsidR="00D533DF" w:rsidRPr="001A17D1" w:rsidRDefault="00D533DF" w:rsidP="00827F64">
            <w:pPr>
              <w:rPr>
                <w:rFonts w:ascii="Times New Roman" w:hAnsi="Times New Roman" w:cs="Times New Roman"/>
                <w:sz w:val="24"/>
                <w:szCs w:val="24"/>
              </w:rPr>
            </w:pPr>
            <w:r w:rsidRPr="001A17D1">
              <w:rPr>
                <w:rFonts w:ascii="Times New Roman" w:hAnsi="Times New Roman" w:cs="Times New Roman"/>
                <w:sz w:val="24"/>
                <w:szCs w:val="24"/>
              </w:rPr>
              <w:t xml:space="preserve">Семиотика наследственных заболеваний нервной системы детского возраста. </w:t>
            </w:r>
          </w:p>
        </w:tc>
        <w:tc>
          <w:tcPr>
            <w:tcW w:w="569"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9" w:type="dxa"/>
          </w:tcPr>
          <w:p w:rsidR="00D533DF" w:rsidRPr="001A17D1" w:rsidRDefault="00D533DF" w:rsidP="00827F64">
            <w:pPr>
              <w:rPr>
                <w:rFonts w:ascii="Times New Roman" w:eastAsia="Calibri" w:hAnsi="Times New Roman" w:cs="Times New Roman"/>
                <w:bCs/>
                <w:spacing w:val="-1"/>
                <w:sz w:val="24"/>
                <w:szCs w:val="24"/>
              </w:rPr>
            </w:pPr>
          </w:p>
        </w:tc>
        <w:tc>
          <w:tcPr>
            <w:tcW w:w="572" w:type="dxa"/>
          </w:tcPr>
          <w:p w:rsidR="00D533DF" w:rsidRPr="001A17D1" w:rsidRDefault="00D533DF" w:rsidP="00827F64">
            <w:pPr>
              <w:rPr>
                <w:rFonts w:ascii="Times New Roman" w:eastAsia="Calibri" w:hAnsi="Times New Roman" w:cs="Times New Roman"/>
                <w:bCs/>
                <w:spacing w:val="-1"/>
                <w:sz w:val="24"/>
                <w:szCs w:val="24"/>
              </w:rPr>
            </w:pPr>
          </w:p>
        </w:tc>
        <w:tc>
          <w:tcPr>
            <w:tcW w:w="678" w:type="dxa"/>
            <w:gridSpan w:val="3"/>
          </w:tcPr>
          <w:p w:rsidR="00D533DF" w:rsidRPr="001A17D1" w:rsidRDefault="00A64A47"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2</w:t>
            </w:r>
          </w:p>
        </w:tc>
        <w:tc>
          <w:tcPr>
            <w:tcW w:w="733" w:type="dxa"/>
            <w:gridSpan w:val="4"/>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2</w:t>
            </w:r>
          </w:p>
        </w:tc>
        <w:tc>
          <w:tcPr>
            <w:tcW w:w="2977" w:type="dxa"/>
            <w:vAlign w:val="center"/>
          </w:tcPr>
          <w:p w:rsidR="00D533DF" w:rsidRPr="001A17D1" w:rsidRDefault="00D533DF" w:rsidP="001A17D1">
            <w:pPr>
              <w:pStyle w:val="Default"/>
              <w:rPr>
                <w:color w:val="auto"/>
              </w:rPr>
            </w:pPr>
            <w:r w:rsidRPr="001A17D1">
              <w:rPr>
                <w:color w:val="auto"/>
              </w:rPr>
              <w:t xml:space="preserve">1. Быть готовым к собеседованию по теме занятия; </w:t>
            </w:r>
          </w:p>
          <w:p w:rsidR="00D533DF" w:rsidRPr="001A17D1" w:rsidRDefault="00D533DF" w:rsidP="001A17D1">
            <w:pPr>
              <w:pStyle w:val="Default"/>
              <w:rPr>
                <w:color w:val="auto"/>
              </w:rPr>
            </w:pPr>
            <w:r w:rsidRPr="001A17D1">
              <w:rPr>
                <w:color w:val="auto"/>
              </w:rPr>
              <w:t>2. Курация пациентов в неврологическом отделении;</w:t>
            </w:r>
          </w:p>
          <w:p w:rsidR="00D533DF" w:rsidRPr="001A17D1" w:rsidRDefault="00D533DF" w:rsidP="001A17D1">
            <w:pPr>
              <w:pStyle w:val="Default"/>
              <w:rPr>
                <w:color w:val="auto"/>
              </w:rPr>
            </w:pPr>
            <w:r w:rsidRPr="001A17D1">
              <w:rPr>
                <w:color w:val="auto"/>
              </w:rPr>
              <w:t xml:space="preserve">3. Оформление медицинской документации; </w:t>
            </w:r>
          </w:p>
          <w:p w:rsidR="00D533DF" w:rsidRPr="001A17D1" w:rsidRDefault="00D533DF" w:rsidP="001A17D1">
            <w:pPr>
              <w:pStyle w:val="Default"/>
            </w:pPr>
            <w:r w:rsidRPr="001A17D1">
              <w:rPr>
                <w:color w:val="auto"/>
              </w:rPr>
              <w:t xml:space="preserve">4. </w:t>
            </w:r>
            <w:r w:rsidRPr="001A17D1">
              <w:t xml:space="preserve">Дежурства в стационаре по графику; </w:t>
            </w:r>
          </w:p>
          <w:p w:rsidR="00D533DF" w:rsidRPr="001A17D1" w:rsidRDefault="00D533DF" w:rsidP="001A17D1">
            <w:pPr>
              <w:rPr>
                <w:rFonts w:ascii="Times New Roman" w:hAnsi="Times New Roman" w:cs="Times New Roman"/>
                <w:sz w:val="24"/>
                <w:szCs w:val="24"/>
              </w:rPr>
            </w:pPr>
            <w:r w:rsidRPr="001A17D1">
              <w:rPr>
                <w:rFonts w:ascii="Times New Roman" w:hAnsi="Times New Roman" w:cs="Times New Roman"/>
                <w:sz w:val="24"/>
                <w:szCs w:val="24"/>
              </w:rPr>
              <w:t xml:space="preserve">5. Работа с научной литературой по теме </w:t>
            </w:r>
          </w:p>
        </w:tc>
      </w:tr>
      <w:tr w:rsidR="00DE0A24" w:rsidRPr="001A17D1" w:rsidTr="00F54061">
        <w:trPr>
          <w:cantSplit/>
          <w:trHeight w:val="766"/>
        </w:trPr>
        <w:tc>
          <w:tcPr>
            <w:tcW w:w="844"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1.7</w:t>
            </w:r>
          </w:p>
        </w:tc>
        <w:tc>
          <w:tcPr>
            <w:tcW w:w="3094" w:type="dxa"/>
          </w:tcPr>
          <w:p w:rsidR="00D533DF" w:rsidRPr="001A17D1" w:rsidRDefault="00D533DF" w:rsidP="00827F64">
            <w:pPr>
              <w:rPr>
                <w:rFonts w:ascii="Times New Roman" w:eastAsia="Calibri" w:hAnsi="Times New Roman" w:cs="Times New Roman"/>
                <w:sz w:val="24"/>
                <w:szCs w:val="24"/>
              </w:rPr>
            </w:pPr>
            <w:r w:rsidRPr="001A17D1">
              <w:rPr>
                <w:rFonts w:ascii="Times New Roman" w:eastAsia="Calibri" w:hAnsi="Times New Roman" w:cs="Times New Roman"/>
                <w:sz w:val="24"/>
                <w:szCs w:val="24"/>
              </w:rPr>
              <w:t>Родовые травмы. Травматические поражения головного и спинного мозга, периферической нервной системы</w:t>
            </w:r>
          </w:p>
        </w:tc>
        <w:tc>
          <w:tcPr>
            <w:tcW w:w="569"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9" w:type="dxa"/>
          </w:tcPr>
          <w:p w:rsidR="00D533DF" w:rsidRPr="001A17D1" w:rsidRDefault="00D533DF" w:rsidP="00827F64">
            <w:pPr>
              <w:rPr>
                <w:rFonts w:ascii="Times New Roman" w:eastAsia="Calibri" w:hAnsi="Times New Roman" w:cs="Times New Roman"/>
                <w:bCs/>
                <w:spacing w:val="-1"/>
                <w:sz w:val="24"/>
                <w:szCs w:val="24"/>
              </w:rPr>
            </w:pPr>
          </w:p>
        </w:tc>
        <w:tc>
          <w:tcPr>
            <w:tcW w:w="572" w:type="dxa"/>
          </w:tcPr>
          <w:p w:rsidR="00D533DF" w:rsidRPr="001A17D1" w:rsidRDefault="00D533DF" w:rsidP="00827F64">
            <w:pPr>
              <w:rPr>
                <w:rFonts w:ascii="Times New Roman" w:eastAsia="Calibri" w:hAnsi="Times New Roman" w:cs="Times New Roman"/>
                <w:bCs/>
                <w:spacing w:val="-1"/>
                <w:sz w:val="24"/>
                <w:szCs w:val="24"/>
              </w:rPr>
            </w:pPr>
          </w:p>
        </w:tc>
        <w:tc>
          <w:tcPr>
            <w:tcW w:w="678" w:type="dxa"/>
            <w:gridSpan w:val="3"/>
          </w:tcPr>
          <w:p w:rsidR="00D533DF" w:rsidRPr="001A17D1" w:rsidRDefault="00AD713C"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11</w:t>
            </w:r>
          </w:p>
        </w:tc>
        <w:tc>
          <w:tcPr>
            <w:tcW w:w="733" w:type="dxa"/>
            <w:gridSpan w:val="4"/>
          </w:tcPr>
          <w:p w:rsidR="00D533DF" w:rsidRPr="001A17D1" w:rsidRDefault="008D0D5A"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2</w:t>
            </w:r>
          </w:p>
        </w:tc>
        <w:tc>
          <w:tcPr>
            <w:tcW w:w="2977" w:type="dxa"/>
          </w:tcPr>
          <w:p w:rsidR="00D533DF" w:rsidRPr="001A17D1" w:rsidRDefault="00D533DF" w:rsidP="001A17D1">
            <w:pPr>
              <w:pStyle w:val="Default"/>
              <w:rPr>
                <w:color w:val="auto"/>
              </w:rPr>
            </w:pPr>
            <w:r w:rsidRPr="001A17D1">
              <w:rPr>
                <w:color w:val="auto"/>
              </w:rPr>
              <w:t xml:space="preserve">1. Быть готовым к собеседованию по теме занятия; </w:t>
            </w:r>
          </w:p>
          <w:p w:rsidR="00D533DF" w:rsidRPr="001A17D1" w:rsidRDefault="00D533DF" w:rsidP="001A17D1">
            <w:pPr>
              <w:pStyle w:val="Default"/>
              <w:rPr>
                <w:color w:val="auto"/>
              </w:rPr>
            </w:pPr>
            <w:r w:rsidRPr="001A17D1">
              <w:rPr>
                <w:color w:val="auto"/>
              </w:rPr>
              <w:t>2. Курация пациентов в неврологическом отделении;</w:t>
            </w:r>
          </w:p>
          <w:p w:rsidR="00D533DF" w:rsidRPr="001A17D1" w:rsidRDefault="00D533DF" w:rsidP="001A17D1">
            <w:pPr>
              <w:pStyle w:val="Default"/>
              <w:rPr>
                <w:color w:val="auto"/>
              </w:rPr>
            </w:pPr>
            <w:r w:rsidRPr="001A17D1">
              <w:rPr>
                <w:color w:val="auto"/>
              </w:rPr>
              <w:t xml:space="preserve">3. Оформление медицинской документации; </w:t>
            </w:r>
          </w:p>
          <w:p w:rsidR="00D533DF" w:rsidRPr="001A17D1" w:rsidRDefault="00D533DF" w:rsidP="001A17D1">
            <w:pPr>
              <w:pStyle w:val="Default"/>
            </w:pPr>
            <w:r w:rsidRPr="001A17D1">
              <w:rPr>
                <w:color w:val="auto"/>
              </w:rPr>
              <w:t xml:space="preserve">4. </w:t>
            </w:r>
            <w:r w:rsidRPr="001A17D1">
              <w:t xml:space="preserve">Дежурства в стационаре по графику; </w:t>
            </w:r>
          </w:p>
          <w:p w:rsidR="00D533DF" w:rsidRPr="001A17D1" w:rsidRDefault="00D533DF" w:rsidP="001A17D1">
            <w:pPr>
              <w:rPr>
                <w:rFonts w:ascii="Times New Roman" w:hAnsi="Times New Roman" w:cs="Times New Roman"/>
                <w:b/>
                <w:sz w:val="24"/>
                <w:szCs w:val="24"/>
              </w:rPr>
            </w:pPr>
            <w:r w:rsidRPr="001A17D1">
              <w:rPr>
                <w:rFonts w:ascii="Times New Roman" w:hAnsi="Times New Roman" w:cs="Times New Roman"/>
                <w:sz w:val="24"/>
                <w:szCs w:val="24"/>
              </w:rPr>
              <w:t xml:space="preserve">5. Работа с научной литературой по теме </w:t>
            </w:r>
          </w:p>
        </w:tc>
      </w:tr>
      <w:tr w:rsidR="00DE0A24" w:rsidRPr="001A17D1" w:rsidTr="00F54061">
        <w:trPr>
          <w:cantSplit/>
          <w:trHeight w:val="766"/>
        </w:trPr>
        <w:tc>
          <w:tcPr>
            <w:tcW w:w="844"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lastRenderedPageBreak/>
              <w:t>1.8</w:t>
            </w:r>
          </w:p>
        </w:tc>
        <w:tc>
          <w:tcPr>
            <w:tcW w:w="3094" w:type="dxa"/>
          </w:tcPr>
          <w:p w:rsidR="00D533DF" w:rsidRPr="001A17D1" w:rsidRDefault="00D533DF" w:rsidP="00827F64">
            <w:pPr>
              <w:rPr>
                <w:rFonts w:ascii="Times New Roman" w:eastAsia="Calibri" w:hAnsi="Times New Roman" w:cs="Times New Roman"/>
                <w:sz w:val="24"/>
                <w:szCs w:val="24"/>
              </w:rPr>
            </w:pPr>
            <w:r w:rsidRPr="001A17D1">
              <w:rPr>
                <w:rFonts w:ascii="Times New Roman" w:eastAsia="Calibri" w:hAnsi="Times New Roman" w:cs="Times New Roman"/>
                <w:sz w:val="24"/>
                <w:szCs w:val="24"/>
              </w:rPr>
              <w:t>Детский церебральный паралич. Этиопатогенетические механизмы. Клинические формы</w:t>
            </w:r>
          </w:p>
        </w:tc>
        <w:tc>
          <w:tcPr>
            <w:tcW w:w="569"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9"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572" w:type="dxa"/>
          </w:tcPr>
          <w:p w:rsidR="00D533DF" w:rsidRPr="001A17D1" w:rsidRDefault="00D533DF" w:rsidP="00827F64">
            <w:pPr>
              <w:rPr>
                <w:rFonts w:ascii="Times New Roman" w:eastAsia="Calibri" w:hAnsi="Times New Roman" w:cs="Times New Roman"/>
                <w:bCs/>
                <w:spacing w:val="-1"/>
                <w:sz w:val="24"/>
                <w:szCs w:val="24"/>
              </w:rPr>
            </w:pPr>
          </w:p>
        </w:tc>
        <w:tc>
          <w:tcPr>
            <w:tcW w:w="678" w:type="dxa"/>
            <w:gridSpan w:val="3"/>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5</w:t>
            </w:r>
          </w:p>
        </w:tc>
        <w:tc>
          <w:tcPr>
            <w:tcW w:w="733" w:type="dxa"/>
            <w:gridSpan w:val="4"/>
          </w:tcPr>
          <w:p w:rsidR="00D533DF" w:rsidRPr="001A17D1" w:rsidRDefault="00D533DF" w:rsidP="00827F64">
            <w:pPr>
              <w:rPr>
                <w:rFonts w:ascii="Times New Roman" w:eastAsia="Calibri" w:hAnsi="Times New Roman" w:cs="Times New Roman"/>
                <w:bCs/>
                <w:spacing w:val="-1"/>
                <w:sz w:val="24"/>
                <w:szCs w:val="24"/>
                <w:lang w:val="en-US"/>
              </w:rPr>
            </w:pPr>
            <w:r w:rsidRPr="001A17D1">
              <w:rPr>
                <w:rFonts w:ascii="Times New Roman" w:eastAsia="Calibri" w:hAnsi="Times New Roman" w:cs="Times New Roman"/>
                <w:bCs/>
                <w:spacing w:val="-1"/>
                <w:sz w:val="24"/>
                <w:szCs w:val="24"/>
                <w:lang w:val="en-US"/>
              </w:rPr>
              <w:t>3</w:t>
            </w:r>
          </w:p>
        </w:tc>
        <w:tc>
          <w:tcPr>
            <w:tcW w:w="2977" w:type="dxa"/>
            <w:vAlign w:val="center"/>
          </w:tcPr>
          <w:p w:rsidR="00D533DF" w:rsidRPr="001A17D1" w:rsidRDefault="00D533DF" w:rsidP="001A17D1">
            <w:pPr>
              <w:pStyle w:val="Default"/>
              <w:rPr>
                <w:color w:val="auto"/>
              </w:rPr>
            </w:pPr>
            <w:r w:rsidRPr="001A17D1">
              <w:rPr>
                <w:color w:val="auto"/>
              </w:rPr>
              <w:t xml:space="preserve">1. Быть готовым к собеседованию по теме занятия; </w:t>
            </w:r>
          </w:p>
          <w:p w:rsidR="00D533DF" w:rsidRPr="001A17D1" w:rsidRDefault="00D533DF" w:rsidP="001A17D1">
            <w:pPr>
              <w:pStyle w:val="Default"/>
              <w:rPr>
                <w:color w:val="auto"/>
              </w:rPr>
            </w:pPr>
            <w:r w:rsidRPr="001A17D1">
              <w:rPr>
                <w:color w:val="auto"/>
              </w:rPr>
              <w:t>2. Курация пациентов в неврологическом отделении;</w:t>
            </w:r>
          </w:p>
          <w:p w:rsidR="00D533DF" w:rsidRPr="001A17D1" w:rsidRDefault="00D533DF" w:rsidP="001A17D1">
            <w:pPr>
              <w:pStyle w:val="Default"/>
              <w:rPr>
                <w:color w:val="auto"/>
              </w:rPr>
            </w:pPr>
            <w:r w:rsidRPr="001A17D1">
              <w:rPr>
                <w:color w:val="auto"/>
              </w:rPr>
              <w:t xml:space="preserve">3. Оформление медицинской документации; </w:t>
            </w:r>
          </w:p>
          <w:p w:rsidR="00D533DF" w:rsidRPr="001A17D1" w:rsidRDefault="00D533DF" w:rsidP="001A17D1">
            <w:pPr>
              <w:pStyle w:val="Default"/>
            </w:pPr>
            <w:r w:rsidRPr="001A17D1">
              <w:rPr>
                <w:color w:val="auto"/>
              </w:rPr>
              <w:t xml:space="preserve">4. </w:t>
            </w:r>
            <w:r w:rsidRPr="001A17D1">
              <w:t xml:space="preserve">Дежурства в стационаре по графику; </w:t>
            </w:r>
          </w:p>
          <w:p w:rsidR="00D533DF" w:rsidRPr="001A17D1" w:rsidRDefault="00D533DF" w:rsidP="001A17D1">
            <w:pPr>
              <w:rPr>
                <w:rFonts w:ascii="Times New Roman" w:hAnsi="Times New Roman" w:cs="Times New Roman"/>
                <w:b/>
                <w:sz w:val="24"/>
                <w:szCs w:val="24"/>
              </w:rPr>
            </w:pPr>
            <w:r w:rsidRPr="001A17D1">
              <w:rPr>
                <w:rFonts w:ascii="Times New Roman" w:hAnsi="Times New Roman" w:cs="Times New Roman"/>
                <w:sz w:val="24"/>
                <w:szCs w:val="24"/>
              </w:rPr>
              <w:t xml:space="preserve">5. Работа с научной литературой по теме </w:t>
            </w:r>
          </w:p>
        </w:tc>
      </w:tr>
      <w:tr w:rsidR="00DE0A24" w:rsidRPr="001A17D1" w:rsidTr="00F54061">
        <w:trPr>
          <w:cantSplit/>
          <w:trHeight w:val="766"/>
        </w:trPr>
        <w:tc>
          <w:tcPr>
            <w:tcW w:w="844"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1.9</w:t>
            </w:r>
          </w:p>
        </w:tc>
        <w:tc>
          <w:tcPr>
            <w:tcW w:w="3094" w:type="dxa"/>
          </w:tcPr>
          <w:p w:rsidR="00D533DF" w:rsidRPr="0089723C" w:rsidRDefault="00D533DF" w:rsidP="00827F64">
            <w:pPr>
              <w:rPr>
                <w:rFonts w:ascii="Times New Roman" w:eastAsia="Calibri" w:hAnsi="Times New Roman" w:cs="Times New Roman"/>
                <w:sz w:val="24"/>
                <w:szCs w:val="24"/>
              </w:rPr>
            </w:pPr>
            <w:r w:rsidRPr="001A17D1">
              <w:rPr>
                <w:rFonts w:ascii="Times New Roman" w:hAnsi="Times New Roman" w:cs="Times New Roman"/>
                <w:sz w:val="24"/>
                <w:szCs w:val="24"/>
              </w:rPr>
              <w:t>Эпилепсия и эпилептические синдромы у детей</w:t>
            </w:r>
            <w:r w:rsidR="0089723C">
              <w:rPr>
                <w:rFonts w:ascii="Times New Roman" w:hAnsi="Times New Roman" w:cs="Times New Roman"/>
                <w:sz w:val="24"/>
                <w:szCs w:val="24"/>
              </w:rPr>
              <w:t xml:space="preserve">. </w:t>
            </w:r>
            <w:r w:rsidR="00E45BF5">
              <w:rPr>
                <w:rFonts w:ascii="Times New Roman" w:hAnsi="Times New Roman" w:cs="Times New Roman"/>
                <w:sz w:val="24"/>
                <w:szCs w:val="24"/>
              </w:rPr>
              <w:t>К</w:t>
            </w:r>
            <w:r w:rsidR="0089723C">
              <w:rPr>
                <w:rFonts w:ascii="Times New Roman" w:hAnsi="Times New Roman" w:cs="Times New Roman"/>
                <w:sz w:val="24"/>
                <w:szCs w:val="24"/>
              </w:rPr>
              <w:t xml:space="preserve">лассификация эпилепсии и эпилептических синдромов по </w:t>
            </w:r>
            <w:r w:rsidR="00E45BF5">
              <w:rPr>
                <w:rFonts w:ascii="Times New Roman" w:hAnsi="Times New Roman" w:cs="Times New Roman"/>
                <w:sz w:val="24"/>
                <w:szCs w:val="24"/>
              </w:rPr>
              <w:t xml:space="preserve">последним рекомендациям </w:t>
            </w:r>
            <w:r w:rsidR="0089723C">
              <w:rPr>
                <w:rFonts w:ascii="Times New Roman" w:hAnsi="Times New Roman" w:cs="Times New Roman"/>
                <w:sz w:val="24"/>
                <w:szCs w:val="24"/>
                <w:lang w:val="en-US"/>
              </w:rPr>
              <w:t>ILAE</w:t>
            </w:r>
            <w:r w:rsidR="0089723C">
              <w:rPr>
                <w:rFonts w:ascii="Times New Roman" w:hAnsi="Times New Roman" w:cs="Times New Roman"/>
                <w:sz w:val="24"/>
                <w:szCs w:val="24"/>
              </w:rPr>
              <w:t xml:space="preserve"> 2022г </w:t>
            </w:r>
          </w:p>
        </w:tc>
        <w:tc>
          <w:tcPr>
            <w:tcW w:w="569"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9" w:type="dxa"/>
          </w:tcPr>
          <w:p w:rsidR="00D533DF" w:rsidRPr="001A17D1" w:rsidRDefault="00D533DF" w:rsidP="00827F64">
            <w:pPr>
              <w:rPr>
                <w:rFonts w:ascii="Times New Roman" w:eastAsia="Calibri" w:hAnsi="Times New Roman" w:cs="Times New Roman"/>
                <w:bCs/>
                <w:spacing w:val="-1"/>
                <w:sz w:val="24"/>
                <w:szCs w:val="24"/>
              </w:rPr>
            </w:pPr>
          </w:p>
        </w:tc>
        <w:tc>
          <w:tcPr>
            <w:tcW w:w="572"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678" w:type="dxa"/>
            <w:gridSpan w:val="3"/>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5</w:t>
            </w:r>
          </w:p>
        </w:tc>
        <w:tc>
          <w:tcPr>
            <w:tcW w:w="733" w:type="dxa"/>
            <w:gridSpan w:val="4"/>
          </w:tcPr>
          <w:p w:rsidR="00D533DF" w:rsidRPr="0089723C" w:rsidRDefault="00D533DF" w:rsidP="00827F64">
            <w:pPr>
              <w:rPr>
                <w:rFonts w:ascii="Times New Roman" w:eastAsia="Calibri" w:hAnsi="Times New Roman" w:cs="Times New Roman"/>
                <w:bCs/>
                <w:spacing w:val="-1"/>
                <w:sz w:val="24"/>
                <w:szCs w:val="24"/>
              </w:rPr>
            </w:pPr>
            <w:r w:rsidRPr="0089723C">
              <w:rPr>
                <w:rFonts w:ascii="Times New Roman" w:eastAsia="Calibri" w:hAnsi="Times New Roman" w:cs="Times New Roman"/>
                <w:bCs/>
                <w:spacing w:val="-1"/>
                <w:sz w:val="24"/>
                <w:szCs w:val="24"/>
              </w:rPr>
              <w:t>3</w:t>
            </w:r>
          </w:p>
        </w:tc>
        <w:tc>
          <w:tcPr>
            <w:tcW w:w="2977" w:type="dxa"/>
          </w:tcPr>
          <w:p w:rsidR="00D533DF" w:rsidRPr="001A17D1" w:rsidRDefault="00D533DF" w:rsidP="001A17D1">
            <w:pPr>
              <w:pStyle w:val="Default"/>
              <w:rPr>
                <w:color w:val="auto"/>
              </w:rPr>
            </w:pPr>
            <w:r w:rsidRPr="001A17D1">
              <w:rPr>
                <w:color w:val="auto"/>
              </w:rPr>
              <w:t xml:space="preserve">1. Быть готовым к собеседованию по теме занятия; </w:t>
            </w:r>
          </w:p>
          <w:p w:rsidR="00D533DF" w:rsidRPr="001A17D1" w:rsidRDefault="00D533DF" w:rsidP="001A17D1">
            <w:pPr>
              <w:pStyle w:val="Default"/>
              <w:rPr>
                <w:color w:val="auto"/>
              </w:rPr>
            </w:pPr>
            <w:r w:rsidRPr="001A17D1">
              <w:rPr>
                <w:color w:val="auto"/>
              </w:rPr>
              <w:t>2. Курация пациентов в неврологическом отделении;</w:t>
            </w:r>
          </w:p>
          <w:p w:rsidR="00D533DF" w:rsidRPr="001A17D1" w:rsidRDefault="00D533DF" w:rsidP="001A17D1">
            <w:pPr>
              <w:pStyle w:val="Default"/>
              <w:rPr>
                <w:color w:val="auto"/>
              </w:rPr>
            </w:pPr>
            <w:r w:rsidRPr="001A17D1">
              <w:rPr>
                <w:color w:val="auto"/>
              </w:rPr>
              <w:t xml:space="preserve">3. Оформление медицинской документации; </w:t>
            </w:r>
          </w:p>
          <w:p w:rsidR="00D533DF" w:rsidRPr="001A17D1" w:rsidRDefault="00D533DF" w:rsidP="001A17D1">
            <w:pPr>
              <w:pStyle w:val="Default"/>
            </w:pPr>
            <w:r w:rsidRPr="001A17D1">
              <w:rPr>
                <w:color w:val="auto"/>
              </w:rPr>
              <w:t xml:space="preserve">4. </w:t>
            </w:r>
            <w:r w:rsidRPr="001A17D1">
              <w:t xml:space="preserve">Дежурства в стационаре по графику; </w:t>
            </w:r>
          </w:p>
          <w:p w:rsidR="00D533DF" w:rsidRPr="001A17D1" w:rsidRDefault="00D533DF" w:rsidP="001A17D1">
            <w:pPr>
              <w:rPr>
                <w:rFonts w:ascii="Times New Roman" w:hAnsi="Times New Roman" w:cs="Times New Roman"/>
                <w:sz w:val="24"/>
                <w:szCs w:val="24"/>
              </w:rPr>
            </w:pPr>
            <w:r w:rsidRPr="001A17D1">
              <w:rPr>
                <w:rFonts w:ascii="Times New Roman" w:hAnsi="Times New Roman" w:cs="Times New Roman"/>
                <w:sz w:val="24"/>
                <w:szCs w:val="24"/>
              </w:rPr>
              <w:t xml:space="preserve">5. Работа с научной литературой по теме </w:t>
            </w:r>
          </w:p>
        </w:tc>
      </w:tr>
      <w:tr w:rsidR="00DE0A24" w:rsidRPr="001A17D1" w:rsidTr="00F54061">
        <w:trPr>
          <w:cantSplit/>
          <w:trHeight w:val="766"/>
        </w:trPr>
        <w:tc>
          <w:tcPr>
            <w:tcW w:w="844"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1.10</w:t>
            </w:r>
          </w:p>
        </w:tc>
        <w:tc>
          <w:tcPr>
            <w:tcW w:w="3094" w:type="dxa"/>
          </w:tcPr>
          <w:p w:rsidR="00D533DF" w:rsidRPr="001A17D1" w:rsidRDefault="00D533DF" w:rsidP="00827F64">
            <w:pPr>
              <w:rPr>
                <w:rFonts w:ascii="Times New Roman" w:eastAsia="Calibri" w:hAnsi="Times New Roman" w:cs="Times New Roman"/>
                <w:sz w:val="24"/>
                <w:szCs w:val="24"/>
              </w:rPr>
            </w:pPr>
            <w:r w:rsidRPr="001A17D1">
              <w:rPr>
                <w:rFonts w:ascii="Times New Roman" w:hAnsi="Times New Roman" w:cs="Times New Roman"/>
                <w:sz w:val="24"/>
                <w:szCs w:val="24"/>
              </w:rPr>
              <w:t>Аутоиммунные заболевания нервной системы у детей</w:t>
            </w:r>
          </w:p>
        </w:tc>
        <w:tc>
          <w:tcPr>
            <w:tcW w:w="569" w:type="dxa"/>
          </w:tcPr>
          <w:p w:rsidR="00D533DF" w:rsidRPr="001A17D1" w:rsidRDefault="00D533DF" w:rsidP="00827F64">
            <w:pPr>
              <w:rPr>
                <w:rFonts w:ascii="Times New Roman" w:eastAsia="Calibri" w:hAnsi="Times New Roman" w:cs="Times New Roman"/>
                <w:b/>
                <w:bCs/>
                <w:spacing w:val="-1"/>
                <w:sz w:val="24"/>
                <w:szCs w:val="24"/>
              </w:rPr>
            </w:pPr>
          </w:p>
        </w:tc>
        <w:tc>
          <w:tcPr>
            <w:tcW w:w="569" w:type="dxa"/>
          </w:tcPr>
          <w:p w:rsidR="00D533DF" w:rsidRPr="001A17D1" w:rsidRDefault="00D533DF" w:rsidP="00827F64">
            <w:pPr>
              <w:rPr>
                <w:rFonts w:ascii="Times New Roman" w:eastAsia="Calibri" w:hAnsi="Times New Roman" w:cs="Times New Roman"/>
                <w:b/>
                <w:bCs/>
                <w:spacing w:val="-1"/>
                <w:sz w:val="24"/>
                <w:szCs w:val="24"/>
              </w:rPr>
            </w:pPr>
          </w:p>
        </w:tc>
        <w:tc>
          <w:tcPr>
            <w:tcW w:w="572" w:type="dxa"/>
          </w:tcPr>
          <w:p w:rsidR="00D533DF" w:rsidRPr="001A17D1" w:rsidRDefault="00A64A47"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678" w:type="dxa"/>
            <w:gridSpan w:val="3"/>
          </w:tcPr>
          <w:p w:rsidR="00D533DF" w:rsidRPr="001A17D1" w:rsidRDefault="00D533DF" w:rsidP="00827F64">
            <w:pPr>
              <w:rPr>
                <w:rFonts w:ascii="Times New Roman" w:eastAsia="Calibri" w:hAnsi="Times New Roman" w:cs="Times New Roman"/>
                <w:bCs/>
                <w:spacing w:val="-1"/>
                <w:sz w:val="24"/>
                <w:szCs w:val="24"/>
              </w:rPr>
            </w:pPr>
          </w:p>
        </w:tc>
        <w:tc>
          <w:tcPr>
            <w:tcW w:w="733" w:type="dxa"/>
            <w:gridSpan w:val="4"/>
          </w:tcPr>
          <w:p w:rsidR="00D533DF" w:rsidRPr="001A17D1" w:rsidRDefault="00D533DF" w:rsidP="00827F64">
            <w:pPr>
              <w:rPr>
                <w:rFonts w:ascii="Times New Roman" w:eastAsia="Calibri" w:hAnsi="Times New Roman" w:cs="Times New Roman"/>
                <w:bCs/>
                <w:spacing w:val="-1"/>
                <w:sz w:val="24"/>
                <w:szCs w:val="24"/>
                <w:lang w:val="en-US"/>
              </w:rPr>
            </w:pPr>
            <w:r w:rsidRPr="001A17D1">
              <w:rPr>
                <w:rFonts w:ascii="Times New Roman" w:eastAsia="Calibri" w:hAnsi="Times New Roman" w:cs="Times New Roman"/>
                <w:bCs/>
                <w:spacing w:val="-1"/>
                <w:sz w:val="24"/>
                <w:szCs w:val="24"/>
                <w:lang w:val="en-US"/>
              </w:rPr>
              <w:t>3</w:t>
            </w:r>
          </w:p>
        </w:tc>
        <w:tc>
          <w:tcPr>
            <w:tcW w:w="2977" w:type="dxa"/>
          </w:tcPr>
          <w:p w:rsidR="00D533DF" w:rsidRPr="001A17D1" w:rsidRDefault="00D533DF" w:rsidP="001A17D1">
            <w:pPr>
              <w:pStyle w:val="Default"/>
              <w:jc w:val="both"/>
              <w:rPr>
                <w:color w:val="auto"/>
              </w:rPr>
            </w:pPr>
            <w:r w:rsidRPr="001A17D1">
              <w:rPr>
                <w:color w:val="auto"/>
              </w:rPr>
              <w:t xml:space="preserve">1. Быть готовым к собеседованию по теме занятия; </w:t>
            </w:r>
          </w:p>
          <w:p w:rsidR="00D533DF" w:rsidRPr="001A17D1" w:rsidRDefault="00D533DF" w:rsidP="001A17D1">
            <w:pPr>
              <w:pStyle w:val="Default"/>
              <w:jc w:val="both"/>
              <w:rPr>
                <w:color w:val="auto"/>
              </w:rPr>
            </w:pPr>
            <w:r w:rsidRPr="001A17D1">
              <w:rPr>
                <w:color w:val="auto"/>
              </w:rPr>
              <w:t>2. Курация пациентов в неврологическом отделении;</w:t>
            </w:r>
          </w:p>
          <w:p w:rsidR="00D533DF" w:rsidRPr="001A17D1" w:rsidRDefault="00D533DF" w:rsidP="001A17D1">
            <w:pPr>
              <w:pStyle w:val="Default"/>
              <w:rPr>
                <w:color w:val="auto"/>
              </w:rPr>
            </w:pPr>
            <w:r w:rsidRPr="001A17D1">
              <w:rPr>
                <w:color w:val="auto"/>
              </w:rPr>
              <w:t xml:space="preserve">3. Оформление медицинской документации; </w:t>
            </w:r>
          </w:p>
          <w:p w:rsidR="00D533DF" w:rsidRPr="001A17D1" w:rsidRDefault="00D533DF" w:rsidP="001A17D1">
            <w:pPr>
              <w:pStyle w:val="Default"/>
            </w:pPr>
            <w:r w:rsidRPr="001A17D1">
              <w:rPr>
                <w:color w:val="auto"/>
              </w:rPr>
              <w:t xml:space="preserve">4. </w:t>
            </w:r>
            <w:r w:rsidRPr="001A17D1">
              <w:t xml:space="preserve">Дежурства в стационаре по графику; </w:t>
            </w:r>
          </w:p>
          <w:p w:rsidR="00D533DF" w:rsidRPr="001A17D1" w:rsidRDefault="00D533DF" w:rsidP="001A17D1">
            <w:pPr>
              <w:jc w:val="both"/>
              <w:rPr>
                <w:rFonts w:ascii="Times New Roman" w:hAnsi="Times New Roman" w:cs="Times New Roman"/>
                <w:sz w:val="24"/>
                <w:szCs w:val="24"/>
              </w:rPr>
            </w:pPr>
            <w:r w:rsidRPr="001A17D1">
              <w:rPr>
                <w:rFonts w:ascii="Times New Roman" w:hAnsi="Times New Roman" w:cs="Times New Roman"/>
                <w:sz w:val="24"/>
                <w:szCs w:val="24"/>
              </w:rPr>
              <w:t xml:space="preserve">5. Работа с научной литературой по теме </w:t>
            </w:r>
          </w:p>
        </w:tc>
      </w:tr>
      <w:tr w:rsidR="00DE0A24" w:rsidRPr="001A17D1" w:rsidTr="00F54061">
        <w:trPr>
          <w:cantSplit/>
          <w:trHeight w:val="766"/>
        </w:trPr>
        <w:tc>
          <w:tcPr>
            <w:tcW w:w="844" w:type="dxa"/>
          </w:tcPr>
          <w:p w:rsidR="003D2B74" w:rsidRPr="001A17D1" w:rsidRDefault="003D2B74" w:rsidP="00827F64">
            <w:pPr>
              <w:rPr>
                <w:rFonts w:ascii="Times New Roman" w:hAnsi="Times New Roman" w:cs="Times New Roman"/>
                <w:sz w:val="24"/>
                <w:szCs w:val="24"/>
              </w:rPr>
            </w:pPr>
            <w:r>
              <w:rPr>
                <w:rFonts w:ascii="Times New Roman" w:hAnsi="Times New Roman" w:cs="Times New Roman"/>
                <w:sz w:val="24"/>
                <w:szCs w:val="24"/>
              </w:rPr>
              <w:lastRenderedPageBreak/>
              <w:t>1.11</w:t>
            </w:r>
          </w:p>
        </w:tc>
        <w:tc>
          <w:tcPr>
            <w:tcW w:w="3094" w:type="dxa"/>
          </w:tcPr>
          <w:p w:rsidR="003D2B74" w:rsidRPr="001A17D1" w:rsidRDefault="003D2B74" w:rsidP="00827F64">
            <w:pPr>
              <w:rPr>
                <w:rFonts w:ascii="Times New Roman" w:hAnsi="Times New Roman" w:cs="Times New Roman"/>
                <w:sz w:val="24"/>
                <w:szCs w:val="24"/>
              </w:rPr>
            </w:pPr>
            <w:r>
              <w:rPr>
                <w:rFonts w:ascii="Times New Roman" w:hAnsi="Times New Roman" w:cs="Times New Roman"/>
                <w:sz w:val="24"/>
                <w:szCs w:val="24"/>
              </w:rPr>
              <w:t>Диагностические шкалы оценки развития детей разных возрастных групп (шкала Хаммерсмит). Оценка генерализованной двигательной активности.</w:t>
            </w:r>
            <w:r w:rsidR="00717DB4">
              <w:rPr>
                <w:rFonts w:ascii="Times New Roman" w:hAnsi="Times New Roman" w:cs="Times New Roman"/>
                <w:sz w:val="24"/>
                <w:szCs w:val="24"/>
              </w:rPr>
              <w:t>Ш</w:t>
            </w:r>
            <w:r w:rsidR="00717DB4" w:rsidRPr="00717DB4">
              <w:rPr>
                <w:rFonts w:ascii="Times New Roman" w:hAnsi="Times New Roman" w:cs="Times New Roman"/>
                <w:sz w:val="24"/>
                <w:szCs w:val="24"/>
              </w:rPr>
              <w:t>калы развития младенца Bayley-III (Bayley Scales of Infant Development),</w:t>
            </w:r>
          </w:p>
        </w:tc>
        <w:tc>
          <w:tcPr>
            <w:tcW w:w="569" w:type="dxa"/>
          </w:tcPr>
          <w:p w:rsidR="003D2B74" w:rsidRPr="001A17D1" w:rsidRDefault="003D2B74" w:rsidP="00827F64">
            <w:pPr>
              <w:rPr>
                <w:rFonts w:ascii="Times New Roman" w:eastAsia="Calibri" w:hAnsi="Times New Roman" w:cs="Times New Roman"/>
                <w:b/>
                <w:bCs/>
                <w:spacing w:val="-1"/>
                <w:sz w:val="24"/>
                <w:szCs w:val="24"/>
              </w:rPr>
            </w:pPr>
          </w:p>
        </w:tc>
        <w:tc>
          <w:tcPr>
            <w:tcW w:w="569" w:type="dxa"/>
          </w:tcPr>
          <w:p w:rsidR="003D2B74" w:rsidRPr="001A17D1" w:rsidRDefault="003D2B74" w:rsidP="00827F64">
            <w:pPr>
              <w:rPr>
                <w:rFonts w:ascii="Times New Roman" w:eastAsia="Calibri" w:hAnsi="Times New Roman" w:cs="Times New Roman"/>
                <w:b/>
                <w:bCs/>
                <w:spacing w:val="-1"/>
                <w:sz w:val="24"/>
                <w:szCs w:val="24"/>
              </w:rPr>
            </w:pPr>
          </w:p>
        </w:tc>
        <w:tc>
          <w:tcPr>
            <w:tcW w:w="572" w:type="dxa"/>
          </w:tcPr>
          <w:p w:rsidR="003D2B74" w:rsidRPr="001A17D1" w:rsidRDefault="003D2B74" w:rsidP="00827F64">
            <w:pPr>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6</w:t>
            </w:r>
          </w:p>
        </w:tc>
        <w:tc>
          <w:tcPr>
            <w:tcW w:w="678" w:type="dxa"/>
            <w:gridSpan w:val="3"/>
          </w:tcPr>
          <w:p w:rsidR="003D2B74" w:rsidRPr="001A17D1" w:rsidRDefault="003D2B74" w:rsidP="00827F64">
            <w:pPr>
              <w:rPr>
                <w:rFonts w:ascii="Times New Roman" w:eastAsia="Calibri" w:hAnsi="Times New Roman" w:cs="Times New Roman"/>
                <w:bCs/>
                <w:spacing w:val="-1"/>
                <w:sz w:val="24"/>
                <w:szCs w:val="24"/>
              </w:rPr>
            </w:pPr>
          </w:p>
        </w:tc>
        <w:tc>
          <w:tcPr>
            <w:tcW w:w="733" w:type="dxa"/>
            <w:gridSpan w:val="4"/>
          </w:tcPr>
          <w:p w:rsidR="003D2B74" w:rsidRPr="003D2B74" w:rsidRDefault="003D2B74" w:rsidP="00827F64">
            <w:pPr>
              <w:rPr>
                <w:rFonts w:ascii="Times New Roman" w:eastAsia="Calibri" w:hAnsi="Times New Roman" w:cs="Times New Roman"/>
                <w:bCs/>
                <w:spacing w:val="-1"/>
                <w:sz w:val="24"/>
                <w:szCs w:val="24"/>
              </w:rPr>
            </w:pPr>
          </w:p>
        </w:tc>
        <w:tc>
          <w:tcPr>
            <w:tcW w:w="2977" w:type="dxa"/>
          </w:tcPr>
          <w:p w:rsidR="003D2B74" w:rsidRPr="001A17D1" w:rsidRDefault="003D2B74" w:rsidP="003D2B74">
            <w:pPr>
              <w:pStyle w:val="Default"/>
              <w:jc w:val="both"/>
              <w:rPr>
                <w:color w:val="auto"/>
              </w:rPr>
            </w:pPr>
            <w:r w:rsidRPr="001A17D1">
              <w:rPr>
                <w:color w:val="auto"/>
              </w:rPr>
              <w:t xml:space="preserve">1. Быть готовым к собеседованию по теме занятия; </w:t>
            </w:r>
          </w:p>
          <w:p w:rsidR="003D2B74" w:rsidRPr="001A17D1" w:rsidRDefault="003D2B74" w:rsidP="003D2B74">
            <w:pPr>
              <w:pStyle w:val="Default"/>
              <w:jc w:val="both"/>
              <w:rPr>
                <w:color w:val="auto"/>
              </w:rPr>
            </w:pPr>
            <w:r w:rsidRPr="001A17D1">
              <w:rPr>
                <w:color w:val="auto"/>
              </w:rPr>
              <w:t>2. Курация пациентов в неврологическом отделении</w:t>
            </w:r>
            <w:r>
              <w:rPr>
                <w:color w:val="auto"/>
              </w:rPr>
              <w:t xml:space="preserve"> с применением оценочных шкал. </w:t>
            </w:r>
          </w:p>
          <w:p w:rsidR="003D2B74" w:rsidRPr="001A17D1" w:rsidRDefault="003D2B74" w:rsidP="003D2B74">
            <w:pPr>
              <w:pStyle w:val="Default"/>
              <w:rPr>
                <w:color w:val="auto"/>
              </w:rPr>
            </w:pPr>
            <w:r w:rsidRPr="001A17D1">
              <w:rPr>
                <w:color w:val="auto"/>
              </w:rPr>
              <w:t xml:space="preserve">3. Оформление медицинской документации; </w:t>
            </w:r>
          </w:p>
          <w:p w:rsidR="003D2B74" w:rsidRPr="001A17D1" w:rsidRDefault="003D2B74" w:rsidP="003D2B74">
            <w:pPr>
              <w:pStyle w:val="Default"/>
              <w:jc w:val="both"/>
              <w:rPr>
                <w:color w:val="auto"/>
              </w:rPr>
            </w:pPr>
            <w:r>
              <w:t>4</w:t>
            </w:r>
            <w:r w:rsidRPr="001A17D1">
              <w:t>. Работа с научной литературой по теме</w:t>
            </w:r>
          </w:p>
        </w:tc>
      </w:tr>
      <w:tr w:rsidR="00DE0A24" w:rsidRPr="001A17D1" w:rsidTr="00F54061">
        <w:trPr>
          <w:cantSplit/>
          <w:trHeight w:val="183"/>
        </w:trPr>
        <w:tc>
          <w:tcPr>
            <w:tcW w:w="844" w:type="dxa"/>
          </w:tcPr>
          <w:p w:rsidR="00D533DF" w:rsidRPr="001A17D1" w:rsidRDefault="00D533DF" w:rsidP="00827F64">
            <w:pPr>
              <w:rPr>
                <w:rFonts w:ascii="Times New Roman" w:hAnsi="Times New Roman" w:cs="Times New Roman"/>
                <w:sz w:val="24"/>
                <w:szCs w:val="24"/>
              </w:rPr>
            </w:pPr>
          </w:p>
        </w:tc>
        <w:tc>
          <w:tcPr>
            <w:tcW w:w="3094" w:type="dxa"/>
          </w:tcPr>
          <w:p w:rsidR="00D533DF" w:rsidRPr="001A17D1" w:rsidRDefault="00D533DF" w:rsidP="00827F64">
            <w:pPr>
              <w:rPr>
                <w:rFonts w:ascii="Times New Roman" w:hAnsi="Times New Roman" w:cs="Times New Roman"/>
                <w:sz w:val="24"/>
                <w:szCs w:val="24"/>
              </w:rPr>
            </w:pPr>
            <w:r w:rsidRPr="001A17D1">
              <w:rPr>
                <w:rFonts w:ascii="Times New Roman" w:hAnsi="Times New Roman" w:cs="Times New Roman"/>
                <w:sz w:val="24"/>
                <w:szCs w:val="24"/>
              </w:rPr>
              <w:t>Рубежный контроль</w:t>
            </w:r>
          </w:p>
        </w:tc>
        <w:tc>
          <w:tcPr>
            <w:tcW w:w="569" w:type="dxa"/>
          </w:tcPr>
          <w:p w:rsidR="00D533DF" w:rsidRPr="001A17D1" w:rsidRDefault="00D533DF" w:rsidP="00827F64">
            <w:pPr>
              <w:rPr>
                <w:rFonts w:ascii="Times New Roman" w:eastAsia="Calibri" w:hAnsi="Times New Roman" w:cs="Times New Roman"/>
                <w:b/>
                <w:bCs/>
                <w:spacing w:val="-1"/>
                <w:sz w:val="24"/>
                <w:szCs w:val="24"/>
              </w:rPr>
            </w:pPr>
          </w:p>
        </w:tc>
        <w:tc>
          <w:tcPr>
            <w:tcW w:w="569" w:type="dxa"/>
          </w:tcPr>
          <w:p w:rsidR="00D533DF" w:rsidRPr="001A17D1" w:rsidRDefault="00D533DF" w:rsidP="00827F64">
            <w:pPr>
              <w:rPr>
                <w:rFonts w:ascii="Times New Roman" w:eastAsia="Calibri" w:hAnsi="Times New Roman" w:cs="Times New Roman"/>
                <w:b/>
                <w:bCs/>
                <w:spacing w:val="-1"/>
                <w:sz w:val="24"/>
                <w:szCs w:val="24"/>
              </w:rPr>
            </w:pPr>
          </w:p>
        </w:tc>
        <w:tc>
          <w:tcPr>
            <w:tcW w:w="572" w:type="dxa"/>
          </w:tcPr>
          <w:p w:rsidR="00D533DF" w:rsidRPr="001A17D1" w:rsidRDefault="00D533DF" w:rsidP="00827F64">
            <w:pPr>
              <w:rPr>
                <w:rFonts w:ascii="Times New Roman" w:eastAsia="Calibri" w:hAnsi="Times New Roman" w:cs="Times New Roman"/>
                <w:b/>
                <w:bCs/>
                <w:spacing w:val="-1"/>
                <w:sz w:val="24"/>
                <w:szCs w:val="24"/>
              </w:rPr>
            </w:pPr>
          </w:p>
        </w:tc>
        <w:tc>
          <w:tcPr>
            <w:tcW w:w="678" w:type="dxa"/>
            <w:gridSpan w:val="3"/>
          </w:tcPr>
          <w:p w:rsidR="00D533DF" w:rsidRPr="001A17D1" w:rsidRDefault="00A64A47"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733" w:type="dxa"/>
            <w:gridSpan w:val="4"/>
          </w:tcPr>
          <w:p w:rsidR="00D533DF" w:rsidRPr="001A17D1" w:rsidRDefault="00D533DF" w:rsidP="00827F64">
            <w:pPr>
              <w:rPr>
                <w:rFonts w:ascii="Times New Roman" w:eastAsia="Calibri" w:hAnsi="Times New Roman" w:cs="Times New Roman"/>
                <w:b/>
                <w:bCs/>
                <w:spacing w:val="-1"/>
                <w:sz w:val="24"/>
                <w:szCs w:val="24"/>
              </w:rPr>
            </w:pPr>
          </w:p>
        </w:tc>
        <w:tc>
          <w:tcPr>
            <w:tcW w:w="2977" w:type="dxa"/>
          </w:tcPr>
          <w:p w:rsidR="00D533DF" w:rsidRPr="001A17D1" w:rsidRDefault="00D533DF" w:rsidP="001A17D1">
            <w:pPr>
              <w:pStyle w:val="Default"/>
              <w:jc w:val="both"/>
              <w:rPr>
                <w:color w:val="auto"/>
              </w:rPr>
            </w:pPr>
          </w:p>
        </w:tc>
      </w:tr>
      <w:tr w:rsidR="003C7EFD" w:rsidRPr="00D71E26" w:rsidTr="00F54061">
        <w:trPr>
          <w:cantSplit/>
          <w:trHeight w:val="208"/>
        </w:trPr>
        <w:tc>
          <w:tcPr>
            <w:tcW w:w="844" w:type="dxa"/>
            <w:vAlign w:val="center"/>
          </w:tcPr>
          <w:p w:rsidR="003C7EFD" w:rsidRPr="001A17D1" w:rsidRDefault="003C7EFD" w:rsidP="001A17D1">
            <w:pPr>
              <w:jc w:val="center"/>
              <w:rPr>
                <w:rFonts w:ascii="Times New Roman" w:eastAsia="Times New Roman" w:hAnsi="Times New Roman" w:cs="Times New Roman"/>
                <w:b/>
                <w:bCs/>
                <w:spacing w:val="-1"/>
                <w:sz w:val="24"/>
                <w:szCs w:val="24"/>
                <w:lang w:eastAsia="ru-RU"/>
              </w:rPr>
            </w:pPr>
            <w:r w:rsidRPr="001A17D1">
              <w:rPr>
                <w:rFonts w:ascii="Times New Roman" w:eastAsia="Times New Roman" w:hAnsi="Times New Roman" w:cs="Times New Roman"/>
                <w:b/>
                <w:bCs/>
                <w:spacing w:val="-1"/>
                <w:sz w:val="24"/>
                <w:szCs w:val="24"/>
                <w:lang w:eastAsia="ru-RU"/>
              </w:rPr>
              <w:t>2</w:t>
            </w:r>
          </w:p>
        </w:tc>
        <w:tc>
          <w:tcPr>
            <w:tcW w:w="3094" w:type="dxa"/>
            <w:vAlign w:val="center"/>
          </w:tcPr>
          <w:p w:rsidR="003C7EFD" w:rsidRPr="001A17D1" w:rsidRDefault="003C7EFD" w:rsidP="001A17D1">
            <w:pPr>
              <w:jc w:val="both"/>
              <w:rPr>
                <w:rFonts w:ascii="Times New Roman" w:hAnsi="Times New Roman" w:cs="Times New Roman"/>
                <w:sz w:val="24"/>
                <w:szCs w:val="24"/>
              </w:rPr>
            </w:pPr>
            <w:r>
              <w:rPr>
                <w:rFonts w:ascii="Times New Roman" w:hAnsi="Times New Roman" w:cs="Times New Roman"/>
                <w:b/>
                <w:sz w:val="24"/>
                <w:szCs w:val="24"/>
              </w:rPr>
              <w:t>Модуль:</w:t>
            </w:r>
            <w:r w:rsidRPr="001A17D1">
              <w:rPr>
                <w:rFonts w:ascii="Times New Roman" w:hAnsi="Times New Roman" w:cs="Times New Roman"/>
                <w:b/>
                <w:sz w:val="24"/>
                <w:szCs w:val="24"/>
              </w:rPr>
              <w:t xml:space="preserve">Детская неврология </w:t>
            </w:r>
            <w:r w:rsidRPr="001A17D1">
              <w:rPr>
                <w:rFonts w:ascii="Times New Roman" w:hAnsi="Times New Roman" w:cs="Times New Roman"/>
                <w:b/>
                <w:spacing w:val="-2"/>
                <w:sz w:val="24"/>
                <w:szCs w:val="24"/>
              </w:rPr>
              <w:t>амбулаторно-поликлиническая</w:t>
            </w:r>
          </w:p>
        </w:tc>
        <w:tc>
          <w:tcPr>
            <w:tcW w:w="569" w:type="dxa"/>
            <w:vAlign w:val="center"/>
          </w:tcPr>
          <w:p w:rsidR="003C7EFD" w:rsidRPr="003C7EFD" w:rsidRDefault="003C7EFD" w:rsidP="001A17D1">
            <w:pPr>
              <w:jc w:val="both"/>
              <w:rPr>
                <w:rFonts w:ascii="Times New Roman" w:hAnsi="Times New Roman" w:cs="Times New Roman"/>
                <w:b/>
                <w:sz w:val="24"/>
                <w:szCs w:val="24"/>
              </w:rPr>
            </w:pPr>
            <w:r w:rsidRPr="003C7EFD">
              <w:rPr>
                <w:rFonts w:ascii="Times New Roman" w:hAnsi="Times New Roman" w:cs="Times New Roman"/>
                <w:b/>
                <w:sz w:val="24"/>
                <w:szCs w:val="24"/>
              </w:rPr>
              <w:t>5</w:t>
            </w:r>
          </w:p>
        </w:tc>
        <w:tc>
          <w:tcPr>
            <w:tcW w:w="569" w:type="dxa"/>
            <w:vAlign w:val="center"/>
          </w:tcPr>
          <w:p w:rsidR="003C7EFD" w:rsidRPr="003C7EFD" w:rsidRDefault="003C7EFD" w:rsidP="001A17D1">
            <w:pPr>
              <w:jc w:val="both"/>
              <w:rPr>
                <w:rFonts w:ascii="Times New Roman" w:hAnsi="Times New Roman" w:cs="Times New Roman"/>
                <w:b/>
                <w:sz w:val="24"/>
                <w:szCs w:val="24"/>
              </w:rPr>
            </w:pPr>
            <w:r w:rsidRPr="003C7EFD">
              <w:rPr>
                <w:rFonts w:ascii="Times New Roman" w:hAnsi="Times New Roman" w:cs="Times New Roman"/>
                <w:b/>
                <w:sz w:val="24"/>
                <w:szCs w:val="24"/>
              </w:rPr>
              <w:t>18</w:t>
            </w:r>
          </w:p>
        </w:tc>
        <w:tc>
          <w:tcPr>
            <w:tcW w:w="586" w:type="dxa"/>
            <w:gridSpan w:val="2"/>
            <w:vAlign w:val="center"/>
          </w:tcPr>
          <w:p w:rsidR="003C7EFD" w:rsidRPr="003C7EFD" w:rsidRDefault="003C7EFD" w:rsidP="001A17D1">
            <w:pPr>
              <w:jc w:val="both"/>
              <w:rPr>
                <w:rFonts w:ascii="Times New Roman" w:hAnsi="Times New Roman" w:cs="Times New Roman"/>
                <w:b/>
                <w:sz w:val="24"/>
                <w:szCs w:val="24"/>
              </w:rPr>
            </w:pPr>
            <w:r w:rsidRPr="003C7EFD">
              <w:rPr>
                <w:rFonts w:ascii="Times New Roman" w:hAnsi="Times New Roman" w:cs="Times New Roman"/>
                <w:b/>
                <w:sz w:val="24"/>
                <w:szCs w:val="24"/>
              </w:rPr>
              <w:t>12</w:t>
            </w:r>
          </w:p>
        </w:tc>
        <w:tc>
          <w:tcPr>
            <w:tcW w:w="672" w:type="dxa"/>
            <w:gridSpan w:val="3"/>
            <w:vAlign w:val="center"/>
          </w:tcPr>
          <w:p w:rsidR="003C7EFD" w:rsidRPr="003C7EFD" w:rsidRDefault="003C7EFD" w:rsidP="001A17D1">
            <w:pPr>
              <w:jc w:val="both"/>
              <w:rPr>
                <w:rFonts w:ascii="Times New Roman" w:hAnsi="Times New Roman" w:cs="Times New Roman"/>
                <w:b/>
                <w:sz w:val="24"/>
                <w:szCs w:val="24"/>
              </w:rPr>
            </w:pPr>
            <w:r w:rsidRPr="003C7EFD">
              <w:rPr>
                <w:rFonts w:ascii="Times New Roman" w:hAnsi="Times New Roman" w:cs="Times New Roman"/>
                <w:b/>
                <w:sz w:val="24"/>
                <w:szCs w:val="24"/>
              </w:rPr>
              <w:t>43</w:t>
            </w:r>
          </w:p>
        </w:tc>
        <w:tc>
          <w:tcPr>
            <w:tcW w:w="725" w:type="dxa"/>
            <w:gridSpan w:val="3"/>
            <w:vAlign w:val="center"/>
          </w:tcPr>
          <w:p w:rsidR="003C7EFD" w:rsidRPr="003C7EFD" w:rsidRDefault="003C7EFD" w:rsidP="001A17D1">
            <w:pPr>
              <w:jc w:val="both"/>
              <w:rPr>
                <w:rFonts w:ascii="Times New Roman" w:hAnsi="Times New Roman" w:cs="Times New Roman"/>
                <w:b/>
                <w:sz w:val="24"/>
                <w:szCs w:val="24"/>
              </w:rPr>
            </w:pPr>
            <w:r w:rsidRPr="003C7EFD">
              <w:rPr>
                <w:rFonts w:ascii="Times New Roman" w:hAnsi="Times New Roman" w:cs="Times New Roman"/>
                <w:b/>
                <w:sz w:val="24"/>
                <w:szCs w:val="24"/>
              </w:rPr>
              <w:t>15</w:t>
            </w:r>
          </w:p>
        </w:tc>
        <w:tc>
          <w:tcPr>
            <w:tcW w:w="2977" w:type="dxa"/>
            <w:vAlign w:val="center"/>
          </w:tcPr>
          <w:p w:rsidR="003C7EFD" w:rsidRPr="001A17D1" w:rsidRDefault="003C7EFD" w:rsidP="001A17D1">
            <w:pPr>
              <w:jc w:val="both"/>
              <w:rPr>
                <w:rFonts w:ascii="Times New Roman" w:hAnsi="Times New Roman" w:cs="Times New Roman"/>
                <w:sz w:val="24"/>
                <w:szCs w:val="24"/>
              </w:rPr>
            </w:pPr>
          </w:p>
        </w:tc>
      </w:tr>
      <w:tr w:rsidR="00DE0A24" w:rsidRPr="001A17D1" w:rsidTr="00F54061">
        <w:trPr>
          <w:cantSplit/>
          <w:trHeight w:val="766"/>
        </w:trPr>
        <w:tc>
          <w:tcPr>
            <w:tcW w:w="844"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2.1</w:t>
            </w:r>
          </w:p>
        </w:tc>
        <w:tc>
          <w:tcPr>
            <w:tcW w:w="3094" w:type="dxa"/>
          </w:tcPr>
          <w:p w:rsidR="00D533DF" w:rsidRPr="001A17D1" w:rsidRDefault="00D533DF" w:rsidP="00827F64">
            <w:pPr>
              <w:rPr>
                <w:rFonts w:ascii="Times New Roman" w:eastAsia="Calibri" w:hAnsi="Times New Roman" w:cs="Times New Roman"/>
                <w:sz w:val="24"/>
                <w:szCs w:val="24"/>
              </w:rPr>
            </w:pPr>
            <w:r w:rsidRPr="001A17D1">
              <w:rPr>
                <w:rFonts w:ascii="Times New Roman" w:hAnsi="Times New Roman" w:cs="Times New Roman"/>
                <w:sz w:val="24"/>
                <w:szCs w:val="24"/>
              </w:rPr>
              <w:t>Основные принципы и стандарты оказания неврологической помощи детям в амбулаторно-поликлинических условиях</w:t>
            </w:r>
          </w:p>
        </w:tc>
        <w:tc>
          <w:tcPr>
            <w:tcW w:w="569" w:type="dxa"/>
          </w:tcPr>
          <w:p w:rsidR="00D533DF" w:rsidRPr="001A17D1" w:rsidRDefault="00D533DF" w:rsidP="00827F64">
            <w:pPr>
              <w:rPr>
                <w:rFonts w:ascii="Times New Roman" w:eastAsia="Calibri" w:hAnsi="Times New Roman" w:cs="Times New Roman"/>
                <w:bCs/>
                <w:spacing w:val="-1"/>
                <w:sz w:val="24"/>
                <w:szCs w:val="24"/>
              </w:rPr>
            </w:pPr>
          </w:p>
        </w:tc>
        <w:tc>
          <w:tcPr>
            <w:tcW w:w="569" w:type="dxa"/>
          </w:tcPr>
          <w:p w:rsidR="00D533DF" w:rsidRPr="001A17D1" w:rsidRDefault="005558DB"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572" w:type="dxa"/>
          </w:tcPr>
          <w:p w:rsidR="00D533DF" w:rsidRPr="001A17D1" w:rsidRDefault="00D533DF" w:rsidP="00827F64">
            <w:pPr>
              <w:rPr>
                <w:rFonts w:ascii="Times New Roman" w:eastAsia="Calibri" w:hAnsi="Times New Roman" w:cs="Times New Roman"/>
                <w:bCs/>
                <w:spacing w:val="-1"/>
                <w:sz w:val="24"/>
                <w:szCs w:val="24"/>
              </w:rPr>
            </w:pPr>
          </w:p>
        </w:tc>
        <w:tc>
          <w:tcPr>
            <w:tcW w:w="678" w:type="dxa"/>
            <w:gridSpan w:val="3"/>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733" w:type="dxa"/>
            <w:gridSpan w:val="4"/>
          </w:tcPr>
          <w:p w:rsidR="00D533DF" w:rsidRPr="001A17D1" w:rsidRDefault="008D0D5A"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2977" w:type="dxa"/>
          </w:tcPr>
          <w:p w:rsidR="00D533DF" w:rsidRPr="001A17D1" w:rsidRDefault="00D533DF" w:rsidP="001A17D1">
            <w:pPr>
              <w:pStyle w:val="Default"/>
              <w:rPr>
                <w:color w:val="auto"/>
              </w:rPr>
            </w:pPr>
            <w:r w:rsidRPr="001A17D1">
              <w:rPr>
                <w:color w:val="auto"/>
              </w:rPr>
              <w:t xml:space="preserve">1. Быть готовым к собеседованию по теме занятия; </w:t>
            </w:r>
          </w:p>
          <w:p w:rsidR="00D533DF" w:rsidRPr="001A17D1" w:rsidRDefault="00D533DF" w:rsidP="001A17D1">
            <w:pPr>
              <w:pStyle w:val="Default"/>
              <w:rPr>
                <w:color w:val="auto"/>
              </w:rPr>
            </w:pPr>
            <w:r w:rsidRPr="001A17D1">
              <w:rPr>
                <w:color w:val="auto"/>
              </w:rPr>
              <w:t>2. Курация пациентов в неврологическом отделении;</w:t>
            </w:r>
          </w:p>
          <w:p w:rsidR="00D533DF" w:rsidRPr="001A17D1" w:rsidRDefault="00D533DF" w:rsidP="001A17D1">
            <w:pPr>
              <w:pStyle w:val="Default"/>
              <w:rPr>
                <w:color w:val="auto"/>
              </w:rPr>
            </w:pPr>
            <w:r w:rsidRPr="001A17D1">
              <w:rPr>
                <w:color w:val="auto"/>
              </w:rPr>
              <w:t xml:space="preserve">3. Оформление медицинской документации; </w:t>
            </w:r>
          </w:p>
          <w:p w:rsidR="00D533DF" w:rsidRPr="001A17D1" w:rsidRDefault="00D533DF" w:rsidP="001A17D1">
            <w:pPr>
              <w:pStyle w:val="Default"/>
            </w:pPr>
            <w:r w:rsidRPr="001A17D1">
              <w:rPr>
                <w:color w:val="auto"/>
              </w:rPr>
              <w:t xml:space="preserve">4. </w:t>
            </w:r>
            <w:r w:rsidRPr="001A17D1">
              <w:t xml:space="preserve">Дежурства в стационаре по графику; </w:t>
            </w:r>
          </w:p>
          <w:p w:rsidR="00D533DF" w:rsidRPr="001A17D1" w:rsidRDefault="00D533DF" w:rsidP="001A17D1">
            <w:pPr>
              <w:rPr>
                <w:rFonts w:ascii="Times New Roman" w:hAnsi="Times New Roman" w:cs="Times New Roman"/>
                <w:sz w:val="24"/>
                <w:szCs w:val="24"/>
              </w:rPr>
            </w:pPr>
            <w:r w:rsidRPr="001A17D1">
              <w:rPr>
                <w:rFonts w:ascii="Times New Roman" w:hAnsi="Times New Roman" w:cs="Times New Roman"/>
                <w:sz w:val="24"/>
                <w:szCs w:val="24"/>
              </w:rPr>
              <w:t>5. Работа с научной литературой по теме</w:t>
            </w:r>
          </w:p>
        </w:tc>
      </w:tr>
      <w:tr w:rsidR="00DE0A24" w:rsidRPr="001A17D1" w:rsidTr="00F54061">
        <w:trPr>
          <w:cantSplit/>
          <w:trHeight w:val="766"/>
        </w:trPr>
        <w:tc>
          <w:tcPr>
            <w:tcW w:w="844"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2.2</w:t>
            </w:r>
          </w:p>
        </w:tc>
        <w:tc>
          <w:tcPr>
            <w:tcW w:w="3094" w:type="dxa"/>
          </w:tcPr>
          <w:p w:rsidR="00D533DF" w:rsidRPr="001A17D1" w:rsidRDefault="00D533DF" w:rsidP="00827F64">
            <w:pPr>
              <w:rPr>
                <w:rFonts w:ascii="Times New Roman" w:eastAsia="Calibri" w:hAnsi="Times New Roman" w:cs="Times New Roman"/>
                <w:sz w:val="24"/>
                <w:szCs w:val="24"/>
              </w:rPr>
            </w:pPr>
            <w:r w:rsidRPr="001A17D1">
              <w:rPr>
                <w:rFonts w:ascii="Times New Roman" w:hAnsi="Times New Roman" w:cs="Times New Roman"/>
                <w:sz w:val="24"/>
                <w:szCs w:val="24"/>
              </w:rPr>
              <w:t>Клинические протоколы и стандарты оказания неврологической помощи детскому населению.</w:t>
            </w:r>
          </w:p>
        </w:tc>
        <w:tc>
          <w:tcPr>
            <w:tcW w:w="569" w:type="dxa"/>
          </w:tcPr>
          <w:p w:rsidR="00D533DF" w:rsidRPr="001A17D1" w:rsidRDefault="00D533DF" w:rsidP="00827F64">
            <w:pPr>
              <w:rPr>
                <w:rFonts w:ascii="Times New Roman" w:eastAsia="Calibri" w:hAnsi="Times New Roman" w:cs="Times New Roman"/>
                <w:bCs/>
                <w:spacing w:val="-1"/>
                <w:sz w:val="24"/>
                <w:szCs w:val="24"/>
              </w:rPr>
            </w:pPr>
          </w:p>
        </w:tc>
        <w:tc>
          <w:tcPr>
            <w:tcW w:w="569" w:type="dxa"/>
          </w:tcPr>
          <w:p w:rsidR="00D533DF" w:rsidRPr="001A17D1" w:rsidRDefault="00D533DF" w:rsidP="00827F64">
            <w:pPr>
              <w:rPr>
                <w:rFonts w:ascii="Times New Roman" w:eastAsia="Calibri" w:hAnsi="Times New Roman" w:cs="Times New Roman"/>
                <w:bCs/>
                <w:spacing w:val="-1"/>
                <w:sz w:val="24"/>
                <w:szCs w:val="24"/>
              </w:rPr>
            </w:pPr>
          </w:p>
        </w:tc>
        <w:tc>
          <w:tcPr>
            <w:tcW w:w="572"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678" w:type="dxa"/>
            <w:gridSpan w:val="3"/>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733" w:type="dxa"/>
            <w:gridSpan w:val="4"/>
          </w:tcPr>
          <w:p w:rsidR="00D533DF" w:rsidRPr="001A17D1" w:rsidRDefault="008D0D5A"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2977" w:type="dxa"/>
          </w:tcPr>
          <w:p w:rsidR="00D533DF" w:rsidRPr="001A17D1" w:rsidRDefault="00D533DF" w:rsidP="001A17D1">
            <w:pPr>
              <w:pStyle w:val="Default"/>
              <w:rPr>
                <w:color w:val="auto"/>
              </w:rPr>
            </w:pPr>
            <w:r w:rsidRPr="001A17D1">
              <w:rPr>
                <w:color w:val="auto"/>
              </w:rPr>
              <w:t xml:space="preserve">1. Быть готовым к собеседованию по теме занятия; </w:t>
            </w:r>
          </w:p>
          <w:p w:rsidR="00D533DF" w:rsidRPr="001A17D1" w:rsidRDefault="00D533DF" w:rsidP="001A17D1">
            <w:pPr>
              <w:pStyle w:val="Default"/>
              <w:rPr>
                <w:color w:val="auto"/>
              </w:rPr>
            </w:pPr>
            <w:r w:rsidRPr="001A17D1">
              <w:rPr>
                <w:color w:val="auto"/>
              </w:rPr>
              <w:t>2. Курация пациентов в неврологическом отделении;</w:t>
            </w:r>
          </w:p>
          <w:p w:rsidR="00D533DF" w:rsidRPr="001A17D1" w:rsidRDefault="00D533DF" w:rsidP="001A17D1">
            <w:pPr>
              <w:pStyle w:val="Default"/>
              <w:rPr>
                <w:color w:val="auto"/>
              </w:rPr>
            </w:pPr>
            <w:r w:rsidRPr="001A17D1">
              <w:rPr>
                <w:color w:val="auto"/>
              </w:rPr>
              <w:t xml:space="preserve">3. Оформление медицинской документации; </w:t>
            </w:r>
          </w:p>
          <w:p w:rsidR="00D533DF" w:rsidRPr="001A17D1" w:rsidRDefault="00D533DF" w:rsidP="001A17D1">
            <w:pPr>
              <w:pStyle w:val="Default"/>
            </w:pPr>
            <w:r w:rsidRPr="001A17D1">
              <w:rPr>
                <w:color w:val="auto"/>
              </w:rPr>
              <w:t xml:space="preserve">4. </w:t>
            </w:r>
            <w:r w:rsidRPr="001A17D1">
              <w:t xml:space="preserve">Дежурства в стационаре по графику; </w:t>
            </w:r>
          </w:p>
          <w:p w:rsidR="00D533DF" w:rsidRPr="001A17D1" w:rsidRDefault="00D533DF" w:rsidP="001A17D1">
            <w:pPr>
              <w:rPr>
                <w:rFonts w:ascii="Times New Roman" w:hAnsi="Times New Roman" w:cs="Times New Roman"/>
                <w:sz w:val="24"/>
                <w:szCs w:val="24"/>
              </w:rPr>
            </w:pPr>
            <w:r w:rsidRPr="001A17D1">
              <w:rPr>
                <w:rFonts w:ascii="Times New Roman" w:hAnsi="Times New Roman" w:cs="Times New Roman"/>
                <w:sz w:val="24"/>
                <w:szCs w:val="24"/>
              </w:rPr>
              <w:t>5. Работа с научной литературой по теме</w:t>
            </w:r>
          </w:p>
        </w:tc>
      </w:tr>
      <w:tr w:rsidR="00DE0A24" w:rsidRPr="001A17D1" w:rsidTr="00F54061">
        <w:trPr>
          <w:cantSplit/>
          <w:trHeight w:val="766"/>
        </w:trPr>
        <w:tc>
          <w:tcPr>
            <w:tcW w:w="844"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lastRenderedPageBreak/>
              <w:t>2.3</w:t>
            </w:r>
          </w:p>
        </w:tc>
        <w:tc>
          <w:tcPr>
            <w:tcW w:w="3094" w:type="dxa"/>
          </w:tcPr>
          <w:p w:rsidR="00D533DF" w:rsidRPr="001A17D1" w:rsidRDefault="00D533DF" w:rsidP="00827F64">
            <w:pPr>
              <w:pStyle w:val="13"/>
              <w:jc w:val="left"/>
              <w:rPr>
                <w:szCs w:val="24"/>
              </w:rPr>
            </w:pPr>
            <w:r w:rsidRPr="001A17D1">
              <w:rPr>
                <w:szCs w:val="24"/>
              </w:rPr>
              <w:t>Неэпилептические пароксизмальные состояния в раннем возрасте. Лечебно-диагностическая помощь на этапе ПМСП. Доброкачественные двигательные феномены в раннем возрасте. Нарушение сна в детском возрасте. Головные боли. Диф. диагностика</w:t>
            </w:r>
          </w:p>
        </w:tc>
        <w:tc>
          <w:tcPr>
            <w:tcW w:w="569"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2</w:t>
            </w:r>
          </w:p>
        </w:tc>
        <w:tc>
          <w:tcPr>
            <w:tcW w:w="569"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572" w:type="dxa"/>
          </w:tcPr>
          <w:p w:rsidR="00D533DF" w:rsidRPr="001A17D1" w:rsidRDefault="00D533DF" w:rsidP="00827F64">
            <w:pPr>
              <w:rPr>
                <w:rFonts w:ascii="Times New Roman" w:eastAsia="Calibri" w:hAnsi="Times New Roman" w:cs="Times New Roman"/>
                <w:bCs/>
                <w:spacing w:val="-1"/>
                <w:sz w:val="24"/>
                <w:szCs w:val="24"/>
              </w:rPr>
            </w:pPr>
          </w:p>
        </w:tc>
        <w:tc>
          <w:tcPr>
            <w:tcW w:w="678" w:type="dxa"/>
            <w:gridSpan w:val="3"/>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r w:rsidR="00AD713C" w:rsidRPr="001A17D1">
              <w:rPr>
                <w:rFonts w:ascii="Times New Roman" w:eastAsia="Calibri" w:hAnsi="Times New Roman" w:cs="Times New Roman"/>
                <w:bCs/>
                <w:spacing w:val="-1"/>
                <w:sz w:val="24"/>
                <w:szCs w:val="24"/>
              </w:rPr>
              <w:t>0</w:t>
            </w:r>
          </w:p>
        </w:tc>
        <w:tc>
          <w:tcPr>
            <w:tcW w:w="733" w:type="dxa"/>
            <w:gridSpan w:val="4"/>
          </w:tcPr>
          <w:p w:rsidR="00D533DF" w:rsidRPr="001A17D1" w:rsidRDefault="008D0D5A"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2977" w:type="dxa"/>
            <w:vAlign w:val="center"/>
          </w:tcPr>
          <w:p w:rsidR="00D533DF" w:rsidRPr="001A17D1" w:rsidRDefault="00D533DF" w:rsidP="001A17D1">
            <w:pPr>
              <w:pStyle w:val="Default"/>
              <w:rPr>
                <w:color w:val="auto"/>
              </w:rPr>
            </w:pPr>
            <w:r w:rsidRPr="001A17D1">
              <w:rPr>
                <w:color w:val="auto"/>
              </w:rPr>
              <w:t xml:space="preserve">1. Быть готовым к собеседованию по теме занятия; </w:t>
            </w:r>
          </w:p>
          <w:p w:rsidR="00D533DF" w:rsidRPr="001A17D1" w:rsidRDefault="00D533DF" w:rsidP="001A17D1">
            <w:pPr>
              <w:pStyle w:val="Default"/>
              <w:rPr>
                <w:color w:val="auto"/>
              </w:rPr>
            </w:pPr>
            <w:r w:rsidRPr="001A17D1">
              <w:rPr>
                <w:color w:val="auto"/>
              </w:rPr>
              <w:t>2. Курация пациентов в неврологическом отделении;</w:t>
            </w:r>
          </w:p>
          <w:p w:rsidR="00D533DF" w:rsidRPr="001A17D1" w:rsidRDefault="00D533DF" w:rsidP="001A17D1">
            <w:pPr>
              <w:pStyle w:val="Default"/>
              <w:rPr>
                <w:color w:val="auto"/>
              </w:rPr>
            </w:pPr>
            <w:r w:rsidRPr="001A17D1">
              <w:rPr>
                <w:color w:val="auto"/>
              </w:rPr>
              <w:t xml:space="preserve">3. Оформление медицинской документации; </w:t>
            </w:r>
          </w:p>
          <w:p w:rsidR="00D533DF" w:rsidRPr="001A17D1" w:rsidRDefault="00D533DF" w:rsidP="001A17D1">
            <w:pPr>
              <w:pStyle w:val="Default"/>
            </w:pPr>
            <w:r w:rsidRPr="001A17D1">
              <w:rPr>
                <w:color w:val="auto"/>
              </w:rPr>
              <w:t xml:space="preserve">4. </w:t>
            </w:r>
            <w:r w:rsidRPr="001A17D1">
              <w:t xml:space="preserve">Дежурства в стационаре по графику; </w:t>
            </w:r>
          </w:p>
          <w:p w:rsidR="00D533DF" w:rsidRPr="001A17D1" w:rsidRDefault="00D533DF" w:rsidP="001A17D1">
            <w:pPr>
              <w:rPr>
                <w:rFonts w:ascii="Times New Roman" w:hAnsi="Times New Roman" w:cs="Times New Roman"/>
                <w:sz w:val="24"/>
                <w:szCs w:val="24"/>
              </w:rPr>
            </w:pPr>
            <w:r w:rsidRPr="001A17D1">
              <w:rPr>
                <w:rFonts w:ascii="Times New Roman" w:hAnsi="Times New Roman" w:cs="Times New Roman"/>
                <w:sz w:val="24"/>
                <w:szCs w:val="24"/>
              </w:rPr>
              <w:t>5. Работа с научной литературой по теме</w:t>
            </w:r>
          </w:p>
        </w:tc>
      </w:tr>
      <w:tr w:rsidR="00DE0A24" w:rsidRPr="001A17D1" w:rsidTr="00F54061">
        <w:trPr>
          <w:cantSplit/>
          <w:trHeight w:val="766"/>
        </w:trPr>
        <w:tc>
          <w:tcPr>
            <w:tcW w:w="844"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2.4.</w:t>
            </w:r>
          </w:p>
        </w:tc>
        <w:tc>
          <w:tcPr>
            <w:tcW w:w="3094" w:type="dxa"/>
          </w:tcPr>
          <w:p w:rsidR="00D533DF" w:rsidRPr="001A17D1" w:rsidRDefault="00D533DF" w:rsidP="00827F64">
            <w:pPr>
              <w:rPr>
                <w:rFonts w:ascii="Times New Roman" w:eastAsia="Calibri" w:hAnsi="Times New Roman" w:cs="Times New Roman"/>
                <w:sz w:val="24"/>
                <w:szCs w:val="24"/>
              </w:rPr>
            </w:pPr>
            <w:r w:rsidRPr="001A17D1">
              <w:rPr>
                <w:rFonts w:ascii="Times New Roman" w:hAnsi="Times New Roman" w:cs="Times New Roman"/>
                <w:color w:val="000000"/>
                <w:sz w:val="24"/>
                <w:szCs w:val="24"/>
              </w:rPr>
              <w:t xml:space="preserve">Пограничные формы психоневрологических состоянии в детском возрасте. </w:t>
            </w:r>
            <w:r w:rsidRPr="001A17D1">
              <w:rPr>
                <w:rFonts w:ascii="Times New Roman" w:hAnsi="Times New Roman" w:cs="Times New Roman"/>
                <w:sz w:val="24"/>
                <w:szCs w:val="24"/>
              </w:rPr>
              <w:t xml:space="preserve">Задержки психо- речевого развития. </w:t>
            </w:r>
            <w:r w:rsidR="007C5A18" w:rsidRPr="001A17D1">
              <w:rPr>
                <w:rFonts w:ascii="Times New Roman" w:hAnsi="Times New Roman" w:cs="Times New Roman"/>
                <w:sz w:val="24"/>
                <w:szCs w:val="24"/>
              </w:rPr>
              <w:t xml:space="preserve">РАС. </w:t>
            </w:r>
            <w:r w:rsidRPr="001A17D1">
              <w:rPr>
                <w:rFonts w:ascii="Times New Roman" w:hAnsi="Times New Roman" w:cs="Times New Roman"/>
                <w:sz w:val="24"/>
                <w:szCs w:val="24"/>
              </w:rPr>
              <w:t>Неврозы, нейрогенная дисфункция мочевого пузыря. Энурез. Энкопрез</w:t>
            </w:r>
          </w:p>
        </w:tc>
        <w:tc>
          <w:tcPr>
            <w:tcW w:w="569"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2</w:t>
            </w:r>
          </w:p>
        </w:tc>
        <w:tc>
          <w:tcPr>
            <w:tcW w:w="569"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572" w:type="dxa"/>
          </w:tcPr>
          <w:p w:rsidR="00D533DF" w:rsidRPr="001A17D1" w:rsidRDefault="007C5A18"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678" w:type="dxa"/>
            <w:gridSpan w:val="3"/>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r w:rsidR="00AD713C" w:rsidRPr="001A17D1">
              <w:rPr>
                <w:rFonts w:ascii="Times New Roman" w:eastAsia="Calibri" w:hAnsi="Times New Roman" w:cs="Times New Roman"/>
                <w:bCs/>
                <w:spacing w:val="-1"/>
                <w:sz w:val="24"/>
                <w:szCs w:val="24"/>
              </w:rPr>
              <w:t>0</w:t>
            </w:r>
          </w:p>
        </w:tc>
        <w:tc>
          <w:tcPr>
            <w:tcW w:w="733" w:type="dxa"/>
            <w:gridSpan w:val="4"/>
          </w:tcPr>
          <w:p w:rsidR="00D533DF" w:rsidRPr="001A17D1" w:rsidRDefault="008D0D5A"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2977" w:type="dxa"/>
            <w:vAlign w:val="center"/>
          </w:tcPr>
          <w:p w:rsidR="00D533DF" w:rsidRPr="001A17D1" w:rsidRDefault="00D533DF" w:rsidP="001A17D1">
            <w:pPr>
              <w:pStyle w:val="Default"/>
              <w:rPr>
                <w:color w:val="auto"/>
              </w:rPr>
            </w:pPr>
            <w:r w:rsidRPr="001A17D1">
              <w:rPr>
                <w:color w:val="auto"/>
              </w:rPr>
              <w:t xml:space="preserve">1. Быть готовым к собеседованию по теме занятия; </w:t>
            </w:r>
          </w:p>
          <w:p w:rsidR="00D533DF" w:rsidRPr="001A17D1" w:rsidRDefault="00D533DF" w:rsidP="001A17D1">
            <w:pPr>
              <w:pStyle w:val="Default"/>
              <w:rPr>
                <w:color w:val="auto"/>
              </w:rPr>
            </w:pPr>
            <w:r w:rsidRPr="001A17D1">
              <w:rPr>
                <w:color w:val="auto"/>
              </w:rPr>
              <w:t>2. Курация пациентов в неврологическом отделении;</w:t>
            </w:r>
          </w:p>
          <w:p w:rsidR="00D533DF" w:rsidRPr="001A17D1" w:rsidRDefault="00D533DF" w:rsidP="001A17D1">
            <w:pPr>
              <w:pStyle w:val="Default"/>
              <w:rPr>
                <w:color w:val="auto"/>
              </w:rPr>
            </w:pPr>
            <w:r w:rsidRPr="001A17D1">
              <w:rPr>
                <w:color w:val="auto"/>
              </w:rPr>
              <w:t xml:space="preserve">3. Оформление медицинской документации; </w:t>
            </w:r>
          </w:p>
          <w:p w:rsidR="00D533DF" w:rsidRPr="001A17D1" w:rsidRDefault="00D533DF" w:rsidP="001A17D1">
            <w:pPr>
              <w:pStyle w:val="Default"/>
            </w:pPr>
            <w:r w:rsidRPr="001A17D1">
              <w:rPr>
                <w:color w:val="auto"/>
              </w:rPr>
              <w:t xml:space="preserve">4. </w:t>
            </w:r>
            <w:r w:rsidRPr="001A17D1">
              <w:t xml:space="preserve">Дежурства в стационаре по графику; </w:t>
            </w:r>
          </w:p>
          <w:p w:rsidR="00D533DF" w:rsidRPr="001A17D1" w:rsidRDefault="00D533DF" w:rsidP="001A17D1">
            <w:pPr>
              <w:rPr>
                <w:rFonts w:ascii="Times New Roman" w:hAnsi="Times New Roman" w:cs="Times New Roman"/>
                <w:sz w:val="24"/>
                <w:szCs w:val="24"/>
              </w:rPr>
            </w:pPr>
            <w:r w:rsidRPr="001A17D1">
              <w:rPr>
                <w:rFonts w:ascii="Times New Roman" w:hAnsi="Times New Roman" w:cs="Times New Roman"/>
                <w:sz w:val="24"/>
                <w:szCs w:val="24"/>
              </w:rPr>
              <w:t>5. Работа с научной литературой по теме</w:t>
            </w:r>
          </w:p>
        </w:tc>
      </w:tr>
      <w:tr w:rsidR="00DE0A24" w:rsidRPr="001A17D1" w:rsidTr="00F54061">
        <w:trPr>
          <w:cantSplit/>
          <w:trHeight w:val="766"/>
        </w:trPr>
        <w:tc>
          <w:tcPr>
            <w:tcW w:w="844"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2.5</w:t>
            </w:r>
          </w:p>
        </w:tc>
        <w:tc>
          <w:tcPr>
            <w:tcW w:w="3094" w:type="dxa"/>
          </w:tcPr>
          <w:p w:rsidR="00D533DF" w:rsidRPr="001A17D1" w:rsidRDefault="00D533DF" w:rsidP="00827F64">
            <w:pPr>
              <w:rPr>
                <w:rFonts w:ascii="Times New Roman" w:hAnsi="Times New Roman" w:cs="Times New Roman"/>
                <w:sz w:val="24"/>
                <w:szCs w:val="24"/>
              </w:rPr>
            </w:pPr>
            <w:r w:rsidRPr="001A17D1">
              <w:rPr>
                <w:rFonts w:ascii="Times New Roman" w:hAnsi="Times New Roman" w:cs="Times New Roman"/>
                <w:sz w:val="24"/>
                <w:szCs w:val="24"/>
              </w:rPr>
              <w:t xml:space="preserve">Полиомиелиты и полиомиелитоподобные заболевания </w:t>
            </w:r>
          </w:p>
        </w:tc>
        <w:tc>
          <w:tcPr>
            <w:tcW w:w="569"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9" w:type="dxa"/>
          </w:tcPr>
          <w:p w:rsidR="00D533DF" w:rsidRPr="001A17D1" w:rsidRDefault="00D533DF" w:rsidP="00827F64">
            <w:pPr>
              <w:rPr>
                <w:rFonts w:ascii="Times New Roman" w:eastAsia="Calibri" w:hAnsi="Times New Roman" w:cs="Times New Roman"/>
                <w:bCs/>
                <w:spacing w:val="-1"/>
                <w:sz w:val="24"/>
                <w:szCs w:val="24"/>
              </w:rPr>
            </w:pPr>
          </w:p>
        </w:tc>
        <w:tc>
          <w:tcPr>
            <w:tcW w:w="572" w:type="dxa"/>
          </w:tcPr>
          <w:p w:rsidR="00D533DF" w:rsidRPr="001A17D1" w:rsidRDefault="00D533DF" w:rsidP="00827F64">
            <w:pPr>
              <w:rPr>
                <w:rFonts w:ascii="Times New Roman" w:eastAsia="Calibri" w:hAnsi="Times New Roman" w:cs="Times New Roman"/>
                <w:bCs/>
                <w:spacing w:val="-1"/>
                <w:sz w:val="24"/>
                <w:szCs w:val="24"/>
              </w:rPr>
            </w:pPr>
          </w:p>
        </w:tc>
        <w:tc>
          <w:tcPr>
            <w:tcW w:w="678" w:type="dxa"/>
            <w:gridSpan w:val="3"/>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5</w:t>
            </w:r>
          </w:p>
        </w:tc>
        <w:tc>
          <w:tcPr>
            <w:tcW w:w="733" w:type="dxa"/>
            <w:gridSpan w:val="4"/>
          </w:tcPr>
          <w:p w:rsidR="00D533DF" w:rsidRPr="001A17D1" w:rsidRDefault="008D0D5A"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2977" w:type="dxa"/>
          </w:tcPr>
          <w:p w:rsidR="00D533DF" w:rsidRPr="001A17D1" w:rsidRDefault="00D533DF" w:rsidP="001A17D1">
            <w:pPr>
              <w:pStyle w:val="Default"/>
              <w:jc w:val="both"/>
              <w:rPr>
                <w:color w:val="auto"/>
              </w:rPr>
            </w:pPr>
            <w:r w:rsidRPr="001A17D1">
              <w:rPr>
                <w:color w:val="auto"/>
              </w:rPr>
              <w:t xml:space="preserve">1. Быть готовым к собеседованию по теме занятия; </w:t>
            </w:r>
          </w:p>
          <w:p w:rsidR="00D533DF" w:rsidRPr="001A17D1" w:rsidRDefault="00D533DF" w:rsidP="001A17D1">
            <w:pPr>
              <w:pStyle w:val="Default"/>
              <w:jc w:val="both"/>
              <w:rPr>
                <w:color w:val="auto"/>
              </w:rPr>
            </w:pPr>
            <w:r w:rsidRPr="001A17D1">
              <w:rPr>
                <w:color w:val="auto"/>
              </w:rPr>
              <w:t>2. Курация пациентов в неврологическом отделении;</w:t>
            </w:r>
          </w:p>
          <w:p w:rsidR="00D533DF" w:rsidRPr="001A17D1" w:rsidRDefault="00D533DF" w:rsidP="001A17D1">
            <w:pPr>
              <w:pStyle w:val="Default"/>
              <w:rPr>
                <w:color w:val="auto"/>
              </w:rPr>
            </w:pPr>
            <w:r w:rsidRPr="001A17D1">
              <w:rPr>
                <w:color w:val="auto"/>
              </w:rPr>
              <w:t xml:space="preserve">3. Оформление медицинской документации; </w:t>
            </w:r>
          </w:p>
          <w:p w:rsidR="00D533DF" w:rsidRPr="001A17D1" w:rsidRDefault="00D533DF" w:rsidP="001A17D1">
            <w:pPr>
              <w:pStyle w:val="Default"/>
              <w:jc w:val="both"/>
            </w:pPr>
            <w:r w:rsidRPr="001A17D1">
              <w:rPr>
                <w:color w:val="auto"/>
              </w:rPr>
              <w:t xml:space="preserve">4. </w:t>
            </w:r>
            <w:r w:rsidRPr="001A17D1">
              <w:t xml:space="preserve">Дежурства в стационаре по графику; </w:t>
            </w:r>
          </w:p>
          <w:p w:rsidR="00D533DF" w:rsidRPr="001A17D1" w:rsidRDefault="00D533DF" w:rsidP="001A17D1">
            <w:pPr>
              <w:pStyle w:val="a3"/>
              <w:rPr>
                <w:rFonts w:ascii="Times New Roman" w:hAnsi="Times New Roman" w:cs="Times New Roman"/>
                <w:sz w:val="24"/>
                <w:szCs w:val="24"/>
              </w:rPr>
            </w:pPr>
            <w:r w:rsidRPr="001A17D1">
              <w:rPr>
                <w:rFonts w:ascii="Times New Roman" w:hAnsi="Times New Roman" w:cs="Times New Roman"/>
                <w:sz w:val="24"/>
                <w:szCs w:val="24"/>
              </w:rPr>
              <w:t>5. Работа с научной литературой по теме</w:t>
            </w:r>
          </w:p>
        </w:tc>
      </w:tr>
      <w:tr w:rsidR="00DE0A24" w:rsidRPr="001A17D1" w:rsidTr="00F54061">
        <w:trPr>
          <w:cantSplit/>
          <w:trHeight w:val="186"/>
        </w:trPr>
        <w:tc>
          <w:tcPr>
            <w:tcW w:w="844" w:type="dxa"/>
          </w:tcPr>
          <w:p w:rsidR="00D533DF" w:rsidRPr="001A17D1" w:rsidRDefault="00D533DF" w:rsidP="00827F64">
            <w:pPr>
              <w:rPr>
                <w:rFonts w:ascii="Times New Roman" w:hAnsi="Times New Roman" w:cs="Times New Roman"/>
                <w:sz w:val="24"/>
                <w:szCs w:val="24"/>
              </w:rPr>
            </w:pPr>
          </w:p>
        </w:tc>
        <w:tc>
          <w:tcPr>
            <w:tcW w:w="3094" w:type="dxa"/>
          </w:tcPr>
          <w:p w:rsidR="00D533DF" w:rsidRPr="001A17D1" w:rsidRDefault="00D533DF" w:rsidP="00827F64">
            <w:pPr>
              <w:rPr>
                <w:rFonts w:ascii="Times New Roman" w:hAnsi="Times New Roman" w:cs="Times New Roman"/>
                <w:sz w:val="24"/>
                <w:szCs w:val="24"/>
              </w:rPr>
            </w:pPr>
            <w:r w:rsidRPr="001A17D1">
              <w:rPr>
                <w:rFonts w:ascii="Times New Roman" w:hAnsi="Times New Roman" w:cs="Times New Roman"/>
                <w:sz w:val="24"/>
                <w:szCs w:val="24"/>
              </w:rPr>
              <w:t>Рубежный контроль</w:t>
            </w:r>
          </w:p>
        </w:tc>
        <w:tc>
          <w:tcPr>
            <w:tcW w:w="569" w:type="dxa"/>
          </w:tcPr>
          <w:p w:rsidR="00D533DF" w:rsidRPr="001A17D1" w:rsidRDefault="00D533DF" w:rsidP="00827F64">
            <w:pPr>
              <w:rPr>
                <w:rFonts w:ascii="Times New Roman" w:eastAsia="Calibri" w:hAnsi="Times New Roman" w:cs="Times New Roman"/>
                <w:bCs/>
                <w:spacing w:val="-1"/>
                <w:sz w:val="24"/>
                <w:szCs w:val="24"/>
              </w:rPr>
            </w:pPr>
          </w:p>
        </w:tc>
        <w:tc>
          <w:tcPr>
            <w:tcW w:w="569" w:type="dxa"/>
          </w:tcPr>
          <w:p w:rsidR="00D533DF" w:rsidRPr="001A17D1" w:rsidRDefault="00D533DF" w:rsidP="00827F64">
            <w:pPr>
              <w:rPr>
                <w:rFonts w:ascii="Times New Roman" w:eastAsia="Calibri" w:hAnsi="Times New Roman" w:cs="Times New Roman"/>
                <w:bCs/>
                <w:spacing w:val="-1"/>
                <w:sz w:val="24"/>
                <w:szCs w:val="24"/>
              </w:rPr>
            </w:pPr>
          </w:p>
        </w:tc>
        <w:tc>
          <w:tcPr>
            <w:tcW w:w="572" w:type="dxa"/>
          </w:tcPr>
          <w:p w:rsidR="00D533DF" w:rsidRPr="001A17D1" w:rsidRDefault="00D533DF" w:rsidP="00827F64">
            <w:pPr>
              <w:rPr>
                <w:rFonts w:ascii="Times New Roman" w:eastAsia="Calibri" w:hAnsi="Times New Roman" w:cs="Times New Roman"/>
                <w:bCs/>
                <w:spacing w:val="-1"/>
                <w:sz w:val="24"/>
                <w:szCs w:val="24"/>
              </w:rPr>
            </w:pPr>
          </w:p>
        </w:tc>
        <w:tc>
          <w:tcPr>
            <w:tcW w:w="678" w:type="dxa"/>
            <w:gridSpan w:val="3"/>
          </w:tcPr>
          <w:p w:rsidR="00D533DF" w:rsidRPr="001A17D1" w:rsidRDefault="00AD713C"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733" w:type="dxa"/>
            <w:gridSpan w:val="4"/>
          </w:tcPr>
          <w:p w:rsidR="00D533DF" w:rsidRPr="001A17D1" w:rsidRDefault="00D533DF" w:rsidP="00827F64">
            <w:pPr>
              <w:rPr>
                <w:rFonts w:ascii="Times New Roman" w:eastAsia="Calibri" w:hAnsi="Times New Roman" w:cs="Times New Roman"/>
                <w:bCs/>
                <w:spacing w:val="-1"/>
                <w:sz w:val="24"/>
                <w:szCs w:val="24"/>
              </w:rPr>
            </w:pPr>
          </w:p>
        </w:tc>
        <w:tc>
          <w:tcPr>
            <w:tcW w:w="2977" w:type="dxa"/>
          </w:tcPr>
          <w:p w:rsidR="00D533DF" w:rsidRPr="001A17D1" w:rsidRDefault="00D533DF" w:rsidP="001A17D1">
            <w:pPr>
              <w:pStyle w:val="Default"/>
              <w:jc w:val="both"/>
              <w:rPr>
                <w:color w:val="auto"/>
              </w:rPr>
            </w:pPr>
          </w:p>
        </w:tc>
      </w:tr>
      <w:tr w:rsidR="003C7EFD" w:rsidRPr="001A17D1" w:rsidTr="00F54061">
        <w:trPr>
          <w:cantSplit/>
          <w:trHeight w:val="188"/>
        </w:trPr>
        <w:tc>
          <w:tcPr>
            <w:tcW w:w="844" w:type="dxa"/>
            <w:vAlign w:val="center"/>
          </w:tcPr>
          <w:p w:rsidR="003C7EFD" w:rsidRPr="001A17D1" w:rsidRDefault="003C7EFD" w:rsidP="001A17D1">
            <w:pPr>
              <w:jc w:val="center"/>
              <w:rPr>
                <w:rFonts w:ascii="Times New Roman" w:eastAsia="Times New Roman" w:hAnsi="Times New Roman" w:cs="Times New Roman"/>
                <w:bCs/>
                <w:spacing w:val="-1"/>
                <w:sz w:val="24"/>
                <w:szCs w:val="24"/>
                <w:lang w:eastAsia="ru-RU"/>
              </w:rPr>
            </w:pPr>
            <w:r w:rsidRPr="001A17D1">
              <w:rPr>
                <w:rFonts w:ascii="Times New Roman" w:eastAsia="Times New Roman" w:hAnsi="Times New Roman" w:cs="Times New Roman"/>
                <w:bCs/>
                <w:spacing w:val="-1"/>
                <w:sz w:val="24"/>
                <w:szCs w:val="24"/>
                <w:lang w:eastAsia="ru-RU"/>
              </w:rPr>
              <w:t>3</w:t>
            </w:r>
          </w:p>
        </w:tc>
        <w:tc>
          <w:tcPr>
            <w:tcW w:w="3094" w:type="dxa"/>
            <w:vAlign w:val="center"/>
          </w:tcPr>
          <w:p w:rsidR="003C7EFD" w:rsidRPr="003C7EFD" w:rsidRDefault="003C7EFD" w:rsidP="001A17D1">
            <w:pPr>
              <w:jc w:val="both"/>
              <w:rPr>
                <w:rFonts w:ascii="Times New Roman" w:hAnsi="Times New Roman" w:cs="Times New Roman"/>
                <w:b/>
                <w:sz w:val="24"/>
                <w:szCs w:val="24"/>
              </w:rPr>
            </w:pPr>
            <w:r w:rsidRPr="003C7EFD">
              <w:rPr>
                <w:rFonts w:ascii="Times New Roman" w:hAnsi="Times New Roman" w:cs="Times New Roman"/>
                <w:b/>
                <w:sz w:val="24"/>
                <w:szCs w:val="24"/>
              </w:rPr>
              <w:t>Модуль: Неотложные состояния в детской неврологии</w:t>
            </w:r>
          </w:p>
        </w:tc>
        <w:tc>
          <w:tcPr>
            <w:tcW w:w="569" w:type="dxa"/>
            <w:vAlign w:val="center"/>
          </w:tcPr>
          <w:p w:rsidR="003C7EFD" w:rsidRPr="003C7EFD" w:rsidRDefault="003C7EFD" w:rsidP="001A17D1">
            <w:pPr>
              <w:jc w:val="both"/>
              <w:rPr>
                <w:rFonts w:ascii="Times New Roman" w:hAnsi="Times New Roman" w:cs="Times New Roman"/>
                <w:b/>
                <w:sz w:val="24"/>
                <w:szCs w:val="24"/>
              </w:rPr>
            </w:pPr>
            <w:r w:rsidRPr="003C7EFD">
              <w:rPr>
                <w:rFonts w:ascii="Times New Roman" w:hAnsi="Times New Roman" w:cs="Times New Roman"/>
                <w:b/>
                <w:sz w:val="24"/>
                <w:szCs w:val="24"/>
              </w:rPr>
              <w:t>2</w:t>
            </w:r>
          </w:p>
        </w:tc>
        <w:tc>
          <w:tcPr>
            <w:tcW w:w="569" w:type="dxa"/>
            <w:vAlign w:val="center"/>
          </w:tcPr>
          <w:p w:rsidR="003C7EFD" w:rsidRPr="003C7EFD" w:rsidRDefault="003C7EFD" w:rsidP="001A17D1">
            <w:pPr>
              <w:jc w:val="both"/>
              <w:rPr>
                <w:rFonts w:ascii="Times New Roman" w:hAnsi="Times New Roman" w:cs="Times New Roman"/>
                <w:b/>
                <w:sz w:val="24"/>
                <w:szCs w:val="24"/>
              </w:rPr>
            </w:pPr>
            <w:r w:rsidRPr="003C7EFD">
              <w:rPr>
                <w:rFonts w:ascii="Times New Roman" w:hAnsi="Times New Roman" w:cs="Times New Roman"/>
                <w:b/>
                <w:sz w:val="24"/>
                <w:szCs w:val="24"/>
              </w:rPr>
              <w:t>9</w:t>
            </w:r>
          </w:p>
        </w:tc>
        <w:tc>
          <w:tcPr>
            <w:tcW w:w="586" w:type="dxa"/>
            <w:gridSpan w:val="2"/>
            <w:vAlign w:val="center"/>
          </w:tcPr>
          <w:p w:rsidR="003C7EFD" w:rsidRPr="003C7EFD" w:rsidRDefault="003C7EFD" w:rsidP="001A17D1">
            <w:pPr>
              <w:jc w:val="both"/>
              <w:rPr>
                <w:rFonts w:ascii="Times New Roman" w:hAnsi="Times New Roman" w:cs="Times New Roman"/>
                <w:b/>
                <w:sz w:val="24"/>
                <w:szCs w:val="24"/>
              </w:rPr>
            </w:pPr>
            <w:r w:rsidRPr="003C7EFD">
              <w:rPr>
                <w:rFonts w:ascii="Times New Roman" w:hAnsi="Times New Roman" w:cs="Times New Roman"/>
                <w:b/>
                <w:sz w:val="24"/>
                <w:szCs w:val="24"/>
              </w:rPr>
              <w:t>6</w:t>
            </w:r>
          </w:p>
        </w:tc>
        <w:tc>
          <w:tcPr>
            <w:tcW w:w="672" w:type="dxa"/>
            <w:gridSpan w:val="3"/>
            <w:vAlign w:val="center"/>
          </w:tcPr>
          <w:p w:rsidR="003C7EFD" w:rsidRPr="003C7EFD" w:rsidRDefault="003C7EFD" w:rsidP="001A17D1">
            <w:pPr>
              <w:jc w:val="both"/>
              <w:rPr>
                <w:rFonts w:ascii="Times New Roman" w:hAnsi="Times New Roman" w:cs="Times New Roman"/>
                <w:b/>
                <w:sz w:val="24"/>
                <w:szCs w:val="24"/>
              </w:rPr>
            </w:pPr>
            <w:r w:rsidRPr="003C7EFD">
              <w:rPr>
                <w:rFonts w:ascii="Times New Roman" w:hAnsi="Times New Roman" w:cs="Times New Roman"/>
                <w:b/>
                <w:sz w:val="24"/>
                <w:szCs w:val="24"/>
              </w:rPr>
              <w:t>19</w:t>
            </w:r>
          </w:p>
        </w:tc>
        <w:tc>
          <w:tcPr>
            <w:tcW w:w="725" w:type="dxa"/>
            <w:gridSpan w:val="3"/>
            <w:vAlign w:val="center"/>
          </w:tcPr>
          <w:p w:rsidR="003C7EFD" w:rsidRPr="003C7EFD" w:rsidRDefault="003C7EFD" w:rsidP="001A17D1">
            <w:pPr>
              <w:jc w:val="both"/>
              <w:rPr>
                <w:rFonts w:ascii="Times New Roman" w:hAnsi="Times New Roman" w:cs="Times New Roman"/>
                <w:b/>
                <w:sz w:val="24"/>
                <w:szCs w:val="24"/>
              </w:rPr>
            </w:pPr>
            <w:r w:rsidRPr="003C7EFD">
              <w:rPr>
                <w:rFonts w:ascii="Times New Roman" w:hAnsi="Times New Roman" w:cs="Times New Roman"/>
                <w:b/>
                <w:sz w:val="24"/>
                <w:szCs w:val="24"/>
              </w:rPr>
              <w:t>15</w:t>
            </w:r>
          </w:p>
        </w:tc>
        <w:tc>
          <w:tcPr>
            <w:tcW w:w="2977" w:type="dxa"/>
            <w:vAlign w:val="center"/>
          </w:tcPr>
          <w:p w:rsidR="003C7EFD" w:rsidRPr="001A17D1" w:rsidRDefault="003C7EFD" w:rsidP="001A17D1">
            <w:pPr>
              <w:jc w:val="both"/>
              <w:rPr>
                <w:rFonts w:ascii="Times New Roman" w:hAnsi="Times New Roman" w:cs="Times New Roman"/>
                <w:sz w:val="24"/>
                <w:szCs w:val="24"/>
              </w:rPr>
            </w:pPr>
          </w:p>
        </w:tc>
      </w:tr>
      <w:tr w:rsidR="00DE0A24" w:rsidRPr="001A17D1" w:rsidTr="00F54061">
        <w:trPr>
          <w:cantSplit/>
          <w:trHeight w:val="766"/>
        </w:trPr>
        <w:tc>
          <w:tcPr>
            <w:tcW w:w="844"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lastRenderedPageBreak/>
              <w:t>3.1</w:t>
            </w:r>
          </w:p>
        </w:tc>
        <w:tc>
          <w:tcPr>
            <w:tcW w:w="3094" w:type="dxa"/>
          </w:tcPr>
          <w:p w:rsidR="00D533DF" w:rsidRPr="001A17D1" w:rsidRDefault="00D533DF" w:rsidP="00827F64">
            <w:pPr>
              <w:rPr>
                <w:rFonts w:ascii="Times New Roman" w:hAnsi="Times New Roman" w:cs="Times New Roman"/>
                <w:sz w:val="24"/>
                <w:szCs w:val="24"/>
              </w:rPr>
            </w:pPr>
            <w:r w:rsidRPr="001A17D1">
              <w:rPr>
                <w:rFonts w:ascii="Times New Roman" w:hAnsi="Times New Roman" w:cs="Times New Roman"/>
                <w:sz w:val="24"/>
                <w:szCs w:val="24"/>
              </w:rPr>
              <w:t>Диагностика нарушений сознания у детей, возрастные особенности. Дифференциальная диагностика</w:t>
            </w:r>
          </w:p>
        </w:tc>
        <w:tc>
          <w:tcPr>
            <w:tcW w:w="569"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9" w:type="dxa"/>
          </w:tcPr>
          <w:p w:rsidR="00D533DF" w:rsidRPr="001A17D1" w:rsidRDefault="005558DB"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572" w:type="dxa"/>
          </w:tcPr>
          <w:p w:rsidR="00D533DF" w:rsidRPr="001A17D1" w:rsidRDefault="00D533DF" w:rsidP="00827F64">
            <w:pPr>
              <w:rPr>
                <w:rFonts w:ascii="Times New Roman" w:eastAsia="Calibri" w:hAnsi="Times New Roman" w:cs="Times New Roman"/>
                <w:bCs/>
                <w:spacing w:val="-1"/>
                <w:sz w:val="24"/>
                <w:szCs w:val="24"/>
              </w:rPr>
            </w:pPr>
          </w:p>
        </w:tc>
        <w:tc>
          <w:tcPr>
            <w:tcW w:w="678" w:type="dxa"/>
            <w:gridSpan w:val="3"/>
          </w:tcPr>
          <w:p w:rsidR="00D533DF" w:rsidRPr="001A17D1" w:rsidRDefault="007C5A18"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5</w:t>
            </w:r>
          </w:p>
        </w:tc>
        <w:tc>
          <w:tcPr>
            <w:tcW w:w="733" w:type="dxa"/>
            <w:gridSpan w:val="4"/>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2977" w:type="dxa"/>
          </w:tcPr>
          <w:p w:rsidR="00D533DF" w:rsidRPr="001A17D1" w:rsidRDefault="00D533DF" w:rsidP="001A17D1">
            <w:pPr>
              <w:pStyle w:val="Default"/>
              <w:rPr>
                <w:color w:val="auto"/>
              </w:rPr>
            </w:pPr>
            <w:r w:rsidRPr="001A17D1">
              <w:rPr>
                <w:color w:val="auto"/>
              </w:rPr>
              <w:t xml:space="preserve">1. Быть готовым к собеседованию по теме занятия; </w:t>
            </w:r>
          </w:p>
          <w:p w:rsidR="00D533DF" w:rsidRPr="001A17D1" w:rsidRDefault="00D533DF" w:rsidP="001A17D1">
            <w:pPr>
              <w:pStyle w:val="Default"/>
              <w:rPr>
                <w:color w:val="auto"/>
              </w:rPr>
            </w:pPr>
            <w:r w:rsidRPr="001A17D1">
              <w:rPr>
                <w:color w:val="auto"/>
              </w:rPr>
              <w:t>2. Курация пациентов в неврологическом отделении;</w:t>
            </w:r>
          </w:p>
          <w:p w:rsidR="00D533DF" w:rsidRPr="001A17D1" w:rsidRDefault="00D533DF" w:rsidP="001A17D1">
            <w:pPr>
              <w:pStyle w:val="Default"/>
              <w:rPr>
                <w:color w:val="auto"/>
              </w:rPr>
            </w:pPr>
            <w:r w:rsidRPr="001A17D1">
              <w:rPr>
                <w:color w:val="auto"/>
              </w:rPr>
              <w:t xml:space="preserve">3. Оформление медицинской документации; </w:t>
            </w:r>
          </w:p>
          <w:p w:rsidR="00D533DF" w:rsidRPr="001A17D1" w:rsidRDefault="00D533DF" w:rsidP="001A17D1">
            <w:pPr>
              <w:pStyle w:val="Default"/>
            </w:pPr>
            <w:r w:rsidRPr="001A17D1">
              <w:rPr>
                <w:color w:val="auto"/>
              </w:rPr>
              <w:t xml:space="preserve">4. </w:t>
            </w:r>
            <w:r w:rsidRPr="001A17D1">
              <w:t xml:space="preserve">Дежурства в стационаре по графику; </w:t>
            </w:r>
          </w:p>
          <w:p w:rsidR="00D533DF" w:rsidRPr="001A17D1" w:rsidRDefault="00D533DF" w:rsidP="001A17D1">
            <w:pPr>
              <w:rPr>
                <w:rFonts w:ascii="Times New Roman" w:hAnsi="Times New Roman" w:cs="Times New Roman"/>
                <w:sz w:val="24"/>
                <w:szCs w:val="24"/>
              </w:rPr>
            </w:pPr>
            <w:r w:rsidRPr="001A17D1">
              <w:rPr>
                <w:rFonts w:ascii="Times New Roman" w:hAnsi="Times New Roman" w:cs="Times New Roman"/>
                <w:sz w:val="24"/>
                <w:szCs w:val="24"/>
              </w:rPr>
              <w:t>5. Работа с научной литературой по теме</w:t>
            </w:r>
          </w:p>
        </w:tc>
      </w:tr>
      <w:tr w:rsidR="00DE0A24" w:rsidRPr="001A17D1" w:rsidTr="00F54061">
        <w:trPr>
          <w:cantSplit/>
          <w:trHeight w:val="766"/>
        </w:trPr>
        <w:tc>
          <w:tcPr>
            <w:tcW w:w="844" w:type="dxa"/>
          </w:tcPr>
          <w:p w:rsidR="00D533DF" w:rsidRPr="001A17D1" w:rsidRDefault="00D533DF" w:rsidP="00827F64">
            <w:pPr>
              <w:rPr>
                <w:rFonts w:ascii="Times New Roman" w:hAnsi="Times New Roman" w:cs="Times New Roman"/>
                <w:sz w:val="24"/>
                <w:szCs w:val="24"/>
              </w:rPr>
            </w:pPr>
            <w:r w:rsidRPr="001A17D1">
              <w:rPr>
                <w:rFonts w:ascii="Times New Roman" w:hAnsi="Times New Roman" w:cs="Times New Roman"/>
                <w:sz w:val="24"/>
                <w:szCs w:val="24"/>
              </w:rPr>
              <w:t>3.2</w:t>
            </w:r>
          </w:p>
        </w:tc>
        <w:tc>
          <w:tcPr>
            <w:tcW w:w="3094" w:type="dxa"/>
          </w:tcPr>
          <w:p w:rsidR="00D533DF" w:rsidRPr="001A17D1" w:rsidRDefault="00D533DF" w:rsidP="00827F64">
            <w:pPr>
              <w:rPr>
                <w:rFonts w:ascii="Times New Roman" w:hAnsi="Times New Roman" w:cs="Times New Roman"/>
                <w:sz w:val="24"/>
                <w:szCs w:val="24"/>
              </w:rPr>
            </w:pPr>
            <w:r w:rsidRPr="001A17D1">
              <w:rPr>
                <w:rFonts w:ascii="Times New Roman" w:hAnsi="Times New Roman" w:cs="Times New Roman"/>
                <w:sz w:val="24"/>
                <w:szCs w:val="24"/>
              </w:rPr>
              <w:t xml:space="preserve">Эпилептический статус у детей </w:t>
            </w:r>
          </w:p>
        </w:tc>
        <w:tc>
          <w:tcPr>
            <w:tcW w:w="569" w:type="dxa"/>
          </w:tcPr>
          <w:p w:rsidR="00D533DF" w:rsidRPr="001A17D1" w:rsidRDefault="00D533DF" w:rsidP="00827F64">
            <w:pPr>
              <w:rPr>
                <w:rFonts w:ascii="Times New Roman" w:eastAsia="Calibri" w:hAnsi="Times New Roman" w:cs="Times New Roman"/>
                <w:bCs/>
                <w:spacing w:val="-1"/>
                <w:sz w:val="24"/>
                <w:szCs w:val="24"/>
              </w:rPr>
            </w:pPr>
          </w:p>
        </w:tc>
        <w:tc>
          <w:tcPr>
            <w:tcW w:w="569" w:type="dxa"/>
          </w:tcPr>
          <w:p w:rsidR="00D533DF" w:rsidRPr="001A17D1" w:rsidRDefault="00D533DF" w:rsidP="00827F64">
            <w:pPr>
              <w:rPr>
                <w:rFonts w:ascii="Times New Roman" w:eastAsia="Calibri" w:hAnsi="Times New Roman" w:cs="Times New Roman"/>
                <w:bCs/>
                <w:spacing w:val="-1"/>
                <w:sz w:val="24"/>
                <w:szCs w:val="24"/>
              </w:rPr>
            </w:pPr>
          </w:p>
        </w:tc>
        <w:tc>
          <w:tcPr>
            <w:tcW w:w="572" w:type="dxa"/>
          </w:tcPr>
          <w:p w:rsidR="00D533DF" w:rsidRPr="001A17D1" w:rsidRDefault="005558DB"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678" w:type="dxa"/>
            <w:gridSpan w:val="3"/>
          </w:tcPr>
          <w:p w:rsidR="00D533DF" w:rsidRPr="001A17D1" w:rsidRDefault="00D533DF" w:rsidP="00827F64">
            <w:pPr>
              <w:rPr>
                <w:rFonts w:ascii="Times New Roman" w:eastAsia="Calibri" w:hAnsi="Times New Roman" w:cs="Times New Roman"/>
                <w:bCs/>
                <w:spacing w:val="-1"/>
                <w:sz w:val="24"/>
                <w:szCs w:val="24"/>
              </w:rPr>
            </w:pPr>
          </w:p>
        </w:tc>
        <w:tc>
          <w:tcPr>
            <w:tcW w:w="733" w:type="dxa"/>
            <w:gridSpan w:val="4"/>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2977" w:type="dxa"/>
          </w:tcPr>
          <w:p w:rsidR="006B3716" w:rsidRPr="001A17D1" w:rsidRDefault="006B3716" w:rsidP="001A17D1">
            <w:pPr>
              <w:pStyle w:val="Default"/>
              <w:rPr>
                <w:color w:val="auto"/>
              </w:rPr>
            </w:pPr>
            <w:r w:rsidRPr="001A17D1">
              <w:rPr>
                <w:color w:val="auto"/>
              </w:rPr>
              <w:t xml:space="preserve">1. Быть готовым к собеседованию по теме занятия; </w:t>
            </w:r>
          </w:p>
          <w:p w:rsidR="006B3716" w:rsidRPr="001A17D1" w:rsidRDefault="006B3716" w:rsidP="001A17D1">
            <w:pPr>
              <w:pStyle w:val="Default"/>
              <w:rPr>
                <w:color w:val="auto"/>
              </w:rPr>
            </w:pPr>
            <w:r w:rsidRPr="001A17D1">
              <w:rPr>
                <w:color w:val="auto"/>
              </w:rPr>
              <w:t>2. Курация пациентов в неврологическом отделении;</w:t>
            </w:r>
          </w:p>
          <w:p w:rsidR="006B3716" w:rsidRPr="001A17D1" w:rsidRDefault="006B3716" w:rsidP="001A17D1">
            <w:pPr>
              <w:pStyle w:val="Default"/>
              <w:rPr>
                <w:color w:val="auto"/>
              </w:rPr>
            </w:pPr>
            <w:r w:rsidRPr="001A17D1">
              <w:rPr>
                <w:color w:val="auto"/>
              </w:rPr>
              <w:t xml:space="preserve">3. Оформление медицинской документации; </w:t>
            </w:r>
          </w:p>
          <w:p w:rsidR="006B3716" w:rsidRPr="001A17D1" w:rsidRDefault="006B3716" w:rsidP="001A17D1">
            <w:pPr>
              <w:pStyle w:val="Default"/>
            </w:pPr>
            <w:r w:rsidRPr="001A17D1">
              <w:rPr>
                <w:color w:val="auto"/>
              </w:rPr>
              <w:t xml:space="preserve">4. </w:t>
            </w:r>
            <w:r w:rsidRPr="001A17D1">
              <w:t xml:space="preserve">Дежурства в стационаре по графику; </w:t>
            </w:r>
          </w:p>
          <w:p w:rsidR="00D533DF" w:rsidRPr="001A17D1" w:rsidRDefault="006B3716" w:rsidP="001A17D1">
            <w:pPr>
              <w:pStyle w:val="Default"/>
              <w:rPr>
                <w:color w:val="auto"/>
              </w:rPr>
            </w:pPr>
            <w:r w:rsidRPr="001A17D1">
              <w:t>5. Работа с научной литературой по теме</w:t>
            </w:r>
          </w:p>
        </w:tc>
      </w:tr>
      <w:tr w:rsidR="00DE0A24" w:rsidRPr="001A17D1" w:rsidTr="00F54061">
        <w:trPr>
          <w:cantSplit/>
          <w:trHeight w:val="766"/>
        </w:trPr>
        <w:tc>
          <w:tcPr>
            <w:tcW w:w="844"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3.3</w:t>
            </w:r>
          </w:p>
        </w:tc>
        <w:tc>
          <w:tcPr>
            <w:tcW w:w="3094" w:type="dxa"/>
          </w:tcPr>
          <w:p w:rsidR="00D533DF" w:rsidRPr="001A17D1" w:rsidRDefault="00D533DF" w:rsidP="00827F64">
            <w:pPr>
              <w:pStyle w:val="13"/>
              <w:jc w:val="left"/>
              <w:rPr>
                <w:szCs w:val="24"/>
              </w:rPr>
            </w:pPr>
            <w:r w:rsidRPr="001A17D1">
              <w:rPr>
                <w:szCs w:val="24"/>
              </w:rPr>
              <w:t>Острое нарушение мозгового кровообращения. Возрастные особенности</w:t>
            </w:r>
          </w:p>
        </w:tc>
        <w:tc>
          <w:tcPr>
            <w:tcW w:w="569" w:type="dxa"/>
          </w:tcPr>
          <w:p w:rsidR="00D533DF" w:rsidRPr="001A17D1" w:rsidRDefault="00D533DF" w:rsidP="00827F64">
            <w:pPr>
              <w:rPr>
                <w:rFonts w:ascii="Times New Roman" w:eastAsia="Calibri" w:hAnsi="Times New Roman" w:cs="Times New Roman"/>
                <w:bCs/>
                <w:spacing w:val="-1"/>
                <w:sz w:val="24"/>
                <w:szCs w:val="24"/>
              </w:rPr>
            </w:pPr>
          </w:p>
        </w:tc>
        <w:tc>
          <w:tcPr>
            <w:tcW w:w="569"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572" w:type="dxa"/>
          </w:tcPr>
          <w:p w:rsidR="00D533DF" w:rsidRPr="001A17D1" w:rsidRDefault="00D533DF" w:rsidP="00827F64">
            <w:pPr>
              <w:rPr>
                <w:rFonts w:ascii="Times New Roman" w:eastAsia="Calibri" w:hAnsi="Times New Roman" w:cs="Times New Roman"/>
                <w:bCs/>
                <w:spacing w:val="-1"/>
                <w:sz w:val="24"/>
                <w:szCs w:val="24"/>
              </w:rPr>
            </w:pPr>
          </w:p>
        </w:tc>
        <w:tc>
          <w:tcPr>
            <w:tcW w:w="678" w:type="dxa"/>
            <w:gridSpan w:val="3"/>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733" w:type="dxa"/>
            <w:gridSpan w:val="4"/>
          </w:tcPr>
          <w:p w:rsidR="00D533DF" w:rsidRPr="001A17D1" w:rsidRDefault="005558DB"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2977" w:type="dxa"/>
          </w:tcPr>
          <w:p w:rsidR="00D533DF" w:rsidRPr="001A17D1" w:rsidRDefault="00D533DF" w:rsidP="001A17D1">
            <w:pPr>
              <w:pStyle w:val="Default"/>
              <w:rPr>
                <w:color w:val="auto"/>
              </w:rPr>
            </w:pPr>
            <w:r w:rsidRPr="001A17D1">
              <w:rPr>
                <w:color w:val="auto"/>
              </w:rPr>
              <w:t xml:space="preserve">1. Быть готовым к собеседованию по теме занятия; </w:t>
            </w:r>
          </w:p>
          <w:p w:rsidR="00D533DF" w:rsidRPr="001A17D1" w:rsidRDefault="00D533DF" w:rsidP="001A17D1">
            <w:pPr>
              <w:pStyle w:val="Default"/>
              <w:rPr>
                <w:color w:val="auto"/>
              </w:rPr>
            </w:pPr>
            <w:r w:rsidRPr="001A17D1">
              <w:rPr>
                <w:color w:val="auto"/>
              </w:rPr>
              <w:t>2. Курация пациентов в неврологическом отделении;</w:t>
            </w:r>
          </w:p>
          <w:p w:rsidR="00D533DF" w:rsidRPr="001A17D1" w:rsidRDefault="00D533DF" w:rsidP="001A17D1">
            <w:pPr>
              <w:pStyle w:val="Default"/>
              <w:rPr>
                <w:color w:val="auto"/>
              </w:rPr>
            </w:pPr>
            <w:r w:rsidRPr="001A17D1">
              <w:rPr>
                <w:color w:val="auto"/>
              </w:rPr>
              <w:t xml:space="preserve">3. Оформление медицинской документации; </w:t>
            </w:r>
          </w:p>
          <w:p w:rsidR="00D533DF" w:rsidRPr="001A17D1" w:rsidRDefault="00D533DF" w:rsidP="001A17D1">
            <w:pPr>
              <w:pStyle w:val="Default"/>
            </w:pPr>
            <w:r w:rsidRPr="001A17D1">
              <w:rPr>
                <w:color w:val="auto"/>
              </w:rPr>
              <w:t xml:space="preserve">4. </w:t>
            </w:r>
            <w:r w:rsidRPr="001A17D1">
              <w:t xml:space="preserve">Дежурства в стационаре по графику; </w:t>
            </w:r>
          </w:p>
          <w:p w:rsidR="00D533DF" w:rsidRPr="001A17D1" w:rsidRDefault="00D533DF" w:rsidP="001A17D1">
            <w:pPr>
              <w:pStyle w:val="13"/>
              <w:jc w:val="left"/>
              <w:rPr>
                <w:szCs w:val="24"/>
              </w:rPr>
            </w:pPr>
            <w:r w:rsidRPr="001A17D1">
              <w:rPr>
                <w:szCs w:val="24"/>
              </w:rPr>
              <w:t>5. Работа с научной литературой по теме</w:t>
            </w:r>
          </w:p>
        </w:tc>
      </w:tr>
      <w:tr w:rsidR="00DE0A24" w:rsidRPr="001A17D1" w:rsidTr="00F54061">
        <w:trPr>
          <w:cantSplit/>
          <w:trHeight w:val="766"/>
        </w:trPr>
        <w:tc>
          <w:tcPr>
            <w:tcW w:w="844"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lastRenderedPageBreak/>
              <w:t>3.4</w:t>
            </w:r>
          </w:p>
        </w:tc>
        <w:tc>
          <w:tcPr>
            <w:tcW w:w="3094" w:type="dxa"/>
          </w:tcPr>
          <w:p w:rsidR="00D533DF" w:rsidRPr="001A17D1" w:rsidRDefault="00D533DF" w:rsidP="00827F64">
            <w:pPr>
              <w:pStyle w:val="13"/>
              <w:jc w:val="left"/>
              <w:rPr>
                <w:szCs w:val="24"/>
              </w:rPr>
            </w:pPr>
            <w:r w:rsidRPr="001A17D1">
              <w:rPr>
                <w:szCs w:val="24"/>
              </w:rPr>
              <w:t>Пароксизмальные нарушения (неэпилептические, фебрильные, миастенический криз)</w:t>
            </w:r>
          </w:p>
        </w:tc>
        <w:tc>
          <w:tcPr>
            <w:tcW w:w="569" w:type="dxa"/>
          </w:tcPr>
          <w:p w:rsidR="00D533DF" w:rsidRPr="001A17D1" w:rsidRDefault="00D533DF" w:rsidP="00827F64">
            <w:pPr>
              <w:rPr>
                <w:rFonts w:ascii="Times New Roman" w:eastAsia="Calibri" w:hAnsi="Times New Roman" w:cs="Times New Roman"/>
                <w:bCs/>
                <w:spacing w:val="-1"/>
                <w:sz w:val="24"/>
                <w:szCs w:val="24"/>
              </w:rPr>
            </w:pPr>
          </w:p>
        </w:tc>
        <w:tc>
          <w:tcPr>
            <w:tcW w:w="569" w:type="dxa"/>
          </w:tcPr>
          <w:p w:rsidR="00D533DF" w:rsidRPr="001A17D1" w:rsidRDefault="00D533DF" w:rsidP="00827F64">
            <w:pPr>
              <w:rPr>
                <w:rFonts w:ascii="Times New Roman" w:eastAsia="Calibri" w:hAnsi="Times New Roman" w:cs="Times New Roman"/>
                <w:bCs/>
                <w:spacing w:val="-1"/>
                <w:sz w:val="24"/>
                <w:szCs w:val="24"/>
              </w:rPr>
            </w:pPr>
          </w:p>
        </w:tc>
        <w:tc>
          <w:tcPr>
            <w:tcW w:w="572" w:type="dxa"/>
          </w:tcPr>
          <w:p w:rsidR="00D533DF" w:rsidRPr="001A17D1" w:rsidRDefault="007C5A18"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678" w:type="dxa"/>
            <w:gridSpan w:val="3"/>
          </w:tcPr>
          <w:p w:rsidR="00D533DF" w:rsidRPr="001A17D1" w:rsidRDefault="00D533DF" w:rsidP="00827F64">
            <w:pPr>
              <w:rPr>
                <w:rFonts w:ascii="Times New Roman" w:eastAsia="Calibri" w:hAnsi="Times New Roman" w:cs="Times New Roman"/>
                <w:bCs/>
                <w:spacing w:val="-1"/>
                <w:sz w:val="24"/>
                <w:szCs w:val="24"/>
              </w:rPr>
            </w:pPr>
          </w:p>
        </w:tc>
        <w:tc>
          <w:tcPr>
            <w:tcW w:w="733" w:type="dxa"/>
            <w:gridSpan w:val="4"/>
          </w:tcPr>
          <w:p w:rsidR="00D533DF" w:rsidRPr="001A17D1" w:rsidRDefault="005558DB"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2977" w:type="dxa"/>
          </w:tcPr>
          <w:p w:rsidR="00D533DF" w:rsidRPr="001A17D1" w:rsidRDefault="00D533DF" w:rsidP="001A17D1">
            <w:pPr>
              <w:pStyle w:val="Default"/>
              <w:rPr>
                <w:color w:val="auto"/>
              </w:rPr>
            </w:pPr>
            <w:r w:rsidRPr="001A17D1">
              <w:rPr>
                <w:color w:val="auto"/>
              </w:rPr>
              <w:t xml:space="preserve">1. Быть готовым к собеседованию по теме занятия; </w:t>
            </w:r>
          </w:p>
          <w:p w:rsidR="00D533DF" w:rsidRPr="001A17D1" w:rsidRDefault="00D533DF" w:rsidP="001A17D1">
            <w:pPr>
              <w:pStyle w:val="Default"/>
              <w:rPr>
                <w:color w:val="auto"/>
              </w:rPr>
            </w:pPr>
            <w:r w:rsidRPr="001A17D1">
              <w:rPr>
                <w:color w:val="auto"/>
              </w:rPr>
              <w:t>2. Курация пациентов в неврологическом отделении;</w:t>
            </w:r>
          </w:p>
          <w:p w:rsidR="00D533DF" w:rsidRPr="001A17D1" w:rsidRDefault="00D533DF" w:rsidP="001A17D1">
            <w:pPr>
              <w:pStyle w:val="Default"/>
              <w:rPr>
                <w:color w:val="auto"/>
              </w:rPr>
            </w:pPr>
            <w:r w:rsidRPr="001A17D1">
              <w:rPr>
                <w:color w:val="auto"/>
              </w:rPr>
              <w:t xml:space="preserve">3. Оформление медицинской документации; </w:t>
            </w:r>
          </w:p>
          <w:p w:rsidR="00D533DF" w:rsidRPr="001A17D1" w:rsidRDefault="00D533DF" w:rsidP="001A17D1">
            <w:pPr>
              <w:pStyle w:val="Default"/>
            </w:pPr>
            <w:r w:rsidRPr="001A17D1">
              <w:rPr>
                <w:color w:val="auto"/>
              </w:rPr>
              <w:t xml:space="preserve">4. </w:t>
            </w:r>
            <w:r w:rsidRPr="001A17D1">
              <w:t xml:space="preserve">Дежурства в стационаре по графику; </w:t>
            </w:r>
          </w:p>
          <w:p w:rsidR="00D533DF" w:rsidRPr="001A17D1" w:rsidRDefault="00D533DF" w:rsidP="001A17D1">
            <w:pPr>
              <w:pStyle w:val="13"/>
              <w:jc w:val="left"/>
              <w:rPr>
                <w:szCs w:val="24"/>
              </w:rPr>
            </w:pPr>
            <w:r w:rsidRPr="001A17D1">
              <w:rPr>
                <w:szCs w:val="24"/>
              </w:rPr>
              <w:t>5. Работа с научной литературой по теме</w:t>
            </w:r>
          </w:p>
        </w:tc>
      </w:tr>
      <w:tr w:rsidR="00DE0A24" w:rsidRPr="001A17D1" w:rsidTr="00F54061">
        <w:trPr>
          <w:cantSplit/>
          <w:trHeight w:val="2656"/>
        </w:trPr>
        <w:tc>
          <w:tcPr>
            <w:tcW w:w="844"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3.5</w:t>
            </w:r>
          </w:p>
        </w:tc>
        <w:tc>
          <w:tcPr>
            <w:tcW w:w="3094" w:type="dxa"/>
          </w:tcPr>
          <w:p w:rsidR="00D533DF" w:rsidRPr="001A17D1" w:rsidRDefault="00D533DF" w:rsidP="00827F64">
            <w:pPr>
              <w:pStyle w:val="13"/>
              <w:jc w:val="left"/>
              <w:rPr>
                <w:szCs w:val="24"/>
              </w:rPr>
            </w:pPr>
            <w:r w:rsidRPr="001A17D1">
              <w:rPr>
                <w:szCs w:val="24"/>
              </w:rPr>
              <w:t>Неотложная помощь при экстремальных ситуациях на догоспитальном этапе. Черепно-мозговая травма у детей. Тактика ведения</w:t>
            </w:r>
          </w:p>
        </w:tc>
        <w:tc>
          <w:tcPr>
            <w:tcW w:w="569"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9" w:type="dxa"/>
          </w:tcPr>
          <w:p w:rsidR="00D533DF" w:rsidRPr="001A17D1" w:rsidRDefault="00D533DF" w:rsidP="00827F64">
            <w:pPr>
              <w:rPr>
                <w:rFonts w:ascii="Times New Roman" w:eastAsia="Calibri" w:hAnsi="Times New Roman" w:cs="Times New Roman"/>
                <w:bCs/>
                <w:spacing w:val="-1"/>
                <w:sz w:val="24"/>
                <w:szCs w:val="24"/>
              </w:rPr>
            </w:pPr>
          </w:p>
        </w:tc>
        <w:tc>
          <w:tcPr>
            <w:tcW w:w="572" w:type="dxa"/>
          </w:tcPr>
          <w:p w:rsidR="00D533DF" w:rsidRPr="001A17D1" w:rsidRDefault="00D533DF" w:rsidP="00827F64">
            <w:pPr>
              <w:rPr>
                <w:rFonts w:ascii="Times New Roman" w:eastAsia="Calibri" w:hAnsi="Times New Roman" w:cs="Times New Roman"/>
                <w:bCs/>
                <w:spacing w:val="-1"/>
                <w:sz w:val="24"/>
                <w:szCs w:val="24"/>
              </w:rPr>
            </w:pPr>
          </w:p>
        </w:tc>
        <w:tc>
          <w:tcPr>
            <w:tcW w:w="678" w:type="dxa"/>
            <w:gridSpan w:val="3"/>
          </w:tcPr>
          <w:p w:rsidR="00D533DF" w:rsidRPr="001A17D1" w:rsidRDefault="007C5A18"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2</w:t>
            </w:r>
          </w:p>
        </w:tc>
        <w:tc>
          <w:tcPr>
            <w:tcW w:w="733" w:type="dxa"/>
            <w:gridSpan w:val="4"/>
          </w:tcPr>
          <w:p w:rsidR="00D533DF" w:rsidRPr="001A17D1" w:rsidRDefault="00D533DF" w:rsidP="00827F64">
            <w:pPr>
              <w:rPr>
                <w:rFonts w:ascii="Times New Roman" w:eastAsia="Calibri" w:hAnsi="Times New Roman" w:cs="Times New Roman"/>
                <w:bCs/>
                <w:spacing w:val="-1"/>
                <w:sz w:val="24"/>
                <w:szCs w:val="24"/>
                <w:lang w:val="en-US"/>
              </w:rPr>
            </w:pPr>
            <w:r w:rsidRPr="001A17D1">
              <w:rPr>
                <w:rFonts w:ascii="Times New Roman" w:eastAsia="Calibri" w:hAnsi="Times New Roman" w:cs="Times New Roman"/>
                <w:bCs/>
                <w:spacing w:val="-1"/>
                <w:sz w:val="24"/>
                <w:szCs w:val="24"/>
                <w:lang w:val="en-US"/>
              </w:rPr>
              <w:t>3</w:t>
            </w:r>
          </w:p>
        </w:tc>
        <w:tc>
          <w:tcPr>
            <w:tcW w:w="2977" w:type="dxa"/>
          </w:tcPr>
          <w:p w:rsidR="00D533DF" w:rsidRPr="001A17D1" w:rsidRDefault="00D533DF" w:rsidP="001A17D1">
            <w:pPr>
              <w:pStyle w:val="Default"/>
              <w:rPr>
                <w:color w:val="auto"/>
              </w:rPr>
            </w:pPr>
            <w:r w:rsidRPr="001A17D1">
              <w:rPr>
                <w:color w:val="auto"/>
              </w:rPr>
              <w:t xml:space="preserve">1. Быть готовым к собеседованию по теме занятия; </w:t>
            </w:r>
          </w:p>
          <w:p w:rsidR="00D533DF" w:rsidRPr="001A17D1" w:rsidRDefault="00D533DF" w:rsidP="001A17D1">
            <w:pPr>
              <w:pStyle w:val="Default"/>
              <w:rPr>
                <w:color w:val="auto"/>
              </w:rPr>
            </w:pPr>
            <w:r w:rsidRPr="001A17D1">
              <w:rPr>
                <w:color w:val="auto"/>
              </w:rPr>
              <w:t>2. Курация пациентов в неврологическом отделении;</w:t>
            </w:r>
          </w:p>
          <w:p w:rsidR="00D533DF" w:rsidRPr="001A17D1" w:rsidRDefault="00D533DF" w:rsidP="001A17D1">
            <w:pPr>
              <w:pStyle w:val="Default"/>
              <w:rPr>
                <w:color w:val="auto"/>
              </w:rPr>
            </w:pPr>
            <w:r w:rsidRPr="001A17D1">
              <w:rPr>
                <w:color w:val="auto"/>
              </w:rPr>
              <w:t xml:space="preserve">3. Оформление медицинской документации; </w:t>
            </w:r>
          </w:p>
          <w:p w:rsidR="00D533DF" w:rsidRPr="001A17D1" w:rsidRDefault="00D533DF" w:rsidP="001A17D1">
            <w:pPr>
              <w:pStyle w:val="Default"/>
            </w:pPr>
            <w:r w:rsidRPr="001A17D1">
              <w:rPr>
                <w:color w:val="auto"/>
              </w:rPr>
              <w:t xml:space="preserve">4. </w:t>
            </w:r>
            <w:r w:rsidRPr="001A17D1">
              <w:t xml:space="preserve">Дежурства в стационаре по графику; </w:t>
            </w:r>
          </w:p>
          <w:p w:rsidR="00D533DF" w:rsidRPr="001A17D1" w:rsidRDefault="00D533DF" w:rsidP="001A17D1">
            <w:pPr>
              <w:pStyle w:val="13"/>
              <w:jc w:val="left"/>
              <w:rPr>
                <w:szCs w:val="24"/>
              </w:rPr>
            </w:pPr>
            <w:r w:rsidRPr="001A17D1">
              <w:rPr>
                <w:szCs w:val="24"/>
              </w:rPr>
              <w:t>5. Работа с научной литературой по теме</w:t>
            </w:r>
          </w:p>
        </w:tc>
      </w:tr>
      <w:tr w:rsidR="00DE0A24" w:rsidRPr="001A17D1" w:rsidTr="00F54061">
        <w:trPr>
          <w:cantSplit/>
          <w:trHeight w:val="246"/>
        </w:trPr>
        <w:tc>
          <w:tcPr>
            <w:tcW w:w="844" w:type="dxa"/>
          </w:tcPr>
          <w:p w:rsidR="00D533DF" w:rsidRPr="001A17D1" w:rsidRDefault="00D533DF" w:rsidP="00827F64">
            <w:pPr>
              <w:rPr>
                <w:rFonts w:ascii="Times New Roman" w:hAnsi="Times New Roman" w:cs="Times New Roman"/>
                <w:sz w:val="24"/>
                <w:szCs w:val="24"/>
              </w:rPr>
            </w:pPr>
          </w:p>
        </w:tc>
        <w:tc>
          <w:tcPr>
            <w:tcW w:w="3094" w:type="dxa"/>
          </w:tcPr>
          <w:p w:rsidR="00D533DF" w:rsidRPr="001A17D1" w:rsidRDefault="00D533DF" w:rsidP="00827F64">
            <w:pPr>
              <w:pStyle w:val="13"/>
              <w:jc w:val="left"/>
              <w:rPr>
                <w:szCs w:val="24"/>
              </w:rPr>
            </w:pPr>
            <w:r w:rsidRPr="001A17D1">
              <w:rPr>
                <w:szCs w:val="24"/>
              </w:rPr>
              <w:t>Рубежный контроль</w:t>
            </w:r>
          </w:p>
        </w:tc>
        <w:tc>
          <w:tcPr>
            <w:tcW w:w="569" w:type="dxa"/>
          </w:tcPr>
          <w:p w:rsidR="00D533DF" w:rsidRPr="001A17D1" w:rsidRDefault="00D533DF" w:rsidP="00827F64">
            <w:pPr>
              <w:rPr>
                <w:rFonts w:ascii="Times New Roman" w:eastAsia="Calibri" w:hAnsi="Times New Roman" w:cs="Times New Roman"/>
                <w:bCs/>
                <w:spacing w:val="-1"/>
                <w:sz w:val="24"/>
                <w:szCs w:val="24"/>
              </w:rPr>
            </w:pPr>
          </w:p>
        </w:tc>
        <w:tc>
          <w:tcPr>
            <w:tcW w:w="569" w:type="dxa"/>
          </w:tcPr>
          <w:p w:rsidR="00D533DF" w:rsidRPr="001A17D1" w:rsidRDefault="00D533DF" w:rsidP="00827F64">
            <w:pPr>
              <w:rPr>
                <w:rFonts w:ascii="Times New Roman" w:eastAsia="Calibri" w:hAnsi="Times New Roman" w:cs="Times New Roman"/>
                <w:bCs/>
                <w:spacing w:val="-1"/>
                <w:sz w:val="24"/>
                <w:szCs w:val="24"/>
              </w:rPr>
            </w:pPr>
          </w:p>
        </w:tc>
        <w:tc>
          <w:tcPr>
            <w:tcW w:w="572" w:type="dxa"/>
          </w:tcPr>
          <w:p w:rsidR="00D533DF" w:rsidRPr="001A17D1" w:rsidRDefault="00D533DF" w:rsidP="00827F64">
            <w:pPr>
              <w:rPr>
                <w:rFonts w:ascii="Times New Roman" w:eastAsia="Calibri" w:hAnsi="Times New Roman" w:cs="Times New Roman"/>
                <w:bCs/>
                <w:spacing w:val="-1"/>
                <w:sz w:val="24"/>
                <w:szCs w:val="24"/>
              </w:rPr>
            </w:pPr>
          </w:p>
        </w:tc>
        <w:tc>
          <w:tcPr>
            <w:tcW w:w="678" w:type="dxa"/>
            <w:gridSpan w:val="3"/>
          </w:tcPr>
          <w:p w:rsidR="00D533DF" w:rsidRPr="001A17D1" w:rsidRDefault="009003F5"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733" w:type="dxa"/>
            <w:gridSpan w:val="4"/>
          </w:tcPr>
          <w:p w:rsidR="00D533DF" w:rsidRPr="001A17D1" w:rsidRDefault="00D533DF" w:rsidP="00827F64">
            <w:pPr>
              <w:rPr>
                <w:rFonts w:ascii="Times New Roman" w:eastAsia="Calibri" w:hAnsi="Times New Roman" w:cs="Times New Roman"/>
                <w:bCs/>
                <w:spacing w:val="-1"/>
                <w:sz w:val="24"/>
                <w:szCs w:val="24"/>
              </w:rPr>
            </w:pPr>
          </w:p>
        </w:tc>
        <w:tc>
          <w:tcPr>
            <w:tcW w:w="2977" w:type="dxa"/>
          </w:tcPr>
          <w:p w:rsidR="00D533DF" w:rsidRPr="001A17D1" w:rsidRDefault="00D533DF" w:rsidP="001A17D1">
            <w:pPr>
              <w:pStyle w:val="Default"/>
              <w:jc w:val="both"/>
              <w:rPr>
                <w:color w:val="auto"/>
              </w:rPr>
            </w:pPr>
          </w:p>
        </w:tc>
      </w:tr>
      <w:tr w:rsidR="003C7EFD" w:rsidRPr="001A17D1" w:rsidTr="00F54061">
        <w:trPr>
          <w:cantSplit/>
          <w:trHeight w:val="76"/>
        </w:trPr>
        <w:tc>
          <w:tcPr>
            <w:tcW w:w="844" w:type="dxa"/>
            <w:vAlign w:val="center"/>
          </w:tcPr>
          <w:p w:rsidR="003C7EFD" w:rsidRPr="001A17D1" w:rsidRDefault="003C7EFD" w:rsidP="001A17D1">
            <w:pPr>
              <w:jc w:val="center"/>
              <w:rPr>
                <w:rFonts w:ascii="Times New Roman" w:eastAsia="Times New Roman" w:hAnsi="Times New Roman" w:cs="Times New Roman"/>
                <w:b/>
                <w:bCs/>
                <w:spacing w:val="-1"/>
                <w:sz w:val="24"/>
                <w:szCs w:val="24"/>
                <w:lang w:eastAsia="ru-RU"/>
              </w:rPr>
            </w:pPr>
            <w:r w:rsidRPr="001A17D1">
              <w:rPr>
                <w:rFonts w:ascii="Times New Roman" w:eastAsia="Times New Roman" w:hAnsi="Times New Roman" w:cs="Times New Roman"/>
                <w:b/>
                <w:bCs/>
                <w:spacing w:val="-1"/>
                <w:sz w:val="24"/>
                <w:szCs w:val="24"/>
                <w:lang w:eastAsia="ru-RU"/>
              </w:rPr>
              <w:t>4</w:t>
            </w:r>
          </w:p>
        </w:tc>
        <w:tc>
          <w:tcPr>
            <w:tcW w:w="3094" w:type="dxa"/>
          </w:tcPr>
          <w:p w:rsidR="003C7EFD" w:rsidRPr="001A17D1" w:rsidRDefault="003C7EFD" w:rsidP="001A17D1">
            <w:pPr>
              <w:pStyle w:val="13"/>
              <w:rPr>
                <w:szCs w:val="24"/>
              </w:rPr>
            </w:pPr>
            <w:r>
              <w:rPr>
                <w:b/>
                <w:szCs w:val="24"/>
              </w:rPr>
              <w:t xml:space="preserve">Модуль: </w:t>
            </w:r>
            <w:r w:rsidRPr="001A17D1">
              <w:rPr>
                <w:b/>
                <w:szCs w:val="24"/>
              </w:rPr>
              <w:t>Наследственные заболевания нервной системы</w:t>
            </w:r>
          </w:p>
        </w:tc>
        <w:tc>
          <w:tcPr>
            <w:tcW w:w="569" w:type="dxa"/>
            <w:vAlign w:val="center"/>
          </w:tcPr>
          <w:p w:rsidR="003C7EFD" w:rsidRPr="00DE0A24" w:rsidRDefault="003C7EFD" w:rsidP="00DE0A24">
            <w:pPr>
              <w:pStyle w:val="13"/>
              <w:jc w:val="center"/>
              <w:rPr>
                <w:b/>
                <w:szCs w:val="24"/>
              </w:rPr>
            </w:pPr>
            <w:r w:rsidRPr="00DE0A24">
              <w:rPr>
                <w:b/>
                <w:szCs w:val="24"/>
              </w:rPr>
              <w:t>6</w:t>
            </w:r>
          </w:p>
        </w:tc>
        <w:tc>
          <w:tcPr>
            <w:tcW w:w="569" w:type="dxa"/>
            <w:vAlign w:val="center"/>
          </w:tcPr>
          <w:p w:rsidR="003C7EFD" w:rsidRPr="00DE0A24" w:rsidRDefault="003C7EFD" w:rsidP="00DE0A24">
            <w:pPr>
              <w:pStyle w:val="13"/>
              <w:jc w:val="center"/>
              <w:rPr>
                <w:b/>
                <w:szCs w:val="24"/>
              </w:rPr>
            </w:pPr>
            <w:r w:rsidRPr="00DE0A24">
              <w:rPr>
                <w:b/>
                <w:szCs w:val="24"/>
              </w:rPr>
              <w:t>27</w:t>
            </w:r>
          </w:p>
        </w:tc>
        <w:tc>
          <w:tcPr>
            <w:tcW w:w="586" w:type="dxa"/>
            <w:gridSpan w:val="2"/>
            <w:vAlign w:val="center"/>
          </w:tcPr>
          <w:p w:rsidR="003C7EFD" w:rsidRPr="00DE0A24" w:rsidRDefault="003C7EFD" w:rsidP="00DE0A24">
            <w:pPr>
              <w:pStyle w:val="13"/>
              <w:jc w:val="center"/>
              <w:rPr>
                <w:b/>
                <w:szCs w:val="24"/>
              </w:rPr>
            </w:pPr>
            <w:r w:rsidRPr="00DE0A24">
              <w:rPr>
                <w:b/>
                <w:szCs w:val="24"/>
              </w:rPr>
              <w:t>8</w:t>
            </w:r>
          </w:p>
        </w:tc>
        <w:tc>
          <w:tcPr>
            <w:tcW w:w="672" w:type="dxa"/>
            <w:gridSpan w:val="3"/>
            <w:vAlign w:val="center"/>
          </w:tcPr>
          <w:p w:rsidR="003C7EFD" w:rsidRPr="00DE0A24" w:rsidRDefault="00DE0A24" w:rsidP="00DE0A24">
            <w:pPr>
              <w:pStyle w:val="13"/>
              <w:jc w:val="center"/>
              <w:rPr>
                <w:b/>
                <w:szCs w:val="24"/>
              </w:rPr>
            </w:pPr>
            <w:r w:rsidRPr="00DE0A24">
              <w:rPr>
                <w:b/>
                <w:szCs w:val="24"/>
              </w:rPr>
              <w:t>43</w:t>
            </w:r>
          </w:p>
        </w:tc>
        <w:tc>
          <w:tcPr>
            <w:tcW w:w="725" w:type="dxa"/>
            <w:gridSpan w:val="3"/>
            <w:vAlign w:val="center"/>
          </w:tcPr>
          <w:p w:rsidR="003C7EFD" w:rsidRPr="00DE0A24" w:rsidRDefault="00DE0A24" w:rsidP="00DE0A24">
            <w:pPr>
              <w:pStyle w:val="13"/>
              <w:jc w:val="center"/>
              <w:rPr>
                <w:b/>
                <w:szCs w:val="24"/>
              </w:rPr>
            </w:pPr>
            <w:r w:rsidRPr="00DE0A24">
              <w:rPr>
                <w:b/>
                <w:szCs w:val="24"/>
              </w:rPr>
              <w:t>18</w:t>
            </w:r>
          </w:p>
        </w:tc>
        <w:tc>
          <w:tcPr>
            <w:tcW w:w="2977" w:type="dxa"/>
          </w:tcPr>
          <w:p w:rsidR="003C7EFD" w:rsidRPr="001A17D1" w:rsidRDefault="003C7EFD" w:rsidP="001A17D1">
            <w:pPr>
              <w:pStyle w:val="13"/>
              <w:rPr>
                <w:szCs w:val="24"/>
              </w:rPr>
            </w:pPr>
          </w:p>
        </w:tc>
      </w:tr>
      <w:tr w:rsidR="00DE0A24" w:rsidRPr="001A17D1" w:rsidTr="00F54061">
        <w:trPr>
          <w:cantSplit/>
          <w:trHeight w:val="766"/>
        </w:trPr>
        <w:tc>
          <w:tcPr>
            <w:tcW w:w="844"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4.1</w:t>
            </w:r>
          </w:p>
        </w:tc>
        <w:tc>
          <w:tcPr>
            <w:tcW w:w="3094" w:type="dxa"/>
          </w:tcPr>
          <w:p w:rsidR="00D533DF" w:rsidRPr="001A17D1" w:rsidRDefault="00D533DF" w:rsidP="00827F64">
            <w:pPr>
              <w:rPr>
                <w:rFonts w:ascii="Times New Roman" w:hAnsi="Times New Roman" w:cs="Times New Roman"/>
                <w:sz w:val="24"/>
                <w:szCs w:val="24"/>
              </w:rPr>
            </w:pPr>
            <w:r w:rsidRPr="001A17D1">
              <w:rPr>
                <w:rFonts w:ascii="Times New Roman" w:hAnsi="Times New Roman" w:cs="Times New Roman"/>
                <w:sz w:val="24"/>
                <w:szCs w:val="24"/>
              </w:rPr>
              <w:t>Семиотика наследственных заболеваний детского возраста. Общие принципы диагностики наследственных заболеваний детского возраста</w:t>
            </w:r>
          </w:p>
        </w:tc>
        <w:tc>
          <w:tcPr>
            <w:tcW w:w="569"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9" w:type="dxa"/>
          </w:tcPr>
          <w:p w:rsidR="00D533DF" w:rsidRPr="001A17D1" w:rsidRDefault="00D533DF" w:rsidP="00827F64">
            <w:pPr>
              <w:rPr>
                <w:rFonts w:ascii="Times New Roman" w:eastAsia="Calibri" w:hAnsi="Times New Roman" w:cs="Times New Roman"/>
                <w:bCs/>
                <w:spacing w:val="-1"/>
                <w:sz w:val="24"/>
                <w:szCs w:val="24"/>
              </w:rPr>
            </w:pPr>
          </w:p>
        </w:tc>
        <w:tc>
          <w:tcPr>
            <w:tcW w:w="572" w:type="dxa"/>
          </w:tcPr>
          <w:p w:rsidR="00D533DF" w:rsidRPr="001A17D1" w:rsidRDefault="006B3716"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678" w:type="dxa"/>
            <w:gridSpan w:val="3"/>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5</w:t>
            </w:r>
          </w:p>
        </w:tc>
        <w:tc>
          <w:tcPr>
            <w:tcW w:w="733" w:type="dxa"/>
            <w:gridSpan w:val="4"/>
          </w:tcPr>
          <w:p w:rsidR="00D533DF" w:rsidRPr="001A17D1" w:rsidRDefault="00D533DF" w:rsidP="00827F64">
            <w:pPr>
              <w:rPr>
                <w:rFonts w:ascii="Times New Roman" w:eastAsia="Calibri" w:hAnsi="Times New Roman" w:cs="Times New Roman"/>
                <w:bCs/>
                <w:spacing w:val="-1"/>
                <w:sz w:val="24"/>
                <w:szCs w:val="24"/>
                <w:lang w:val="en-US"/>
              </w:rPr>
            </w:pPr>
            <w:r w:rsidRPr="001A17D1">
              <w:rPr>
                <w:rFonts w:ascii="Times New Roman" w:eastAsia="Calibri" w:hAnsi="Times New Roman" w:cs="Times New Roman"/>
                <w:bCs/>
                <w:spacing w:val="-1"/>
                <w:sz w:val="24"/>
                <w:szCs w:val="24"/>
                <w:lang w:val="en-US"/>
              </w:rPr>
              <w:t>3</w:t>
            </w:r>
          </w:p>
        </w:tc>
        <w:tc>
          <w:tcPr>
            <w:tcW w:w="2977" w:type="dxa"/>
            <w:vAlign w:val="center"/>
          </w:tcPr>
          <w:p w:rsidR="00D533DF" w:rsidRPr="001A17D1" w:rsidRDefault="00D533DF" w:rsidP="001A17D1">
            <w:pPr>
              <w:pStyle w:val="Default"/>
              <w:rPr>
                <w:color w:val="auto"/>
              </w:rPr>
            </w:pPr>
            <w:r w:rsidRPr="001A17D1">
              <w:rPr>
                <w:color w:val="auto"/>
              </w:rPr>
              <w:t xml:space="preserve">1. Быть готовым к собеседованию по теме занятия; </w:t>
            </w:r>
          </w:p>
          <w:p w:rsidR="00D533DF" w:rsidRPr="001A17D1" w:rsidRDefault="00D533DF" w:rsidP="001A17D1">
            <w:pPr>
              <w:pStyle w:val="Default"/>
              <w:rPr>
                <w:color w:val="auto"/>
              </w:rPr>
            </w:pPr>
            <w:r w:rsidRPr="001A17D1">
              <w:rPr>
                <w:color w:val="auto"/>
              </w:rPr>
              <w:t>2. Курация пациентов в неврологическом отделении;</w:t>
            </w:r>
          </w:p>
          <w:p w:rsidR="00D533DF" w:rsidRPr="001A17D1" w:rsidRDefault="00D533DF" w:rsidP="001A17D1">
            <w:pPr>
              <w:pStyle w:val="Default"/>
              <w:rPr>
                <w:color w:val="auto"/>
              </w:rPr>
            </w:pPr>
            <w:r w:rsidRPr="001A17D1">
              <w:rPr>
                <w:color w:val="auto"/>
              </w:rPr>
              <w:t xml:space="preserve">3. Оформление медицинской документации; </w:t>
            </w:r>
          </w:p>
          <w:p w:rsidR="00D533DF" w:rsidRPr="001A17D1" w:rsidRDefault="00D533DF" w:rsidP="001A17D1">
            <w:pPr>
              <w:pStyle w:val="Default"/>
            </w:pPr>
            <w:r w:rsidRPr="001A17D1">
              <w:rPr>
                <w:color w:val="auto"/>
              </w:rPr>
              <w:t xml:space="preserve">4. </w:t>
            </w:r>
            <w:r w:rsidRPr="001A17D1">
              <w:t xml:space="preserve">Дежурства в стационаре по графику; </w:t>
            </w:r>
          </w:p>
          <w:p w:rsidR="00D533DF" w:rsidRPr="001A17D1" w:rsidRDefault="00D533DF" w:rsidP="001A17D1">
            <w:pPr>
              <w:pStyle w:val="13"/>
              <w:jc w:val="left"/>
              <w:rPr>
                <w:szCs w:val="24"/>
                <w:highlight w:val="yellow"/>
              </w:rPr>
            </w:pPr>
            <w:r w:rsidRPr="001A17D1">
              <w:rPr>
                <w:szCs w:val="24"/>
              </w:rPr>
              <w:t>5. Работа с научной литературой по теме</w:t>
            </w:r>
          </w:p>
        </w:tc>
      </w:tr>
      <w:tr w:rsidR="00DE0A24" w:rsidRPr="001A17D1" w:rsidTr="00F54061">
        <w:trPr>
          <w:cantSplit/>
          <w:trHeight w:val="455"/>
        </w:trPr>
        <w:tc>
          <w:tcPr>
            <w:tcW w:w="844"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lastRenderedPageBreak/>
              <w:t>4.2</w:t>
            </w:r>
          </w:p>
        </w:tc>
        <w:tc>
          <w:tcPr>
            <w:tcW w:w="3094" w:type="dxa"/>
          </w:tcPr>
          <w:p w:rsidR="00D533DF" w:rsidRPr="001A17D1" w:rsidRDefault="00D533DF" w:rsidP="00827F64">
            <w:pPr>
              <w:rPr>
                <w:rFonts w:ascii="Times New Roman" w:hAnsi="Times New Roman" w:cs="Times New Roman"/>
                <w:sz w:val="24"/>
                <w:szCs w:val="24"/>
              </w:rPr>
            </w:pPr>
            <w:r w:rsidRPr="001A17D1">
              <w:rPr>
                <w:rFonts w:ascii="Times New Roman" w:hAnsi="Times New Roman" w:cs="Times New Roman"/>
                <w:sz w:val="24"/>
                <w:szCs w:val="24"/>
              </w:rPr>
              <w:t>Наследственные нервно-мышечные заболевания</w:t>
            </w:r>
          </w:p>
        </w:tc>
        <w:tc>
          <w:tcPr>
            <w:tcW w:w="569" w:type="dxa"/>
          </w:tcPr>
          <w:p w:rsidR="00D533DF" w:rsidRPr="001A17D1" w:rsidRDefault="009003F5"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9" w:type="dxa"/>
          </w:tcPr>
          <w:p w:rsidR="00D533DF" w:rsidRPr="001A17D1" w:rsidRDefault="009003F5"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572" w:type="dxa"/>
          </w:tcPr>
          <w:p w:rsidR="00D533DF" w:rsidRPr="001A17D1" w:rsidRDefault="00D533DF" w:rsidP="00827F64">
            <w:pPr>
              <w:rPr>
                <w:rFonts w:ascii="Times New Roman" w:eastAsia="Calibri" w:hAnsi="Times New Roman" w:cs="Times New Roman"/>
                <w:bCs/>
                <w:spacing w:val="-1"/>
                <w:sz w:val="24"/>
                <w:szCs w:val="24"/>
              </w:rPr>
            </w:pPr>
          </w:p>
        </w:tc>
        <w:tc>
          <w:tcPr>
            <w:tcW w:w="678" w:type="dxa"/>
            <w:gridSpan w:val="3"/>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r w:rsidR="009003F5" w:rsidRPr="001A17D1">
              <w:rPr>
                <w:rFonts w:ascii="Times New Roman" w:eastAsia="Calibri" w:hAnsi="Times New Roman" w:cs="Times New Roman"/>
                <w:bCs/>
                <w:spacing w:val="-1"/>
                <w:sz w:val="24"/>
                <w:szCs w:val="24"/>
              </w:rPr>
              <w:t>1</w:t>
            </w:r>
          </w:p>
        </w:tc>
        <w:tc>
          <w:tcPr>
            <w:tcW w:w="733" w:type="dxa"/>
            <w:gridSpan w:val="4"/>
          </w:tcPr>
          <w:p w:rsidR="00D533DF" w:rsidRPr="001A17D1" w:rsidRDefault="00D533DF" w:rsidP="00827F64">
            <w:pPr>
              <w:rPr>
                <w:rFonts w:ascii="Times New Roman" w:eastAsia="Calibri" w:hAnsi="Times New Roman" w:cs="Times New Roman"/>
                <w:bCs/>
                <w:spacing w:val="-1"/>
                <w:sz w:val="24"/>
                <w:szCs w:val="24"/>
                <w:lang w:val="en-US"/>
              </w:rPr>
            </w:pPr>
            <w:r w:rsidRPr="001A17D1">
              <w:rPr>
                <w:rFonts w:ascii="Times New Roman" w:eastAsia="Calibri" w:hAnsi="Times New Roman" w:cs="Times New Roman"/>
                <w:bCs/>
                <w:spacing w:val="-1"/>
                <w:sz w:val="24"/>
                <w:szCs w:val="24"/>
                <w:lang w:val="en-US"/>
              </w:rPr>
              <w:t>3</w:t>
            </w:r>
          </w:p>
        </w:tc>
        <w:tc>
          <w:tcPr>
            <w:tcW w:w="2977" w:type="dxa"/>
            <w:vAlign w:val="center"/>
          </w:tcPr>
          <w:p w:rsidR="00D533DF" w:rsidRPr="001A17D1" w:rsidRDefault="00D533DF" w:rsidP="001A17D1">
            <w:pPr>
              <w:pStyle w:val="Default"/>
              <w:rPr>
                <w:color w:val="auto"/>
              </w:rPr>
            </w:pPr>
            <w:r w:rsidRPr="001A17D1">
              <w:rPr>
                <w:color w:val="auto"/>
              </w:rPr>
              <w:t xml:space="preserve">1. Быть готовым к собеседованию по теме занятия; </w:t>
            </w:r>
          </w:p>
          <w:p w:rsidR="00D533DF" w:rsidRPr="001A17D1" w:rsidRDefault="00D533DF" w:rsidP="001A17D1">
            <w:pPr>
              <w:pStyle w:val="Default"/>
              <w:rPr>
                <w:color w:val="auto"/>
              </w:rPr>
            </w:pPr>
            <w:r w:rsidRPr="001A17D1">
              <w:rPr>
                <w:color w:val="auto"/>
              </w:rPr>
              <w:t>2. Курация пациентов в неврологическом отделении;</w:t>
            </w:r>
          </w:p>
          <w:p w:rsidR="00D533DF" w:rsidRPr="001A17D1" w:rsidRDefault="00D533DF" w:rsidP="001A17D1">
            <w:pPr>
              <w:pStyle w:val="Default"/>
              <w:rPr>
                <w:color w:val="auto"/>
              </w:rPr>
            </w:pPr>
            <w:r w:rsidRPr="001A17D1">
              <w:rPr>
                <w:color w:val="auto"/>
              </w:rPr>
              <w:t xml:space="preserve">3. Оформление медицинской документации; </w:t>
            </w:r>
          </w:p>
          <w:p w:rsidR="00D533DF" w:rsidRPr="001A17D1" w:rsidRDefault="00D533DF" w:rsidP="001A17D1">
            <w:pPr>
              <w:pStyle w:val="Default"/>
            </w:pPr>
            <w:r w:rsidRPr="001A17D1">
              <w:rPr>
                <w:color w:val="auto"/>
              </w:rPr>
              <w:t xml:space="preserve">4. </w:t>
            </w:r>
            <w:r w:rsidRPr="001A17D1">
              <w:t xml:space="preserve">Дежурства в стационаре по графику; </w:t>
            </w:r>
          </w:p>
          <w:p w:rsidR="00D533DF" w:rsidRPr="001A17D1" w:rsidRDefault="00D533DF" w:rsidP="001A17D1">
            <w:pPr>
              <w:pStyle w:val="13"/>
              <w:jc w:val="left"/>
              <w:rPr>
                <w:szCs w:val="24"/>
                <w:highlight w:val="yellow"/>
              </w:rPr>
            </w:pPr>
            <w:r w:rsidRPr="001A17D1">
              <w:rPr>
                <w:szCs w:val="24"/>
              </w:rPr>
              <w:t>5. Работа с научной литературой по теме</w:t>
            </w:r>
          </w:p>
        </w:tc>
      </w:tr>
      <w:tr w:rsidR="00DE0A24" w:rsidRPr="001A17D1" w:rsidTr="00F54061">
        <w:trPr>
          <w:cantSplit/>
          <w:trHeight w:val="766"/>
        </w:trPr>
        <w:tc>
          <w:tcPr>
            <w:tcW w:w="844"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4.3</w:t>
            </w:r>
          </w:p>
        </w:tc>
        <w:tc>
          <w:tcPr>
            <w:tcW w:w="3094" w:type="dxa"/>
          </w:tcPr>
          <w:p w:rsidR="00D533DF" w:rsidRPr="001A17D1" w:rsidRDefault="00D533DF" w:rsidP="00827F64">
            <w:pPr>
              <w:rPr>
                <w:rFonts w:ascii="Times New Roman" w:hAnsi="Times New Roman" w:cs="Times New Roman"/>
                <w:sz w:val="24"/>
                <w:szCs w:val="24"/>
              </w:rPr>
            </w:pPr>
            <w:r w:rsidRPr="001A17D1">
              <w:rPr>
                <w:rFonts w:ascii="Times New Roman" w:hAnsi="Times New Roman" w:cs="Times New Roman"/>
                <w:sz w:val="24"/>
                <w:szCs w:val="24"/>
              </w:rPr>
              <w:t xml:space="preserve">Наследственные заболевания обмена веществ </w:t>
            </w:r>
          </w:p>
        </w:tc>
        <w:tc>
          <w:tcPr>
            <w:tcW w:w="569" w:type="dxa"/>
          </w:tcPr>
          <w:p w:rsidR="00D533DF" w:rsidRPr="001A17D1" w:rsidRDefault="009003F5"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9" w:type="dxa"/>
          </w:tcPr>
          <w:p w:rsidR="00D533DF" w:rsidRPr="001A17D1" w:rsidRDefault="006B3716"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572" w:type="dxa"/>
          </w:tcPr>
          <w:p w:rsidR="00D533DF" w:rsidRPr="001A17D1" w:rsidRDefault="009003F5"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2</w:t>
            </w:r>
          </w:p>
        </w:tc>
        <w:tc>
          <w:tcPr>
            <w:tcW w:w="678" w:type="dxa"/>
            <w:gridSpan w:val="3"/>
          </w:tcPr>
          <w:p w:rsidR="00D533DF" w:rsidRPr="001A17D1" w:rsidRDefault="00D533DF" w:rsidP="00827F64">
            <w:pPr>
              <w:rPr>
                <w:rFonts w:ascii="Times New Roman" w:eastAsia="Calibri" w:hAnsi="Times New Roman" w:cs="Times New Roman"/>
                <w:bCs/>
                <w:spacing w:val="-1"/>
                <w:sz w:val="24"/>
                <w:szCs w:val="24"/>
              </w:rPr>
            </w:pPr>
          </w:p>
        </w:tc>
        <w:tc>
          <w:tcPr>
            <w:tcW w:w="733" w:type="dxa"/>
            <w:gridSpan w:val="4"/>
          </w:tcPr>
          <w:p w:rsidR="00D533DF" w:rsidRPr="001A17D1" w:rsidRDefault="00D533DF" w:rsidP="00827F64">
            <w:pPr>
              <w:rPr>
                <w:rFonts w:ascii="Times New Roman" w:eastAsia="Calibri" w:hAnsi="Times New Roman" w:cs="Times New Roman"/>
                <w:bCs/>
                <w:spacing w:val="-1"/>
                <w:sz w:val="24"/>
                <w:szCs w:val="24"/>
                <w:lang w:val="en-US"/>
              </w:rPr>
            </w:pPr>
            <w:r w:rsidRPr="001A17D1">
              <w:rPr>
                <w:rFonts w:ascii="Times New Roman" w:eastAsia="Calibri" w:hAnsi="Times New Roman" w:cs="Times New Roman"/>
                <w:bCs/>
                <w:spacing w:val="-1"/>
                <w:sz w:val="24"/>
                <w:szCs w:val="24"/>
                <w:lang w:val="en-US"/>
              </w:rPr>
              <w:t>3</w:t>
            </w:r>
          </w:p>
        </w:tc>
        <w:tc>
          <w:tcPr>
            <w:tcW w:w="2977" w:type="dxa"/>
            <w:vAlign w:val="center"/>
          </w:tcPr>
          <w:p w:rsidR="00D533DF" w:rsidRPr="001A17D1" w:rsidRDefault="00D533DF" w:rsidP="001A17D1">
            <w:pPr>
              <w:pStyle w:val="Default"/>
              <w:rPr>
                <w:color w:val="auto"/>
              </w:rPr>
            </w:pPr>
            <w:r w:rsidRPr="001A17D1">
              <w:rPr>
                <w:color w:val="auto"/>
              </w:rPr>
              <w:t xml:space="preserve">1. Быть готовым к собеседованию по теме занятия; </w:t>
            </w:r>
          </w:p>
          <w:p w:rsidR="00D533DF" w:rsidRPr="001A17D1" w:rsidRDefault="00D533DF" w:rsidP="001A17D1">
            <w:pPr>
              <w:pStyle w:val="Default"/>
              <w:rPr>
                <w:color w:val="auto"/>
              </w:rPr>
            </w:pPr>
            <w:r w:rsidRPr="001A17D1">
              <w:rPr>
                <w:color w:val="auto"/>
              </w:rPr>
              <w:t>2. Курация пациентов в неврологическом отделении;</w:t>
            </w:r>
          </w:p>
          <w:p w:rsidR="00D533DF" w:rsidRPr="001A17D1" w:rsidRDefault="00D533DF" w:rsidP="001A17D1">
            <w:pPr>
              <w:pStyle w:val="Default"/>
              <w:rPr>
                <w:color w:val="auto"/>
              </w:rPr>
            </w:pPr>
            <w:r w:rsidRPr="001A17D1">
              <w:rPr>
                <w:color w:val="auto"/>
              </w:rPr>
              <w:t xml:space="preserve">3. Оформление медицинской документации; </w:t>
            </w:r>
          </w:p>
          <w:p w:rsidR="00D533DF" w:rsidRPr="001A17D1" w:rsidRDefault="00D533DF" w:rsidP="001A17D1">
            <w:pPr>
              <w:pStyle w:val="Default"/>
            </w:pPr>
            <w:r w:rsidRPr="001A17D1">
              <w:rPr>
                <w:color w:val="auto"/>
              </w:rPr>
              <w:t xml:space="preserve">4. </w:t>
            </w:r>
            <w:r w:rsidRPr="001A17D1">
              <w:t xml:space="preserve">Дежурства в стационаре по графику; </w:t>
            </w:r>
          </w:p>
          <w:p w:rsidR="00D533DF" w:rsidRPr="001A17D1" w:rsidRDefault="00D533DF" w:rsidP="001A17D1">
            <w:pPr>
              <w:pStyle w:val="13"/>
              <w:jc w:val="left"/>
              <w:rPr>
                <w:szCs w:val="24"/>
                <w:highlight w:val="yellow"/>
              </w:rPr>
            </w:pPr>
            <w:r w:rsidRPr="001A17D1">
              <w:rPr>
                <w:szCs w:val="24"/>
              </w:rPr>
              <w:t>5. Работа с научной литературой по теме</w:t>
            </w:r>
          </w:p>
        </w:tc>
      </w:tr>
      <w:tr w:rsidR="00DE0A24" w:rsidRPr="001A17D1" w:rsidTr="00F54061">
        <w:trPr>
          <w:cantSplit/>
          <w:trHeight w:val="461"/>
        </w:trPr>
        <w:tc>
          <w:tcPr>
            <w:tcW w:w="844"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4.4</w:t>
            </w:r>
          </w:p>
        </w:tc>
        <w:tc>
          <w:tcPr>
            <w:tcW w:w="3094" w:type="dxa"/>
          </w:tcPr>
          <w:p w:rsidR="00D533DF" w:rsidRPr="001A17D1" w:rsidRDefault="00D533DF" w:rsidP="00827F64">
            <w:pPr>
              <w:rPr>
                <w:rFonts w:ascii="Times New Roman" w:hAnsi="Times New Roman" w:cs="Times New Roman"/>
                <w:sz w:val="24"/>
                <w:szCs w:val="24"/>
              </w:rPr>
            </w:pPr>
            <w:r w:rsidRPr="001A17D1">
              <w:rPr>
                <w:rFonts w:ascii="Times New Roman" w:hAnsi="Times New Roman" w:cs="Times New Roman"/>
                <w:sz w:val="24"/>
                <w:szCs w:val="24"/>
              </w:rPr>
              <w:t>Митохондриальные заболевания</w:t>
            </w:r>
          </w:p>
        </w:tc>
        <w:tc>
          <w:tcPr>
            <w:tcW w:w="569"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9"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572" w:type="dxa"/>
          </w:tcPr>
          <w:p w:rsidR="00D533DF" w:rsidRPr="001A17D1" w:rsidRDefault="00D533DF" w:rsidP="00827F64">
            <w:pPr>
              <w:rPr>
                <w:rFonts w:ascii="Times New Roman" w:eastAsia="Calibri" w:hAnsi="Times New Roman" w:cs="Times New Roman"/>
                <w:bCs/>
                <w:spacing w:val="-1"/>
                <w:sz w:val="24"/>
                <w:szCs w:val="24"/>
              </w:rPr>
            </w:pPr>
          </w:p>
        </w:tc>
        <w:tc>
          <w:tcPr>
            <w:tcW w:w="678" w:type="dxa"/>
            <w:gridSpan w:val="3"/>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5</w:t>
            </w:r>
          </w:p>
        </w:tc>
        <w:tc>
          <w:tcPr>
            <w:tcW w:w="733" w:type="dxa"/>
            <w:gridSpan w:val="4"/>
          </w:tcPr>
          <w:p w:rsidR="00D533DF" w:rsidRPr="001A17D1" w:rsidRDefault="00D533DF" w:rsidP="00827F64">
            <w:pPr>
              <w:rPr>
                <w:rFonts w:ascii="Times New Roman" w:eastAsia="Calibri" w:hAnsi="Times New Roman" w:cs="Times New Roman"/>
                <w:bCs/>
                <w:spacing w:val="-1"/>
                <w:sz w:val="24"/>
                <w:szCs w:val="24"/>
                <w:lang w:val="en-US"/>
              </w:rPr>
            </w:pPr>
            <w:r w:rsidRPr="001A17D1">
              <w:rPr>
                <w:rFonts w:ascii="Times New Roman" w:eastAsia="Calibri" w:hAnsi="Times New Roman" w:cs="Times New Roman"/>
                <w:bCs/>
                <w:spacing w:val="-1"/>
                <w:sz w:val="24"/>
                <w:szCs w:val="24"/>
                <w:lang w:val="en-US"/>
              </w:rPr>
              <w:t>3</w:t>
            </w:r>
          </w:p>
        </w:tc>
        <w:tc>
          <w:tcPr>
            <w:tcW w:w="2977" w:type="dxa"/>
            <w:vAlign w:val="center"/>
          </w:tcPr>
          <w:p w:rsidR="00D533DF" w:rsidRPr="001A17D1" w:rsidRDefault="00D533DF" w:rsidP="001A17D1">
            <w:pPr>
              <w:pStyle w:val="Default"/>
              <w:rPr>
                <w:color w:val="auto"/>
              </w:rPr>
            </w:pPr>
            <w:r w:rsidRPr="001A17D1">
              <w:rPr>
                <w:color w:val="auto"/>
              </w:rPr>
              <w:t xml:space="preserve">1. Быть готовым к собеседованию по теме занятия; </w:t>
            </w:r>
          </w:p>
          <w:p w:rsidR="00D533DF" w:rsidRPr="001A17D1" w:rsidRDefault="00D533DF" w:rsidP="001A17D1">
            <w:pPr>
              <w:pStyle w:val="Default"/>
              <w:rPr>
                <w:color w:val="auto"/>
              </w:rPr>
            </w:pPr>
            <w:r w:rsidRPr="001A17D1">
              <w:rPr>
                <w:color w:val="auto"/>
              </w:rPr>
              <w:t>2. Курация пациентов в неврологическом отделении;</w:t>
            </w:r>
          </w:p>
          <w:p w:rsidR="00D533DF" w:rsidRPr="001A17D1" w:rsidRDefault="00D533DF" w:rsidP="001A17D1">
            <w:pPr>
              <w:pStyle w:val="Default"/>
              <w:rPr>
                <w:color w:val="auto"/>
              </w:rPr>
            </w:pPr>
            <w:r w:rsidRPr="001A17D1">
              <w:rPr>
                <w:color w:val="auto"/>
              </w:rPr>
              <w:t xml:space="preserve">3. Оформление медицинской документации; </w:t>
            </w:r>
          </w:p>
          <w:p w:rsidR="00D533DF" w:rsidRPr="001A17D1" w:rsidRDefault="00D533DF" w:rsidP="001A17D1">
            <w:pPr>
              <w:pStyle w:val="Default"/>
            </w:pPr>
            <w:r w:rsidRPr="001A17D1">
              <w:rPr>
                <w:color w:val="auto"/>
              </w:rPr>
              <w:t xml:space="preserve">4. </w:t>
            </w:r>
            <w:r w:rsidRPr="001A17D1">
              <w:t xml:space="preserve">Дежурства в стационаре по графику; </w:t>
            </w:r>
          </w:p>
          <w:p w:rsidR="00D533DF" w:rsidRPr="001A17D1" w:rsidRDefault="00D533DF" w:rsidP="001A17D1">
            <w:pPr>
              <w:pStyle w:val="13"/>
              <w:jc w:val="left"/>
              <w:rPr>
                <w:szCs w:val="24"/>
                <w:highlight w:val="yellow"/>
              </w:rPr>
            </w:pPr>
            <w:r w:rsidRPr="001A17D1">
              <w:rPr>
                <w:szCs w:val="24"/>
              </w:rPr>
              <w:t>5. Работа с научной литературой по теме</w:t>
            </w:r>
          </w:p>
        </w:tc>
      </w:tr>
      <w:tr w:rsidR="00DE0A24" w:rsidRPr="001A17D1" w:rsidTr="00F54061">
        <w:trPr>
          <w:cantSplit/>
          <w:trHeight w:val="766"/>
        </w:trPr>
        <w:tc>
          <w:tcPr>
            <w:tcW w:w="844"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lastRenderedPageBreak/>
              <w:t>4.5</w:t>
            </w:r>
          </w:p>
        </w:tc>
        <w:tc>
          <w:tcPr>
            <w:tcW w:w="3094" w:type="dxa"/>
          </w:tcPr>
          <w:p w:rsidR="00D533DF" w:rsidRPr="001A17D1" w:rsidRDefault="00D533DF" w:rsidP="00827F64">
            <w:pPr>
              <w:rPr>
                <w:rFonts w:ascii="Times New Roman" w:hAnsi="Times New Roman" w:cs="Times New Roman"/>
                <w:sz w:val="24"/>
                <w:szCs w:val="24"/>
              </w:rPr>
            </w:pPr>
            <w:r w:rsidRPr="001A17D1">
              <w:rPr>
                <w:rFonts w:ascii="Times New Roman" w:hAnsi="Times New Roman" w:cs="Times New Roman"/>
                <w:sz w:val="24"/>
                <w:szCs w:val="24"/>
              </w:rPr>
              <w:t>Наследственные нейродегенеративные заболевания. Наследственные нейроэктодермальные дисплазии</w:t>
            </w:r>
          </w:p>
        </w:tc>
        <w:tc>
          <w:tcPr>
            <w:tcW w:w="569"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2</w:t>
            </w:r>
          </w:p>
        </w:tc>
        <w:tc>
          <w:tcPr>
            <w:tcW w:w="569"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572" w:type="dxa"/>
          </w:tcPr>
          <w:p w:rsidR="00D533DF" w:rsidRPr="001A17D1" w:rsidRDefault="00D533DF" w:rsidP="00827F64">
            <w:pPr>
              <w:rPr>
                <w:rFonts w:ascii="Times New Roman" w:eastAsia="Calibri" w:hAnsi="Times New Roman" w:cs="Times New Roman"/>
                <w:bCs/>
                <w:spacing w:val="-1"/>
                <w:sz w:val="24"/>
                <w:szCs w:val="24"/>
              </w:rPr>
            </w:pPr>
          </w:p>
        </w:tc>
        <w:tc>
          <w:tcPr>
            <w:tcW w:w="678" w:type="dxa"/>
            <w:gridSpan w:val="3"/>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10</w:t>
            </w:r>
          </w:p>
        </w:tc>
        <w:tc>
          <w:tcPr>
            <w:tcW w:w="733" w:type="dxa"/>
            <w:gridSpan w:val="4"/>
          </w:tcPr>
          <w:p w:rsidR="00D533DF" w:rsidRPr="001A17D1" w:rsidRDefault="00D533DF" w:rsidP="00827F64">
            <w:pPr>
              <w:rPr>
                <w:rFonts w:ascii="Times New Roman" w:eastAsia="Calibri" w:hAnsi="Times New Roman" w:cs="Times New Roman"/>
                <w:bCs/>
                <w:spacing w:val="-1"/>
                <w:sz w:val="24"/>
                <w:szCs w:val="24"/>
                <w:lang w:val="en-US"/>
              </w:rPr>
            </w:pPr>
            <w:r w:rsidRPr="001A17D1">
              <w:rPr>
                <w:rFonts w:ascii="Times New Roman" w:eastAsia="Calibri" w:hAnsi="Times New Roman" w:cs="Times New Roman"/>
                <w:bCs/>
                <w:spacing w:val="-1"/>
                <w:sz w:val="24"/>
                <w:szCs w:val="24"/>
                <w:lang w:val="en-US"/>
              </w:rPr>
              <w:t>3</w:t>
            </w:r>
          </w:p>
        </w:tc>
        <w:tc>
          <w:tcPr>
            <w:tcW w:w="2977" w:type="dxa"/>
            <w:vAlign w:val="center"/>
          </w:tcPr>
          <w:p w:rsidR="00D533DF" w:rsidRPr="001A17D1" w:rsidRDefault="00D533DF" w:rsidP="001A17D1">
            <w:pPr>
              <w:pStyle w:val="Default"/>
              <w:rPr>
                <w:color w:val="auto"/>
              </w:rPr>
            </w:pPr>
            <w:r w:rsidRPr="001A17D1">
              <w:rPr>
                <w:color w:val="auto"/>
              </w:rPr>
              <w:t xml:space="preserve">1. Быть готовым к собеседованию по теме занятия; </w:t>
            </w:r>
          </w:p>
          <w:p w:rsidR="00D533DF" w:rsidRPr="001A17D1" w:rsidRDefault="00D533DF" w:rsidP="001A17D1">
            <w:pPr>
              <w:pStyle w:val="Default"/>
              <w:rPr>
                <w:color w:val="auto"/>
              </w:rPr>
            </w:pPr>
            <w:r w:rsidRPr="001A17D1">
              <w:rPr>
                <w:color w:val="auto"/>
              </w:rPr>
              <w:t>2. Курация пациентов в неврологическом отделении;</w:t>
            </w:r>
          </w:p>
          <w:p w:rsidR="00D533DF" w:rsidRPr="001A17D1" w:rsidRDefault="00D533DF" w:rsidP="001A17D1">
            <w:pPr>
              <w:pStyle w:val="Default"/>
              <w:rPr>
                <w:color w:val="auto"/>
              </w:rPr>
            </w:pPr>
            <w:r w:rsidRPr="001A17D1">
              <w:rPr>
                <w:color w:val="auto"/>
              </w:rPr>
              <w:t xml:space="preserve">3. Оформление медицинской документации; </w:t>
            </w:r>
          </w:p>
          <w:p w:rsidR="00D533DF" w:rsidRPr="001A17D1" w:rsidRDefault="00D533DF" w:rsidP="001A17D1">
            <w:pPr>
              <w:pStyle w:val="Default"/>
            </w:pPr>
            <w:r w:rsidRPr="001A17D1">
              <w:rPr>
                <w:color w:val="auto"/>
              </w:rPr>
              <w:t xml:space="preserve">4. </w:t>
            </w:r>
            <w:r w:rsidRPr="001A17D1">
              <w:t xml:space="preserve">Дежурства в стационаре по графику; </w:t>
            </w:r>
          </w:p>
          <w:p w:rsidR="00D533DF" w:rsidRPr="001A17D1" w:rsidRDefault="00D533DF" w:rsidP="001A17D1">
            <w:pPr>
              <w:pStyle w:val="13"/>
              <w:jc w:val="left"/>
              <w:rPr>
                <w:szCs w:val="24"/>
                <w:highlight w:val="yellow"/>
              </w:rPr>
            </w:pPr>
            <w:r w:rsidRPr="001A17D1">
              <w:rPr>
                <w:szCs w:val="24"/>
              </w:rPr>
              <w:t>5. Работа с научной литературой по теме</w:t>
            </w:r>
          </w:p>
        </w:tc>
      </w:tr>
      <w:tr w:rsidR="00DE0A24" w:rsidRPr="001A17D1" w:rsidTr="00F54061">
        <w:trPr>
          <w:cantSplit/>
          <w:trHeight w:val="766"/>
        </w:trPr>
        <w:tc>
          <w:tcPr>
            <w:tcW w:w="844"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4.6</w:t>
            </w:r>
          </w:p>
        </w:tc>
        <w:tc>
          <w:tcPr>
            <w:tcW w:w="3094" w:type="dxa"/>
          </w:tcPr>
          <w:p w:rsidR="00D533DF" w:rsidRPr="001A17D1" w:rsidRDefault="00D533DF" w:rsidP="00827F64">
            <w:pPr>
              <w:rPr>
                <w:rFonts w:ascii="Times New Roman" w:hAnsi="Times New Roman" w:cs="Times New Roman"/>
                <w:sz w:val="24"/>
                <w:szCs w:val="24"/>
              </w:rPr>
            </w:pPr>
            <w:r w:rsidRPr="001A17D1">
              <w:rPr>
                <w:rFonts w:ascii="Times New Roman" w:hAnsi="Times New Roman" w:cs="Times New Roman"/>
                <w:sz w:val="24"/>
                <w:szCs w:val="24"/>
              </w:rPr>
              <w:t>Мультидисциплинарный подход к введению детей с наследственными заболеваниями на АПУ. Медико-социальная реабилитация. Диспансеризация. Принцип медико-генетического консультирования</w:t>
            </w:r>
          </w:p>
        </w:tc>
        <w:tc>
          <w:tcPr>
            <w:tcW w:w="569" w:type="dxa"/>
          </w:tcPr>
          <w:p w:rsidR="00D533DF" w:rsidRPr="001A17D1" w:rsidRDefault="00D533DF" w:rsidP="00827F64">
            <w:pPr>
              <w:rPr>
                <w:rFonts w:ascii="Times New Roman" w:eastAsia="Calibri" w:hAnsi="Times New Roman" w:cs="Times New Roman"/>
                <w:b/>
                <w:bCs/>
                <w:spacing w:val="-1"/>
                <w:sz w:val="24"/>
                <w:szCs w:val="24"/>
              </w:rPr>
            </w:pPr>
          </w:p>
        </w:tc>
        <w:tc>
          <w:tcPr>
            <w:tcW w:w="569" w:type="dxa"/>
          </w:tcPr>
          <w:p w:rsidR="00D533DF" w:rsidRPr="001A17D1" w:rsidRDefault="00CE676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572" w:type="dxa"/>
          </w:tcPr>
          <w:p w:rsidR="00D533DF" w:rsidRPr="001A17D1" w:rsidRDefault="009003F5"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678" w:type="dxa"/>
            <w:gridSpan w:val="3"/>
          </w:tcPr>
          <w:p w:rsidR="00D533DF" w:rsidRPr="001A17D1" w:rsidRDefault="009003F5"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733" w:type="dxa"/>
            <w:gridSpan w:val="4"/>
          </w:tcPr>
          <w:p w:rsidR="00D533DF" w:rsidRPr="001A17D1" w:rsidRDefault="00D533DF" w:rsidP="00827F64">
            <w:pPr>
              <w:rPr>
                <w:rFonts w:ascii="Times New Roman" w:eastAsia="Calibri" w:hAnsi="Times New Roman" w:cs="Times New Roman"/>
                <w:bCs/>
                <w:spacing w:val="-1"/>
                <w:sz w:val="24"/>
                <w:szCs w:val="24"/>
                <w:lang w:val="en-US"/>
              </w:rPr>
            </w:pPr>
            <w:r w:rsidRPr="001A17D1">
              <w:rPr>
                <w:rFonts w:ascii="Times New Roman" w:eastAsia="Calibri" w:hAnsi="Times New Roman" w:cs="Times New Roman"/>
                <w:bCs/>
                <w:spacing w:val="-1"/>
                <w:sz w:val="24"/>
                <w:szCs w:val="24"/>
                <w:lang w:val="en-US"/>
              </w:rPr>
              <w:t>3</w:t>
            </w:r>
          </w:p>
        </w:tc>
        <w:tc>
          <w:tcPr>
            <w:tcW w:w="2977" w:type="dxa"/>
            <w:vAlign w:val="center"/>
          </w:tcPr>
          <w:p w:rsidR="00D533DF" w:rsidRPr="001A17D1" w:rsidRDefault="00D533DF" w:rsidP="001A17D1">
            <w:pPr>
              <w:pStyle w:val="Default"/>
              <w:rPr>
                <w:color w:val="auto"/>
              </w:rPr>
            </w:pPr>
            <w:r w:rsidRPr="001A17D1">
              <w:rPr>
                <w:color w:val="auto"/>
              </w:rPr>
              <w:t xml:space="preserve">1. Быть готовым к собеседованию по теме занятия; </w:t>
            </w:r>
          </w:p>
          <w:p w:rsidR="00D533DF" w:rsidRPr="001A17D1" w:rsidRDefault="00D533DF" w:rsidP="001A17D1">
            <w:pPr>
              <w:pStyle w:val="Default"/>
              <w:rPr>
                <w:color w:val="auto"/>
              </w:rPr>
            </w:pPr>
            <w:r w:rsidRPr="001A17D1">
              <w:rPr>
                <w:color w:val="auto"/>
              </w:rPr>
              <w:t>2. Курация пациентов в неврологическом отделении;</w:t>
            </w:r>
          </w:p>
          <w:p w:rsidR="00D533DF" w:rsidRPr="001A17D1" w:rsidRDefault="00D533DF" w:rsidP="001A17D1">
            <w:pPr>
              <w:pStyle w:val="Default"/>
              <w:rPr>
                <w:color w:val="auto"/>
              </w:rPr>
            </w:pPr>
            <w:r w:rsidRPr="001A17D1">
              <w:rPr>
                <w:color w:val="auto"/>
              </w:rPr>
              <w:t xml:space="preserve">3. Оформление медицинской документации; </w:t>
            </w:r>
          </w:p>
          <w:p w:rsidR="00D533DF" w:rsidRPr="001A17D1" w:rsidRDefault="00D533DF" w:rsidP="001A17D1">
            <w:pPr>
              <w:pStyle w:val="Default"/>
            </w:pPr>
            <w:r w:rsidRPr="001A17D1">
              <w:rPr>
                <w:color w:val="auto"/>
              </w:rPr>
              <w:t xml:space="preserve">4. </w:t>
            </w:r>
            <w:r w:rsidRPr="001A17D1">
              <w:t xml:space="preserve">Дежурства в стационаре по графику; </w:t>
            </w:r>
          </w:p>
          <w:p w:rsidR="00D533DF" w:rsidRPr="001A17D1" w:rsidRDefault="00D533DF" w:rsidP="001A17D1">
            <w:pPr>
              <w:pStyle w:val="13"/>
              <w:jc w:val="left"/>
              <w:rPr>
                <w:szCs w:val="24"/>
                <w:highlight w:val="yellow"/>
              </w:rPr>
            </w:pPr>
            <w:r w:rsidRPr="001A17D1">
              <w:rPr>
                <w:szCs w:val="24"/>
              </w:rPr>
              <w:t>5. Работа с научной литературой по теме</w:t>
            </w:r>
          </w:p>
        </w:tc>
      </w:tr>
      <w:tr w:rsidR="00DE0A24" w:rsidRPr="001A17D1" w:rsidTr="00F54061">
        <w:trPr>
          <w:cantSplit/>
          <w:trHeight w:val="123"/>
        </w:trPr>
        <w:tc>
          <w:tcPr>
            <w:tcW w:w="844" w:type="dxa"/>
            <w:vAlign w:val="center"/>
          </w:tcPr>
          <w:p w:rsidR="00D533DF" w:rsidRPr="001A17D1" w:rsidRDefault="00D533DF" w:rsidP="001A17D1">
            <w:pPr>
              <w:jc w:val="center"/>
              <w:rPr>
                <w:rFonts w:ascii="Times New Roman" w:hAnsi="Times New Roman" w:cs="Times New Roman"/>
                <w:sz w:val="24"/>
                <w:szCs w:val="24"/>
              </w:rPr>
            </w:pPr>
          </w:p>
        </w:tc>
        <w:tc>
          <w:tcPr>
            <w:tcW w:w="3094" w:type="dxa"/>
          </w:tcPr>
          <w:p w:rsidR="00D533DF" w:rsidRPr="001A17D1" w:rsidRDefault="00D533DF" w:rsidP="001A17D1">
            <w:pPr>
              <w:jc w:val="both"/>
              <w:rPr>
                <w:rFonts w:ascii="Times New Roman" w:hAnsi="Times New Roman" w:cs="Times New Roman"/>
                <w:sz w:val="24"/>
                <w:szCs w:val="24"/>
              </w:rPr>
            </w:pPr>
            <w:r w:rsidRPr="001A17D1">
              <w:rPr>
                <w:rFonts w:ascii="Times New Roman" w:hAnsi="Times New Roman" w:cs="Times New Roman"/>
                <w:sz w:val="24"/>
                <w:szCs w:val="24"/>
              </w:rPr>
              <w:t>Рубежный контроль</w:t>
            </w:r>
          </w:p>
        </w:tc>
        <w:tc>
          <w:tcPr>
            <w:tcW w:w="569" w:type="dxa"/>
            <w:vAlign w:val="center"/>
          </w:tcPr>
          <w:p w:rsidR="00D533DF" w:rsidRPr="001A17D1" w:rsidRDefault="00D533DF" w:rsidP="001A17D1">
            <w:pPr>
              <w:jc w:val="center"/>
              <w:rPr>
                <w:rFonts w:ascii="Times New Roman" w:eastAsia="Calibri" w:hAnsi="Times New Roman" w:cs="Times New Roman"/>
                <w:b/>
                <w:bCs/>
                <w:spacing w:val="-1"/>
                <w:sz w:val="24"/>
                <w:szCs w:val="24"/>
              </w:rPr>
            </w:pPr>
          </w:p>
        </w:tc>
        <w:tc>
          <w:tcPr>
            <w:tcW w:w="569" w:type="dxa"/>
            <w:vAlign w:val="center"/>
          </w:tcPr>
          <w:p w:rsidR="00D533DF" w:rsidRPr="001A17D1" w:rsidRDefault="00D533DF" w:rsidP="001A17D1">
            <w:pPr>
              <w:jc w:val="center"/>
              <w:rPr>
                <w:rFonts w:ascii="Times New Roman" w:eastAsia="Calibri" w:hAnsi="Times New Roman" w:cs="Times New Roman"/>
                <w:b/>
                <w:bCs/>
                <w:spacing w:val="-1"/>
                <w:sz w:val="24"/>
                <w:szCs w:val="24"/>
              </w:rPr>
            </w:pPr>
          </w:p>
        </w:tc>
        <w:tc>
          <w:tcPr>
            <w:tcW w:w="572" w:type="dxa"/>
            <w:vAlign w:val="center"/>
          </w:tcPr>
          <w:p w:rsidR="00D533DF" w:rsidRPr="001A17D1" w:rsidRDefault="00D533DF" w:rsidP="001A17D1">
            <w:pPr>
              <w:jc w:val="center"/>
              <w:rPr>
                <w:rFonts w:ascii="Times New Roman" w:eastAsia="Calibri" w:hAnsi="Times New Roman" w:cs="Times New Roman"/>
                <w:b/>
                <w:bCs/>
                <w:spacing w:val="-1"/>
                <w:sz w:val="24"/>
                <w:szCs w:val="24"/>
              </w:rPr>
            </w:pPr>
          </w:p>
        </w:tc>
        <w:tc>
          <w:tcPr>
            <w:tcW w:w="678" w:type="dxa"/>
            <w:gridSpan w:val="3"/>
            <w:vAlign w:val="center"/>
          </w:tcPr>
          <w:p w:rsidR="00D533DF" w:rsidRPr="001A17D1" w:rsidRDefault="009003F5" w:rsidP="001A17D1">
            <w:pPr>
              <w:jc w:val="cente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733" w:type="dxa"/>
            <w:gridSpan w:val="4"/>
            <w:vAlign w:val="center"/>
          </w:tcPr>
          <w:p w:rsidR="00D533DF" w:rsidRPr="001A17D1" w:rsidRDefault="00D533DF" w:rsidP="001A17D1">
            <w:pPr>
              <w:jc w:val="center"/>
              <w:rPr>
                <w:rFonts w:ascii="Times New Roman" w:eastAsia="Calibri" w:hAnsi="Times New Roman" w:cs="Times New Roman"/>
                <w:b/>
                <w:bCs/>
                <w:spacing w:val="-1"/>
                <w:sz w:val="24"/>
                <w:szCs w:val="24"/>
              </w:rPr>
            </w:pPr>
          </w:p>
        </w:tc>
        <w:tc>
          <w:tcPr>
            <w:tcW w:w="2977" w:type="dxa"/>
            <w:vAlign w:val="center"/>
          </w:tcPr>
          <w:p w:rsidR="00D533DF" w:rsidRPr="001A17D1" w:rsidRDefault="00D533DF" w:rsidP="001A17D1">
            <w:pPr>
              <w:pStyle w:val="Default"/>
              <w:jc w:val="both"/>
              <w:rPr>
                <w:color w:val="auto"/>
              </w:rPr>
            </w:pPr>
          </w:p>
        </w:tc>
      </w:tr>
      <w:tr w:rsidR="00DE0A24" w:rsidRPr="001A17D1" w:rsidTr="00F54061">
        <w:trPr>
          <w:cantSplit/>
          <w:trHeight w:val="236"/>
        </w:trPr>
        <w:tc>
          <w:tcPr>
            <w:tcW w:w="844" w:type="dxa"/>
            <w:vAlign w:val="center"/>
          </w:tcPr>
          <w:p w:rsidR="00DE0A24" w:rsidRPr="001A17D1" w:rsidRDefault="00DE0A24" w:rsidP="001A17D1">
            <w:pPr>
              <w:jc w:val="center"/>
              <w:rPr>
                <w:rFonts w:ascii="Times New Roman" w:eastAsia="Times New Roman" w:hAnsi="Times New Roman" w:cs="Times New Roman"/>
                <w:b/>
                <w:bCs/>
                <w:spacing w:val="-1"/>
                <w:sz w:val="24"/>
                <w:szCs w:val="24"/>
                <w:lang w:eastAsia="ru-RU"/>
              </w:rPr>
            </w:pPr>
            <w:r w:rsidRPr="001A17D1">
              <w:rPr>
                <w:rFonts w:ascii="Times New Roman" w:eastAsia="Times New Roman" w:hAnsi="Times New Roman" w:cs="Times New Roman"/>
                <w:b/>
                <w:bCs/>
                <w:spacing w:val="-1"/>
                <w:sz w:val="24"/>
                <w:szCs w:val="24"/>
                <w:lang w:eastAsia="ru-RU"/>
              </w:rPr>
              <w:t>5</w:t>
            </w:r>
          </w:p>
        </w:tc>
        <w:tc>
          <w:tcPr>
            <w:tcW w:w="3094" w:type="dxa"/>
            <w:vAlign w:val="center"/>
          </w:tcPr>
          <w:p w:rsidR="00DE0A24" w:rsidRPr="001A17D1" w:rsidRDefault="00DE0A24" w:rsidP="001A17D1">
            <w:pPr>
              <w:pStyle w:val="13"/>
              <w:rPr>
                <w:szCs w:val="24"/>
              </w:rPr>
            </w:pPr>
            <w:r>
              <w:rPr>
                <w:b/>
                <w:szCs w:val="24"/>
              </w:rPr>
              <w:t xml:space="preserve">Модуль: </w:t>
            </w:r>
            <w:r w:rsidRPr="001A17D1">
              <w:rPr>
                <w:b/>
                <w:szCs w:val="24"/>
              </w:rPr>
              <w:t>Эпилепсии детского возраста с основами ЭЭГ и ЭЭГ -мониторирования</w:t>
            </w:r>
          </w:p>
        </w:tc>
        <w:tc>
          <w:tcPr>
            <w:tcW w:w="569" w:type="dxa"/>
            <w:vAlign w:val="center"/>
          </w:tcPr>
          <w:p w:rsidR="00DE0A24" w:rsidRPr="00DE0A24" w:rsidRDefault="00DE0A24" w:rsidP="001A17D1">
            <w:pPr>
              <w:pStyle w:val="13"/>
              <w:rPr>
                <w:b/>
                <w:szCs w:val="24"/>
              </w:rPr>
            </w:pPr>
            <w:r w:rsidRPr="00DE0A24">
              <w:rPr>
                <w:b/>
                <w:szCs w:val="24"/>
              </w:rPr>
              <w:t>5</w:t>
            </w:r>
          </w:p>
        </w:tc>
        <w:tc>
          <w:tcPr>
            <w:tcW w:w="569" w:type="dxa"/>
            <w:vAlign w:val="center"/>
          </w:tcPr>
          <w:p w:rsidR="00DE0A24" w:rsidRPr="00DE0A24" w:rsidRDefault="00DE0A24" w:rsidP="001A17D1">
            <w:pPr>
              <w:pStyle w:val="13"/>
              <w:rPr>
                <w:b/>
                <w:szCs w:val="24"/>
              </w:rPr>
            </w:pPr>
            <w:r w:rsidRPr="00DE0A24">
              <w:rPr>
                <w:b/>
                <w:szCs w:val="24"/>
              </w:rPr>
              <w:t>17</w:t>
            </w:r>
          </w:p>
        </w:tc>
        <w:tc>
          <w:tcPr>
            <w:tcW w:w="572" w:type="dxa"/>
            <w:vAlign w:val="center"/>
          </w:tcPr>
          <w:p w:rsidR="00DE0A24" w:rsidRPr="00DE0A24" w:rsidRDefault="00DE0A24" w:rsidP="001A17D1">
            <w:pPr>
              <w:pStyle w:val="13"/>
              <w:rPr>
                <w:b/>
                <w:szCs w:val="24"/>
              </w:rPr>
            </w:pPr>
            <w:r w:rsidRPr="00DE0A24">
              <w:rPr>
                <w:b/>
                <w:szCs w:val="24"/>
              </w:rPr>
              <w:t>15</w:t>
            </w:r>
          </w:p>
        </w:tc>
        <w:tc>
          <w:tcPr>
            <w:tcW w:w="670" w:type="dxa"/>
            <w:gridSpan w:val="2"/>
            <w:vAlign w:val="center"/>
          </w:tcPr>
          <w:p w:rsidR="00DE0A24" w:rsidRPr="00DE0A24" w:rsidRDefault="00DE0A24" w:rsidP="001A17D1">
            <w:pPr>
              <w:pStyle w:val="13"/>
              <w:rPr>
                <w:b/>
                <w:szCs w:val="24"/>
              </w:rPr>
            </w:pPr>
            <w:r w:rsidRPr="00DE0A24">
              <w:rPr>
                <w:b/>
                <w:szCs w:val="24"/>
              </w:rPr>
              <w:t>41</w:t>
            </w:r>
          </w:p>
        </w:tc>
        <w:tc>
          <w:tcPr>
            <w:tcW w:w="741" w:type="dxa"/>
            <w:gridSpan w:val="5"/>
            <w:vAlign w:val="center"/>
          </w:tcPr>
          <w:p w:rsidR="00DE0A24" w:rsidRPr="00DE0A24" w:rsidRDefault="00DE0A24" w:rsidP="001A17D1">
            <w:pPr>
              <w:pStyle w:val="13"/>
              <w:rPr>
                <w:b/>
                <w:szCs w:val="24"/>
              </w:rPr>
            </w:pPr>
            <w:r w:rsidRPr="00DE0A24">
              <w:rPr>
                <w:b/>
                <w:szCs w:val="24"/>
              </w:rPr>
              <w:t>2</w:t>
            </w:r>
            <w:r w:rsidR="00452693">
              <w:rPr>
                <w:b/>
                <w:szCs w:val="24"/>
              </w:rPr>
              <w:t>4</w:t>
            </w:r>
          </w:p>
        </w:tc>
        <w:tc>
          <w:tcPr>
            <w:tcW w:w="2977" w:type="dxa"/>
            <w:vAlign w:val="center"/>
          </w:tcPr>
          <w:p w:rsidR="00DE0A24" w:rsidRPr="001A17D1" w:rsidRDefault="00DE0A24" w:rsidP="001A17D1">
            <w:pPr>
              <w:pStyle w:val="13"/>
              <w:rPr>
                <w:szCs w:val="24"/>
              </w:rPr>
            </w:pPr>
          </w:p>
        </w:tc>
      </w:tr>
      <w:tr w:rsidR="00DE0A24" w:rsidRPr="001A17D1" w:rsidTr="00F54061">
        <w:trPr>
          <w:cantSplit/>
          <w:trHeight w:val="766"/>
        </w:trPr>
        <w:tc>
          <w:tcPr>
            <w:tcW w:w="844"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5.1</w:t>
            </w:r>
          </w:p>
        </w:tc>
        <w:tc>
          <w:tcPr>
            <w:tcW w:w="3094" w:type="dxa"/>
          </w:tcPr>
          <w:p w:rsidR="00D533DF" w:rsidRPr="001A17D1" w:rsidRDefault="00D533DF" w:rsidP="00827F64">
            <w:pPr>
              <w:pStyle w:val="a3"/>
              <w:rPr>
                <w:rFonts w:ascii="Times New Roman" w:hAnsi="Times New Roman" w:cs="Times New Roman"/>
                <w:sz w:val="24"/>
                <w:szCs w:val="24"/>
              </w:rPr>
            </w:pPr>
            <w:r w:rsidRPr="001A17D1">
              <w:rPr>
                <w:rFonts w:ascii="Times New Roman" w:hAnsi="Times New Roman" w:cs="Times New Roman"/>
                <w:sz w:val="24"/>
                <w:szCs w:val="24"/>
              </w:rPr>
              <w:t>Современные представления об эпилептогенезе. Семиотика эпилептических приступов. Этиопатогенетические аспекты развития эпилепсии у детей. Классификация эпилепсии</w:t>
            </w:r>
            <w:r w:rsidR="00E839FE">
              <w:rPr>
                <w:rFonts w:ascii="Times New Roman" w:hAnsi="Times New Roman" w:cs="Times New Roman"/>
                <w:sz w:val="24"/>
                <w:szCs w:val="24"/>
              </w:rPr>
              <w:t xml:space="preserve"> и эпи синдромов по рекомендации </w:t>
            </w:r>
            <w:r w:rsidR="00E839FE">
              <w:rPr>
                <w:rFonts w:ascii="Times New Roman" w:hAnsi="Times New Roman" w:cs="Times New Roman"/>
                <w:sz w:val="24"/>
                <w:szCs w:val="24"/>
                <w:lang w:val="en-US"/>
              </w:rPr>
              <w:t>ILAE</w:t>
            </w:r>
            <w:r w:rsidR="00E839FE">
              <w:rPr>
                <w:rFonts w:ascii="Times New Roman" w:hAnsi="Times New Roman" w:cs="Times New Roman"/>
                <w:sz w:val="24"/>
                <w:szCs w:val="24"/>
              </w:rPr>
              <w:t>2022г</w:t>
            </w:r>
            <w:r w:rsidR="003D2B74">
              <w:rPr>
                <w:rFonts w:ascii="Times New Roman" w:hAnsi="Times New Roman" w:cs="Times New Roman"/>
                <w:sz w:val="24"/>
                <w:szCs w:val="24"/>
              </w:rPr>
              <w:t xml:space="preserve">. </w:t>
            </w:r>
          </w:p>
        </w:tc>
        <w:tc>
          <w:tcPr>
            <w:tcW w:w="569" w:type="dxa"/>
          </w:tcPr>
          <w:p w:rsidR="00D533DF" w:rsidRPr="001A17D1" w:rsidRDefault="009003F5"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9"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5</w:t>
            </w:r>
          </w:p>
        </w:tc>
        <w:tc>
          <w:tcPr>
            <w:tcW w:w="572" w:type="dxa"/>
          </w:tcPr>
          <w:p w:rsidR="00D533DF" w:rsidRPr="001A17D1" w:rsidRDefault="009003F5"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702" w:type="dxa"/>
            <w:gridSpan w:val="6"/>
          </w:tcPr>
          <w:p w:rsidR="00D533DF" w:rsidRPr="001A17D1" w:rsidRDefault="009003F5"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709" w:type="dxa"/>
          </w:tcPr>
          <w:p w:rsidR="00D533DF" w:rsidRPr="001A17D1" w:rsidRDefault="008D0D5A"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2977" w:type="dxa"/>
            <w:vAlign w:val="center"/>
          </w:tcPr>
          <w:p w:rsidR="00D533DF" w:rsidRPr="001A17D1" w:rsidRDefault="00D533DF" w:rsidP="001A17D1">
            <w:pPr>
              <w:pStyle w:val="Default"/>
              <w:rPr>
                <w:color w:val="auto"/>
              </w:rPr>
            </w:pPr>
            <w:r w:rsidRPr="001A17D1">
              <w:rPr>
                <w:color w:val="auto"/>
              </w:rPr>
              <w:t xml:space="preserve">1. Быть готовым к собеседованию по теме занятия; </w:t>
            </w:r>
          </w:p>
          <w:p w:rsidR="00D533DF" w:rsidRPr="001A17D1" w:rsidRDefault="00D533DF" w:rsidP="001A17D1">
            <w:pPr>
              <w:pStyle w:val="Default"/>
              <w:rPr>
                <w:color w:val="auto"/>
              </w:rPr>
            </w:pPr>
            <w:r w:rsidRPr="001A17D1">
              <w:rPr>
                <w:color w:val="auto"/>
              </w:rPr>
              <w:t>2. Курация пациентов в неврологическом отделении;</w:t>
            </w:r>
          </w:p>
          <w:p w:rsidR="00D533DF" w:rsidRPr="001A17D1" w:rsidRDefault="00D533DF" w:rsidP="001A17D1">
            <w:pPr>
              <w:pStyle w:val="Default"/>
              <w:rPr>
                <w:color w:val="auto"/>
              </w:rPr>
            </w:pPr>
            <w:r w:rsidRPr="001A17D1">
              <w:rPr>
                <w:color w:val="auto"/>
              </w:rPr>
              <w:t xml:space="preserve">3. Оформление медицинской документации; </w:t>
            </w:r>
          </w:p>
          <w:p w:rsidR="00D533DF" w:rsidRPr="001A17D1" w:rsidRDefault="00D533DF" w:rsidP="001A17D1">
            <w:pPr>
              <w:pStyle w:val="Default"/>
            </w:pPr>
            <w:r w:rsidRPr="001A17D1">
              <w:rPr>
                <w:color w:val="auto"/>
              </w:rPr>
              <w:t xml:space="preserve">4. </w:t>
            </w:r>
            <w:r w:rsidRPr="001A17D1">
              <w:t xml:space="preserve">Дежурства в стационаре по графику; </w:t>
            </w:r>
          </w:p>
          <w:p w:rsidR="00D533DF" w:rsidRPr="001A17D1" w:rsidRDefault="00D533DF" w:rsidP="001A17D1">
            <w:pPr>
              <w:pStyle w:val="13"/>
              <w:jc w:val="left"/>
              <w:rPr>
                <w:szCs w:val="24"/>
                <w:highlight w:val="yellow"/>
              </w:rPr>
            </w:pPr>
            <w:r w:rsidRPr="001A17D1">
              <w:rPr>
                <w:szCs w:val="24"/>
              </w:rPr>
              <w:t>5. Работа с научной литературой по теме</w:t>
            </w:r>
          </w:p>
        </w:tc>
      </w:tr>
      <w:tr w:rsidR="00DE0A24" w:rsidRPr="001A17D1" w:rsidTr="00F54061">
        <w:trPr>
          <w:cantSplit/>
          <w:trHeight w:val="766"/>
        </w:trPr>
        <w:tc>
          <w:tcPr>
            <w:tcW w:w="844"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lastRenderedPageBreak/>
              <w:t>5.2</w:t>
            </w:r>
          </w:p>
        </w:tc>
        <w:tc>
          <w:tcPr>
            <w:tcW w:w="3094" w:type="dxa"/>
          </w:tcPr>
          <w:p w:rsidR="00D533DF" w:rsidRPr="001A17D1" w:rsidRDefault="00D533DF" w:rsidP="00827F64">
            <w:pPr>
              <w:pStyle w:val="a3"/>
              <w:rPr>
                <w:rFonts w:ascii="Times New Roman" w:hAnsi="Times New Roman" w:cs="Times New Roman"/>
                <w:sz w:val="24"/>
                <w:szCs w:val="24"/>
              </w:rPr>
            </w:pPr>
            <w:r w:rsidRPr="001A17D1">
              <w:rPr>
                <w:rFonts w:ascii="Times New Roman" w:hAnsi="Times New Roman" w:cs="Times New Roman"/>
                <w:sz w:val="24"/>
                <w:szCs w:val="24"/>
              </w:rPr>
              <w:t xml:space="preserve">Нормальная биоэлектрическая активность головного мозга у детей. Частотно-амплитудные характеристики основных ритмов ЭЭГ мониторирования. </w:t>
            </w:r>
          </w:p>
        </w:tc>
        <w:tc>
          <w:tcPr>
            <w:tcW w:w="569"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9" w:type="dxa"/>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572" w:type="dxa"/>
          </w:tcPr>
          <w:p w:rsidR="00D533DF" w:rsidRPr="001A17D1" w:rsidRDefault="00D533DF" w:rsidP="00827F64">
            <w:pPr>
              <w:rPr>
                <w:rFonts w:ascii="Times New Roman" w:eastAsia="Calibri" w:hAnsi="Times New Roman" w:cs="Times New Roman"/>
                <w:bCs/>
                <w:spacing w:val="-1"/>
                <w:sz w:val="24"/>
                <w:szCs w:val="24"/>
              </w:rPr>
            </w:pPr>
          </w:p>
        </w:tc>
        <w:tc>
          <w:tcPr>
            <w:tcW w:w="702" w:type="dxa"/>
            <w:gridSpan w:val="6"/>
          </w:tcPr>
          <w:p w:rsidR="00D533DF" w:rsidRPr="001A17D1" w:rsidRDefault="001B1EE7"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5</w:t>
            </w:r>
          </w:p>
        </w:tc>
        <w:tc>
          <w:tcPr>
            <w:tcW w:w="709" w:type="dxa"/>
          </w:tcPr>
          <w:p w:rsidR="00D533DF" w:rsidRPr="001A17D1" w:rsidRDefault="001B1EE7"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2977" w:type="dxa"/>
            <w:vAlign w:val="center"/>
          </w:tcPr>
          <w:p w:rsidR="00D533DF" w:rsidRPr="001A17D1" w:rsidRDefault="00D533DF" w:rsidP="001A17D1">
            <w:pPr>
              <w:pStyle w:val="Default"/>
              <w:rPr>
                <w:color w:val="auto"/>
              </w:rPr>
            </w:pPr>
            <w:r w:rsidRPr="001A17D1">
              <w:rPr>
                <w:color w:val="auto"/>
              </w:rPr>
              <w:t xml:space="preserve">1. Быть готовым к собеседованию по теме занятия; </w:t>
            </w:r>
          </w:p>
          <w:p w:rsidR="00D533DF" w:rsidRPr="001A17D1" w:rsidRDefault="00D533DF" w:rsidP="001A17D1">
            <w:pPr>
              <w:pStyle w:val="Default"/>
              <w:rPr>
                <w:color w:val="auto"/>
              </w:rPr>
            </w:pPr>
            <w:r w:rsidRPr="001A17D1">
              <w:rPr>
                <w:color w:val="auto"/>
              </w:rPr>
              <w:t>2. Курация пациентов в неврологическом отделении;</w:t>
            </w:r>
          </w:p>
          <w:p w:rsidR="00D533DF" w:rsidRPr="001A17D1" w:rsidRDefault="00D533DF" w:rsidP="001A17D1">
            <w:pPr>
              <w:pStyle w:val="Default"/>
              <w:rPr>
                <w:color w:val="auto"/>
              </w:rPr>
            </w:pPr>
            <w:r w:rsidRPr="001A17D1">
              <w:rPr>
                <w:color w:val="auto"/>
              </w:rPr>
              <w:t xml:space="preserve">3. Оформление медицинской документации; </w:t>
            </w:r>
          </w:p>
          <w:p w:rsidR="00D533DF" w:rsidRPr="001A17D1" w:rsidRDefault="00D533DF" w:rsidP="001A17D1">
            <w:pPr>
              <w:pStyle w:val="Default"/>
            </w:pPr>
            <w:r w:rsidRPr="001A17D1">
              <w:rPr>
                <w:color w:val="auto"/>
              </w:rPr>
              <w:t xml:space="preserve">4. </w:t>
            </w:r>
            <w:r w:rsidRPr="001A17D1">
              <w:t xml:space="preserve">Дежурства в стационаре по графику; </w:t>
            </w:r>
          </w:p>
          <w:p w:rsidR="00D533DF" w:rsidRPr="001A17D1" w:rsidRDefault="00D533DF" w:rsidP="001A17D1">
            <w:pPr>
              <w:pStyle w:val="13"/>
              <w:jc w:val="left"/>
              <w:rPr>
                <w:szCs w:val="24"/>
                <w:highlight w:val="yellow"/>
              </w:rPr>
            </w:pPr>
            <w:r w:rsidRPr="001A17D1">
              <w:rPr>
                <w:szCs w:val="24"/>
              </w:rPr>
              <w:t>5. Работа с научной литературой по теме</w:t>
            </w:r>
          </w:p>
        </w:tc>
      </w:tr>
      <w:tr w:rsidR="00DE0A24" w:rsidRPr="001A17D1" w:rsidTr="00F54061">
        <w:trPr>
          <w:cantSplit/>
          <w:trHeight w:val="766"/>
        </w:trPr>
        <w:tc>
          <w:tcPr>
            <w:tcW w:w="844"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5.3</w:t>
            </w:r>
          </w:p>
        </w:tc>
        <w:tc>
          <w:tcPr>
            <w:tcW w:w="3094" w:type="dxa"/>
          </w:tcPr>
          <w:p w:rsidR="00D533DF" w:rsidRPr="001A17D1" w:rsidRDefault="00D533DF" w:rsidP="00827F64">
            <w:pPr>
              <w:pStyle w:val="a3"/>
              <w:rPr>
                <w:rFonts w:ascii="Times New Roman" w:hAnsi="Times New Roman" w:cs="Times New Roman"/>
                <w:sz w:val="24"/>
                <w:szCs w:val="24"/>
              </w:rPr>
            </w:pPr>
            <w:r w:rsidRPr="001A17D1">
              <w:rPr>
                <w:rFonts w:ascii="Times New Roman" w:hAnsi="Times New Roman" w:cs="Times New Roman"/>
                <w:sz w:val="24"/>
                <w:szCs w:val="24"/>
              </w:rPr>
              <w:t>Эпилептические энцефалопатии. Клинические формы. ЭЭГ корреляты</w:t>
            </w:r>
          </w:p>
        </w:tc>
        <w:tc>
          <w:tcPr>
            <w:tcW w:w="569" w:type="dxa"/>
          </w:tcPr>
          <w:p w:rsidR="00D533DF" w:rsidRPr="001A17D1" w:rsidRDefault="001B1EE7"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9" w:type="dxa"/>
          </w:tcPr>
          <w:p w:rsidR="00D533DF" w:rsidRPr="001A17D1" w:rsidRDefault="00D533DF" w:rsidP="00827F64">
            <w:pPr>
              <w:rPr>
                <w:rFonts w:ascii="Times New Roman" w:eastAsia="Calibri" w:hAnsi="Times New Roman" w:cs="Times New Roman"/>
                <w:bCs/>
                <w:spacing w:val="-1"/>
                <w:sz w:val="24"/>
                <w:szCs w:val="24"/>
              </w:rPr>
            </w:pPr>
          </w:p>
        </w:tc>
        <w:tc>
          <w:tcPr>
            <w:tcW w:w="572" w:type="dxa"/>
          </w:tcPr>
          <w:p w:rsidR="00D533DF" w:rsidRPr="001A17D1" w:rsidRDefault="001B1EE7"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702" w:type="dxa"/>
            <w:gridSpan w:val="6"/>
          </w:tcPr>
          <w:p w:rsidR="00D533DF" w:rsidRPr="001A17D1" w:rsidRDefault="00D533D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5</w:t>
            </w:r>
          </w:p>
        </w:tc>
        <w:tc>
          <w:tcPr>
            <w:tcW w:w="709" w:type="dxa"/>
          </w:tcPr>
          <w:p w:rsidR="00D533DF" w:rsidRPr="001A17D1" w:rsidRDefault="008D0D5A"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2977" w:type="dxa"/>
            <w:vAlign w:val="center"/>
          </w:tcPr>
          <w:p w:rsidR="00D533DF" w:rsidRPr="001A17D1" w:rsidRDefault="00D533DF" w:rsidP="001A17D1">
            <w:pPr>
              <w:pStyle w:val="Default"/>
              <w:rPr>
                <w:color w:val="auto"/>
              </w:rPr>
            </w:pPr>
            <w:r w:rsidRPr="001A17D1">
              <w:rPr>
                <w:color w:val="auto"/>
              </w:rPr>
              <w:t xml:space="preserve">1. Быть готовым к собеседованию по теме занятия; </w:t>
            </w:r>
          </w:p>
          <w:p w:rsidR="00D533DF" w:rsidRPr="001A17D1" w:rsidRDefault="00D533DF" w:rsidP="001A17D1">
            <w:pPr>
              <w:pStyle w:val="Default"/>
              <w:rPr>
                <w:color w:val="auto"/>
              </w:rPr>
            </w:pPr>
            <w:r w:rsidRPr="001A17D1">
              <w:rPr>
                <w:color w:val="auto"/>
              </w:rPr>
              <w:t>2. Курация пациентов в неврологическом отделении;</w:t>
            </w:r>
          </w:p>
          <w:p w:rsidR="00D533DF" w:rsidRPr="001A17D1" w:rsidRDefault="00D533DF" w:rsidP="001A17D1">
            <w:pPr>
              <w:pStyle w:val="Default"/>
              <w:rPr>
                <w:color w:val="auto"/>
              </w:rPr>
            </w:pPr>
            <w:r w:rsidRPr="001A17D1">
              <w:rPr>
                <w:color w:val="auto"/>
              </w:rPr>
              <w:t xml:space="preserve">3. Оформление медицинской документации; </w:t>
            </w:r>
          </w:p>
          <w:p w:rsidR="00D533DF" w:rsidRPr="001A17D1" w:rsidRDefault="00D533DF" w:rsidP="001A17D1">
            <w:pPr>
              <w:pStyle w:val="Default"/>
            </w:pPr>
            <w:r w:rsidRPr="001A17D1">
              <w:rPr>
                <w:color w:val="auto"/>
              </w:rPr>
              <w:t xml:space="preserve">4. </w:t>
            </w:r>
            <w:r w:rsidRPr="001A17D1">
              <w:t xml:space="preserve">Дежурства в стационаре по графику; </w:t>
            </w:r>
          </w:p>
          <w:p w:rsidR="00D533DF" w:rsidRPr="001A17D1" w:rsidRDefault="00D533DF" w:rsidP="001A17D1">
            <w:pPr>
              <w:pStyle w:val="13"/>
              <w:jc w:val="left"/>
              <w:rPr>
                <w:szCs w:val="24"/>
                <w:highlight w:val="yellow"/>
              </w:rPr>
            </w:pPr>
            <w:r w:rsidRPr="001A17D1">
              <w:rPr>
                <w:szCs w:val="24"/>
              </w:rPr>
              <w:t>5. Работа с научной литературой по теме</w:t>
            </w:r>
          </w:p>
        </w:tc>
      </w:tr>
      <w:tr w:rsidR="00DE0A24" w:rsidRPr="001A17D1" w:rsidTr="00F54061">
        <w:trPr>
          <w:cantSplit/>
          <w:trHeight w:val="766"/>
        </w:trPr>
        <w:tc>
          <w:tcPr>
            <w:tcW w:w="844"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5.4</w:t>
            </w:r>
          </w:p>
        </w:tc>
        <w:tc>
          <w:tcPr>
            <w:tcW w:w="3094" w:type="dxa"/>
          </w:tcPr>
          <w:p w:rsidR="00D533DF" w:rsidRPr="001A17D1" w:rsidRDefault="00D533DF" w:rsidP="00827F64">
            <w:pPr>
              <w:pStyle w:val="a3"/>
              <w:rPr>
                <w:rFonts w:ascii="Times New Roman" w:hAnsi="Times New Roman" w:cs="Times New Roman"/>
                <w:sz w:val="24"/>
                <w:szCs w:val="24"/>
              </w:rPr>
            </w:pPr>
            <w:r w:rsidRPr="001A17D1">
              <w:rPr>
                <w:rFonts w:ascii="Times New Roman" w:hAnsi="Times New Roman" w:cs="Times New Roman"/>
                <w:sz w:val="24"/>
                <w:szCs w:val="24"/>
              </w:rPr>
              <w:t>Генерализованные формы эпилепсий у детей. ЭЭГ корреляты</w:t>
            </w:r>
          </w:p>
        </w:tc>
        <w:tc>
          <w:tcPr>
            <w:tcW w:w="569" w:type="dxa"/>
          </w:tcPr>
          <w:p w:rsidR="00D533DF" w:rsidRPr="001A17D1" w:rsidRDefault="001B1EE7"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9" w:type="dxa"/>
          </w:tcPr>
          <w:p w:rsidR="00D533DF" w:rsidRPr="001A17D1" w:rsidRDefault="00D533DF" w:rsidP="00827F64">
            <w:pPr>
              <w:rPr>
                <w:rFonts w:ascii="Times New Roman" w:eastAsia="Calibri" w:hAnsi="Times New Roman" w:cs="Times New Roman"/>
                <w:bCs/>
                <w:spacing w:val="-1"/>
                <w:sz w:val="24"/>
                <w:szCs w:val="24"/>
              </w:rPr>
            </w:pPr>
          </w:p>
        </w:tc>
        <w:tc>
          <w:tcPr>
            <w:tcW w:w="572" w:type="dxa"/>
          </w:tcPr>
          <w:p w:rsidR="00D533DF" w:rsidRPr="001A17D1" w:rsidRDefault="001B1EE7"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702" w:type="dxa"/>
            <w:gridSpan w:val="6"/>
          </w:tcPr>
          <w:p w:rsidR="00D533DF" w:rsidRPr="001A17D1" w:rsidRDefault="003B6420"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8</w:t>
            </w:r>
          </w:p>
        </w:tc>
        <w:tc>
          <w:tcPr>
            <w:tcW w:w="709" w:type="dxa"/>
          </w:tcPr>
          <w:p w:rsidR="00D533DF" w:rsidRPr="001A17D1" w:rsidRDefault="008D0D5A"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3</w:t>
            </w:r>
          </w:p>
        </w:tc>
        <w:tc>
          <w:tcPr>
            <w:tcW w:w="2977" w:type="dxa"/>
            <w:vAlign w:val="center"/>
          </w:tcPr>
          <w:p w:rsidR="00D533DF" w:rsidRPr="001A17D1" w:rsidRDefault="00D533DF" w:rsidP="001A17D1">
            <w:pPr>
              <w:pStyle w:val="Default"/>
              <w:rPr>
                <w:color w:val="auto"/>
              </w:rPr>
            </w:pPr>
            <w:r w:rsidRPr="001A17D1">
              <w:rPr>
                <w:color w:val="auto"/>
              </w:rPr>
              <w:t xml:space="preserve">1. Быть готовым к собеседованию по теме занятия; </w:t>
            </w:r>
          </w:p>
          <w:p w:rsidR="00D533DF" w:rsidRPr="001A17D1" w:rsidRDefault="00D533DF" w:rsidP="001A17D1">
            <w:pPr>
              <w:pStyle w:val="Default"/>
              <w:rPr>
                <w:color w:val="auto"/>
              </w:rPr>
            </w:pPr>
            <w:r w:rsidRPr="001A17D1">
              <w:rPr>
                <w:color w:val="auto"/>
              </w:rPr>
              <w:t>2. Курация пациентов в неврологическом отделении;</w:t>
            </w:r>
          </w:p>
          <w:p w:rsidR="00D533DF" w:rsidRPr="001A17D1" w:rsidRDefault="00D533DF" w:rsidP="001A17D1">
            <w:pPr>
              <w:pStyle w:val="Default"/>
              <w:rPr>
                <w:color w:val="auto"/>
              </w:rPr>
            </w:pPr>
            <w:r w:rsidRPr="001A17D1">
              <w:rPr>
                <w:color w:val="auto"/>
              </w:rPr>
              <w:t xml:space="preserve">3. Оформление медицинской документации; </w:t>
            </w:r>
          </w:p>
          <w:p w:rsidR="00D533DF" w:rsidRPr="001A17D1" w:rsidRDefault="00D533DF" w:rsidP="001A17D1">
            <w:pPr>
              <w:pStyle w:val="Default"/>
            </w:pPr>
            <w:r w:rsidRPr="001A17D1">
              <w:rPr>
                <w:color w:val="auto"/>
              </w:rPr>
              <w:t xml:space="preserve">4. </w:t>
            </w:r>
            <w:r w:rsidRPr="001A17D1">
              <w:t xml:space="preserve">Дежурства в стационаре по графику; </w:t>
            </w:r>
          </w:p>
          <w:p w:rsidR="00D533DF" w:rsidRPr="001A17D1" w:rsidRDefault="00D533DF" w:rsidP="001A17D1">
            <w:pPr>
              <w:pStyle w:val="13"/>
              <w:jc w:val="left"/>
              <w:rPr>
                <w:szCs w:val="24"/>
                <w:highlight w:val="yellow"/>
              </w:rPr>
            </w:pPr>
            <w:r w:rsidRPr="001A17D1">
              <w:rPr>
                <w:szCs w:val="24"/>
              </w:rPr>
              <w:t>5. Работа с научной литературой по теме</w:t>
            </w:r>
          </w:p>
        </w:tc>
      </w:tr>
      <w:tr w:rsidR="00DE0A24" w:rsidRPr="001A17D1" w:rsidTr="00F54061">
        <w:trPr>
          <w:cantSplit/>
          <w:trHeight w:val="766"/>
        </w:trPr>
        <w:tc>
          <w:tcPr>
            <w:tcW w:w="844"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lastRenderedPageBreak/>
              <w:t>5.5</w:t>
            </w:r>
          </w:p>
        </w:tc>
        <w:tc>
          <w:tcPr>
            <w:tcW w:w="3094" w:type="dxa"/>
          </w:tcPr>
          <w:p w:rsidR="00D533DF" w:rsidRPr="001A17D1" w:rsidRDefault="00D533DF" w:rsidP="00827F64">
            <w:pPr>
              <w:pStyle w:val="a3"/>
              <w:rPr>
                <w:rFonts w:ascii="Times New Roman" w:hAnsi="Times New Roman" w:cs="Times New Roman"/>
                <w:sz w:val="24"/>
                <w:szCs w:val="24"/>
              </w:rPr>
            </w:pPr>
            <w:r w:rsidRPr="001A17D1">
              <w:rPr>
                <w:rFonts w:ascii="Times New Roman" w:hAnsi="Times New Roman" w:cs="Times New Roman"/>
                <w:sz w:val="24"/>
                <w:szCs w:val="24"/>
              </w:rPr>
              <w:t>Фокальные формы эпилепсий у детей. ЭЭГ корреляты</w:t>
            </w:r>
          </w:p>
        </w:tc>
        <w:tc>
          <w:tcPr>
            <w:tcW w:w="569" w:type="dxa"/>
          </w:tcPr>
          <w:p w:rsidR="00D533DF" w:rsidRPr="001A17D1" w:rsidRDefault="001B1EE7"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1</w:t>
            </w:r>
          </w:p>
        </w:tc>
        <w:tc>
          <w:tcPr>
            <w:tcW w:w="569" w:type="dxa"/>
          </w:tcPr>
          <w:p w:rsidR="00D533DF" w:rsidRPr="001A17D1" w:rsidRDefault="00D533DF" w:rsidP="00827F64">
            <w:pPr>
              <w:rPr>
                <w:rFonts w:ascii="Times New Roman" w:eastAsia="Calibri" w:hAnsi="Times New Roman" w:cs="Times New Roman"/>
                <w:bCs/>
                <w:spacing w:val="-1"/>
                <w:sz w:val="24"/>
                <w:szCs w:val="24"/>
              </w:rPr>
            </w:pPr>
          </w:p>
        </w:tc>
        <w:tc>
          <w:tcPr>
            <w:tcW w:w="572" w:type="dxa"/>
          </w:tcPr>
          <w:p w:rsidR="00D533DF" w:rsidRPr="001A17D1" w:rsidRDefault="00D533DF" w:rsidP="00827F64">
            <w:pPr>
              <w:rPr>
                <w:rFonts w:ascii="Times New Roman" w:eastAsia="Calibri" w:hAnsi="Times New Roman" w:cs="Times New Roman"/>
                <w:bCs/>
                <w:spacing w:val="-1"/>
                <w:sz w:val="24"/>
                <w:szCs w:val="24"/>
              </w:rPr>
            </w:pPr>
          </w:p>
        </w:tc>
        <w:tc>
          <w:tcPr>
            <w:tcW w:w="702" w:type="dxa"/>
            <w:gridSpan w:val="6"/>
          </w:tcPr>
          <w:p w:rsidR="00D533DF" w:rsidRPr="001A17D1" w:rsidRDefault="003B6420"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8</w:t>
            </w:r>
          </w:p>
        </w:tc>
        <w:tc>
          <w:tcPr>
            <w:tcW w:w="709" w:type="dxa"/>
          </w:tcPr>
          <w:p w:rsidR="00D533DF" w:rsidRPr="001A17D1" w:rsidRDefault="00D11D19" w:rsidP="00827F64">
            <w:pPr>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5</w:t>
            </w:r>
          </w:p>
        </w:tc>
        <w:tc>
          <w:tcPr>
            <w:tcW w:w="2977" w:type="dxa"/>
            <w:vAlign w:val="center"/>
          </w:tcPr>
          <w:p w:rsidR="00D533DF" w:rsidRPr="001A17D1" w:rsidRDefault="00D533DF" w:rsidP="001A17D1">
            <w:pPr>
              <w:pStyle w:val="Default"/>
              <w:rPr>
                <w:color w:val="auto"/>
              </w:rPr>
            </w:pPr>
            <w:r w:rsidRPr="001A17D1">
              <w:rPr>
                <w:color w:val="auto"/>
              </w:rPr>
              <w:t xml:space="preserve">1. Быть готовым к собеседованию по теме занятия; </w:t>
            </w:r>
          </w:p>
          <w:p w:rsidR="00D533DF" w:rsidRPr="001A17D1" w:rsidRDefault="00D533DF" w:rsidP="001A17D1">
            <w:pPr>
              <w:pStyle w:val="Default"/>
              <w:rPr>
                <w:color w:val="auto"/>
              </w:rPr>
            </w:pPr>
            <w:r w:rsidRPr="001A17D1">
              <w:rPr>
                <w:color w:val="auto"/>
              </w:rPr>
              <w:t>2. Курация пациентов в неврологическом отделении;</w:t>
            </w:r>
          </w:p>
          <w:p w:rsidR="00D533DF" w:rsidRPr="001A17D1" w:rsidRDefault="00D533DF" w:rsidP="001A17D1">
            <w:pPr>
              <w:pStyle w:val="Default"/>
              <w:rPr>
                <w:color w:val="auto"/>
              </w:rPr>
            </w:pPr>
            <w:r w:rsidRPr="001A17D1">
              <w:rPr>
                <w:color w:val="auto"/>
              </w:rPr>
              <w:t xml:space="preserve">3. Оформление медицинской документации; </w:t>
            </w:r>
          </w:p>
          <w:p w:rsidR="00D533DF" w:rsidRPr="001A17D1" w:rsidRDefault="00D533DF" w:rsidP="001A17D1">
            <w:pPr>
              <w:pStyle w:val="Default"/>
            </w:pPr>
            <w:r w:rsidRPr="001A17D1">
              <w:rPr>
                <w:color w:val="auto"/>
              </w:rPr>
              <w:t xml:space="preserve">4. </w:t>
            </w:r>
            <w:r w:rsidRPr="001A17D1">
              <w:t xml:space="preserve">Дежурства в стационаре по графику; </w:t>
            </w:r>
          </w:p>
          <w:p w:rsidR="00D533DF" w:rsidRPr="001A17D1" w:rsidRDefault="00D533DF" w:rsidP="001A17D1">
            <w:pPr>
              <w:pStyle w:val="13"/>
              <w:jc w:val="left"/>
              <w:rPr>
                <w:szCs w:val="24"/>
                <w:highlight w:val="yellow"/>
              </w:rPr>
            </w:pPr>
            <w:r w:rsidRPr="001A17D1">
              <w:rPr>
                <w:szCs w:val="24"/>
              </w:rPr>
              <w:t>5. Работа с научной литературой по теме</w:t>
            </w:r>
          </w:p>
        </w:tc>
      </w:tr>
      <w:tr w:rsidR="00DE0A24" w:rsidRPr="001A17D1" w:rsidTr="00F54061">
        <w:trPr>
          <w:cantSplit/>
          <w:trHeight w:val="766"/>
        </w:trPr>
        <w:tc>
          <w:tcPr>
            <w:tcW w:w="844" w:type="dxa"/>
          </w:tcPr>
          <w:p w:rsidR="00D533DF" w:rsidRPr="001A17D1" w:rsidRDefault="00D533DF" w:rsidP="00827F64">
            <w:pPr>
              <w:rPr>
                <w:rFonts w:ascii="Times New Roman" w:eastAsia="Times New Roman" w:hAnsi="Times New Roman" w:cs="Times New Roman"/>
                <w:bCs/>
                <w:spacing w:val="-1"/>
                <w:sz w:val="24"/>
                <w:szCs w:val="24"/>
                <w:lang w:eastAsia="ru-RU"/>
              </w:rPr>
            </w:pPr>
            <w:r w:rsidRPr="001A17D1">
              <w:rPr>
                <w:rFonts w:ascii="Times New Roman" w:hAnsi="Times New Roman" w:cs="Times New Roman"/>
                <w:sz w:val="24"/>
                <w:szCs w:val="24"/>
              </w:rPr>
              <w:t>5.6</w:t>
            </w:r>
          </w:p>
        </w:tc>
        <w:tc>
          <w:tcPr>
            <w:tcW w:w="3094" w:type="dxa"/>
          </w:tcPr>
          <w:p w:rsidR="00D533DF" w:rsidRPr="001A17D1" w:rsidRDefault="00D533DF" w:rsidP="00827F64">
            <w:pPr>
              <w:pStyle w:val="a3"/>
              <w:rPr>
                <w:rFonts w:ascii="Times New Roman" w:hAnsi="Times New Roman" w:cs="Times New Roman"/>
                <w:sz w:val="24"/>
                <w:szCs w:val="24"/>
              </w:rPr>
            </w:pPr>
            <w:r w:rsidRPr="001A17D1">
              <w:rPr>
                <w:rFonts w:ascii="Times New Roman" w:hAnsi="Times New Roman" w:cs="Times New Roman"/>
                <w:sz w:val="24"/>
                <w:szCs w:val="24"/>
              </w:rPr>
              <w:t>Алгоритм ведения пациентов с позиции доказательной медицины. Реабилитация. Диспансеризация</w:t>
            </w:r>
          </w:p>
        </w:tc>
        <w:tc>
          <w:tcPr>
            <w:tcW w:w="569" w:type="dxa"/>
          </w:tcPr>
          <w:p w:rsidR="00D533DF" w:rsidRPr="001A17D1" w:rsidRDefault="00D533DF" w:rsidP="00827F64">
            <w:pPr>
              <w:rPr>
                <w:rFonts w:ascii="Times New Roman" w:eastAsia="Calibri" w:hAnsi="Times New Roman" w:cs="Times New Roman"/>
                <w:bCs/>
                <w:spacing w:val="-1"/>
                <w:sz w:val="24"/>
                <w:szCs w:val="24"/>
              </w:rPr>
            </w:pPr>
          </w:p>
        </w:tc>
        <w:tc>
          <w:tcPr>
            <w:tcW w:w="569" w:type="dxa"/>
          </w:tcPr>
          <w:p w:rsidR="00D533DF" w:rsidRPr="001A17D1" w:rsidRDefault="00CE676F"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572" w:type="dxa"/>
          </w:tcPr>
          <w:p w:rsidR="00D533DF" w:rsidRPr="001A17D1" w:rsidRDefault="00D533DF" w:rsidP="00827F64">
            <w:pPr>
              <w:rPr>
                <w:rFonts w:ascii="Times New Roman" w:eastAsia="Calibri" w:hAnsi="Times New Roman" w:cs="Times New Roman"/>
                <w:bCs/>
                <w:spacing w:val="-1"/>
                <w:sz w:val="24"/>
                <w:szCs w:val="24"/>
              </w:rPr>
            </w:pPr>
          </w:p>
        </w:tc>
        <w:tc>
          <w:tcPr>
            <w:tcW w:w="702" w:type="dxa"/>
            <w:gridSpan w:val="6"/>
          </w:tcPr>
          <w:p w:rsidR="00D533DF" w:rsidRPr="001A17D1" w:rsidRDefault="003B6420"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709" w:type="dxa"/>
          </w:tcPr>
          <w:p w:rsidR="00D533DF" w:rsidRPr="001A17D1" w:rsidRDefault="00694F6A"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7</w:t>
            </w:r>
          </w:p>
        </w:tc>
        <w:tc>
          <w:tcPr>
            <w:tcW w:w="2977" w:type="dxa"/>
            <w:vAlign w:val="center"/>
          </w:tcPr>
          <w:p w:rsidR="00D533DF" w:rsidRPr="001A17D1" w:rsidRDefault="00D533DF" w:rsidP="001A17D1">
            <w:pPr>
              <w:pStyle w:val="Default"/>
              <w:rPr>
                <w:color w:val="auto"/>
              </w:rPr>
            </w:pPr>
            <w:r w:rsidRPr="001A17D1">
              <w:rPr>
                <w:color w:val="auto"/>
              </w:rPr>
              <w:t xml:space="preserve">1. Быть готовым к собеседованию по теме занятия; </w:t>
            </w:r>
          </w:p>
          <w:p w:rsidR="00D533DF" w:rsidRPr="001A17D1" w:rsidRDefault="00D533DF" w:rsidP="001A17D1">
            <w:pPr>
              <w:pStyle w:val="Default"/>
              <w:rPr>
                <w:color w:val="auto"/>
              </w:rPr>
            </w:pPr>
            <w:r w:rsidRPr="001A17D1">
              <w:rPr>
                <w:color w:val="auto"/>
              </w:rPr>
              <w:t>2. Курация пациентов в неврологическом отделении;</w:t>
            </w:r>
          </w:p>
          <w:p w:rsidR="00D533DF" w:rsidRPr="001A17D1" w:rsidRDefault="00D533DF" w:rsidP="001A17D1">
            <w:pPr>
              <w:pStyle w:val="Default"/>
              <w:rPr>
                <w:color w:val="auto"/>
              </w:rPr>
            </w:pPr>
            <w:r w:rsidRPr="001A17D1">
              <w:rPr>
                <w:color w:val="auto"/>
              </w:rPr>
              <w:t xml:space="preserve">3. Оформление медицинской документации; </w:t>
            </w:r>
          </w:p>
          <w:p w:rsidR="00D533DF" w:rsidRPr="001A17D1" w:rsidRDefault="00D533DF" w:rsidP="001A17D1">
            <w:pPr>
              <w:pStyle w:val="Default"/>
            </w:pPr>
            <w:r w:rsidRPr="001A17D1">
              <w:rPr>
                <w:color w:val="auto"/>
              </w:rPr>
              <w:t xml:space="preserve">4. </w:t>
            </w:r>
            <w:r w:rsidRPr="001A17D1">
              <w:t xml:space="preserve">Дежурства в стационаре по графику; </w:t>
            </w:r>
          </w:p>
          <w:p w:rsidR="00D533DF" w:rsidRPr="001A17D1" w:rsidRDefault="00D533DF" w:rsidP="001A17D1">
            <w:pPr>
              <w:pStyle w:val="13"/>
              <w:jc w:val="left"/>
              <w:rPr>
                <w:szCs w:val="24"/>
                <w:highlight w:val="yellow"/>
              </w:rPr>
            </w:pPr>
            <w:r w:rsidRPr="001A17D1">
              <w:rPr>
                <w:szCs w:val="24"/>
              </w:rPr>
              <w:t>5. Работа с научной литературой по теме</w:t>
            </w:r>
          </w:p>
        </w:tc>
      </w:tr>
      <w:tr w:rsidR="00DE0A24" w:rsidRPr="001A17D1" w:rsidTr="00F54061">
        <w:trPr>
          <w:cantSplit/>
          <w:trHeight w:val="104"/>
        </w:trPr>
        <w:tc>
          <w:tcPr>
            <w:tcW w:w="844" w:type="dxa"/>
          </w:tcPr>
          <w:p w:rsidR="00D533DF" w:rsidRPr="001A17D1" w:rsidRDefault="00D533DF" w:rsidP="00827F64">
            <w:pPr>
              <w:rPr>
                <w:rFonts w:ascii="Times New Roman" w:hAnsi="Times New Roman" w:cs="Times New Roman"/>
                <w:sz w:val="24"/>
                <w:szCs w:val="24"/>
              </w:rPr>
            </w:pPr>
          </w:p>
        </w:tc>
        <w:tc>
          <w:tcPr>
            <w:tcW w:w="3094" w:type="dxa"/>
          </w:tcPr>
          <w:p w:rsidR="00D533DF" w:rsidRPr="001A17D1" w:rsidRDefault="00D533DF" w:rsidP="00827F64">
            <w:pPr>
              <w:pStyle w:val="a3"/>
              <w:rPr>
                <w:rFonts w:ascii="Times New Roman" w:hAnsi="Times New Roman" w:cs="Times New Roman"/>
                <w:sz w:val="24"/>
                <w:szCs w:val="24"/>
              </w:rPr>
            </w:pPr>
            <w:r w:rsidRPr="001A17D1">
              <w:rPr>
                <w:rFonts w:ascii="Times New Roman" w:hAnsi="Times New Roman" w:cs="Times New Roman"/>
                <w:sz w:val="24"/>
                <w:szCs w:val="24"/>
              </w:rPr>
              <w:t>Рубежный контроль</w:t>
            </w:r>
          </w:p>
        </w:tc>
        <w:tc>
          <w:tcPr>
            <w:tcW w:w="569" w:type="dxa"/>
          </w:tcPr>
          <w:p w:rsidR="00D533DF" w:rsidRPr="001A17D1" w:rsidRDefault="00D533DF" w:rsidP="00827F64">
            <w:pPr>
              <w:rPr>
                <w:rFonts w:ascii="Times New Roman" w:eastAsia="Calibri" w:hAnsi="Times New Roman" w:cs="Times New Roman"/>
                <w:b/>
                <w:bCs/>
                <w:spacing w:val="-1"/>
                <w:sz w:val="24"/>
                <w:szCs w:val="24"/>
              </w:rPr>
            </w:pPr>
          </w:p>
        </w:tc>
        <w:tc>
          <w:tcPr>
            <w:tcW w:w="569" w:type="dxa"/>
          </w:tcPr>
          <w:p w:rsidR="00D533DF" w:rsidRPr="001A17D1" w:rsidRDefault="00D533DF" w:rsidP="00827F64">
            <w:pPr>
              <w:rPr>
                <w:rFonts w:ascii="Times New Roman" w:eastAsia="Calibri" w:hAnsi="Times New Roman" w:cs="Times New Roman"/>
                <w:b/>
                <w:bCs/>
                <w:spacing w:val="-1"/>
                <w:sz w:val="24"/>
                <w:szCs w:val="24"/>
              </w:rPr>
            </w:pPr>
          </w:p>
        </w:tc>
        <w:tc>
          <w:tcPr>
            <w:tcW w:w="572" w:type="dxa"/>
          </w:tcPr>
          <w:p w:rsidR="00D533DF" w:rsidRPr="001A17D1" w:rsidRDefault="00D533DF" w:rsidP="00827F64">
            <w:pPr>
              <w:rPr>
                <w:rFonts w:ascii="Times New Roman" w:eastAsia="Calibri" w:hAnsi="Times New Roman" w:cs="Times New Roman"/>
                <w:b/>
                <w:bCs/>
                <w:spacing w:val="-1"/>
                <w:sz w:val="24"/>
                <w:szCs w:val="24"/>
              </w:rPr>
            </w:pPr>
          </w:p>
        </w:tc>
        <w:tc>
          <w:tcPr>
            <w:tcW w:w="702" w:type="dxa"/>
            <w:gridSpan w:val="6"/>
          </w:tcPr>
          <w:p w:rsidR="00D533DF" w:rsidRPr="001A17D1" w:rsidRDefault="008D0D5A" w:rsidP="00827F64">
            <w:pPr>
              <w:rPr>
                <w:rFonts w:ascii="Times New Roman" w:eastAsia="Calibri" w:hAnsi="Times New Roman" w:cs="Times New Roman"/>
                <w:bCs/>
                <w:spacing w:val="-1"/>
                <w:sz w:val="24"/>
                <w:szCs w:val="24"/>
              </w:rPr>
            </w:pPr>
            <w:r w:rsidRPr="001A17D1">
              <w:rPr>
                <w:rFonts w:ascii="Times New Roman" w:eastAsia="Calibri" w:hAnsi="Times New Roman" w:cs="Times New Roman"/>
                <w:bCs/>
                <w:spacing w:val="-1"/>
                <w:sz w:val="24"/>
                <w:szCs w:val="24"/>
              </w:rPr>
              <w:t>6</w:t>
            </w:r>
          </w:p>
        </w:tc>
        <w:tc>
          <w:tcPr>
            <w:tcW w:w="709" w:type="dxa"/>
          </w:tcPr>
          <w:p w:rsidR="00D533DF" w:rsidRPr="001A17D1" w:rsidRDefault="00D533DF" w:rsidP="00827F64">
            <w:pPr>
              <w:rPr>
                <w:rFonts w:ascii="Times New Roman" w:eastAsia="Calibri" w:hAnsi="Times New Roman" w:cs="Times New Roman"/>
                <w:b/>
                <w:bCs/>
                <w:spacing w:val="-1"/>
                <w:sz w:val="24"/>
                <w:szCs w:val="24"/>
              </w:rPr>
            </w:pPr>
          </w:p>
        </w:tc>
        <w:tc>
          <w:tcPr>
            <w:tcW w:w="2977" w:type="dxa"/>
            <w:vAlign w:val="center"/>
          </w:tcPr>
          <w:p w:rsidR="00D533DF" w:rsidRPr="001A17D1" w:rsidRDefault="00D533DF" w:rsidP="001A17D1">
            <w:pPr>
              <w:pStyle w:val="Default"/>
              <w:jc w:val="both"/>
              <w:rPr>
                <w:color w:val="auto"/>
              </w:rPr>
            </w:pPr>
          </w:p>
        </w:tc>
      </w:tr>
      <w:tr w:rsidR="00DE0A24" w:rsidRPr="001A17D1" w:rsidTr="00F54061">
        <w:trPr>
          <w:cantSplit/>
          <w:trHeight w:val="104"/>
        </w:trPr>
        <w:tc>
          <w:tcPr>
            <w:tcW w:w="844" w:type="dxa"/>
            <w:vAlign w:val="center"/>
          </w:tcPr>
          <w:p w:rsidR="00694F6A" w:rsidRPr="001A17D1" w:rsidRDefault="00694F6A" w:rsidP="001A17D1">
            <w:pPr>
              <w:jc w:val="center"/>
              <w:rPr>
                <w:rFonts w:ascii="Times New Roman" w:hAnsi="Times New Roman" w:cs="Times New Roman"/>
                <w:sz w:val="24"/>
                <w:szCs w:val="24"/>
              </w:rPr>
            </w:pPr>
          </w:p>
        </w:tc>
        <w:tc>
          <w:tcPr>
            <w:tcW w:w="3094" w:type="dxa"/>
            <w:vAlign w:val="center"/>
          </w:tcPr>
          <w:p w:rsidR="00694F6A" w:rsidRPr="001A17D1" w:rsidRDefault="00694F6A" w:rsidP="001A17D1">
            <w:pPr>
              <w:pStyle w:val="a3"/>
              <w:jc w:val="right"/>
              <w:rPr>
                <w:rFonts w:ascii="Times New Roman" w:hAnsi="Times New Roman" w:cs="Times New Roman"/>
                <w:b/>
                <w:sz w:val="24"/>
                <w:szCs w:val="24"/>
              </w:rPr>
            </w:pPr>
            <w:r w:rsidRPr="001A17D1">
              <w:rPr>
                <w:rFonts w:ascii="Times New Roman" w:hAnsi="Times New Roman" w:cs="Times New Roman"/>
                <w:b/>
                <w:sz w:val="24"/>
                <w:szCs w:val="24"/>
              </w:rPr>
              <w:t>Итого</w:t>
            </w:r>
          </w:p>
        </w:tc>
        <w:tc>
          <w:tcPr>
            <w:tcW w:w="569" w:type="dxa"/>
            <w:vAlign w:val="center"/>
          </w:tcPr>
          <w:p w:rsidR="00694F6A" w:rsidRPr="00D11D19" w:rsidRDefault="00694F6A" w:rsidP="001A17D1">
            <w:pPr>
              <w:jc w:val="center"/>
              <w:rPr>
                <w:rFonts w:ascii="Times New Roman" w:eastAsia="Calibri" w:hAnsi="Times New Roman" w:cs="Times New Roman"/>
                <w:b/>
                <w:bCs/>
                <w:spacing w:val="-1"/>
                <w:sz w:val="24"/>
                <w:szCs w:val="24"/>
              </w:rPr>
            </w:pPr>
            <w:r w:rsidRPr="00D11D19">
              <w:rPr>
                <w:rFonts w:ascii="Times New Roman" w:eastAsia="Calibri" w:hAnsi="Times New Roman" w:cs="Times New Roman"/>
                <w:b/>
                <w:bCs/>
                <w:spacing w:val="-1"/>
                <w:sz w:val="24"/>
                <w:szCs w:val="24"/>
              </w:rPr>
              <w:t>24</w:t>
            </w:r>
          </w:p>
        </w:tc>
        <w:tc>
          <w:tcPr>
            <w:tcW w:w="569" w:type="dxa"/>
            <w:vAlign w:val="center"/>
          </w:tcPr>
          <w:p w:rsidR="00694F6A" w:rsidRPr="00D11D19" w:rsidRDefault="00DE0A24" w:rsidP="001A17D1">
            <w:pPr>
              <w:jc w:val="center"/>
              <w:rPr>
                <w:rFonts w:ascii="Times New Roman" w:eastAsia="Calibri" w:hAnsi="Times New Roman" w:cs="Times New Roman"/>
                <w:b/>
                <w:bCs/>
                <w:spacing w:val="-1"/>
                <w:sz w:val="24"/>
                <w:szCs w:val="24"/>
              </w:rPr>
            </w:pPr>
            <w:r w:rsidRPr="00D11D19">
              <w:rPr>
                <w:rFonts w:ascii="Times New Roman" w:eastAsia="Calibri" w:hAnsi="Times New Roman" w:cs="Times New Roman"/>
                <w:b/>
                <w:bCs/>
                <w:spacing w:val="-1"/>
                <w:sz w:val="24"/>
                <w:szCs w:val="24"/>
              </w:rPr>
              <w:t>83</w:t>
            </w:r>
          </w:p>
        </w:tc>
        <w:tc>
          <w:tcPr>
            <w:tcW w:w="572" w:type="dxa"/>
            <w:vAlign w:val="center"/>
          </w:tcPr>
          <w:p w:rsidR="00694F6A" w:rsidRPr="00D11D19" w:rsidRDefault="003E644C" w:rsidP="00DE0A24">
            <w:pPr>
              <w:jc w:val="center"/>
              <w:rPr>
                <w:rFonts w:ascii="Times New Roman" w:eastAsia="Calibri" w:hAnsi="Times New Roman" w:cs="Times New Roman"/>
                <w:b/>
                <w:bCs/>
                <w:spacing w:val="-1"/>
                <w:sz w:val="24"/>
                <w:szCs w:val="24"/>
              </w:rPr>
            </w:pPr>
            <w:r w:rsidRPr="00D11D19">
              <w:rPr>
                <w:rFonts w:ascii="Times New Roman" w:eastAsia="Calibri" w:hAnsi="Times New Roman" w:cs="Times New Roman"/>
                <w:b/>
                <w:bCs/>
                <w:spacing w:val="-1"/>
                <w:sz w:val="24"/>
                <w:szCs w:val="24"/>
              </w:rPr>
              <w:t>6</w:t>
            </w:r>
            <w:r w:rsidR="00DE0A24" w:rsidRPr="00D11D19">
              <w:rPr>
                <w:rFonts w:ascii="Times New Roman" w:eastAsia="Calibri" w:hAnsi="Times New Roman" w:cs="Times New Roman"/>
                <w:b/>
                <w:bCs/>
                <w:spacing w:val="-1"/>
                <w:sz w:val="24"/>
                <w:szCs w:val="24"/>
              </w:rPr>
              <w:t>5</w:t>
            </w:r>
          </w:p>
        </w:tc>
        <w:tc>
          <w:tcPr>
            <w:tcW w:w="702" w:type="dxa"/>
            <w:gridSpan w:val="6"/>
            <w:vAlign w:val="center"/>
          </w:tcPr>
          <w:p w:rsidR="00694F6A" w:rsidRPr="00D11D19" w:rsidRDefault="00694F6A" w:rsidP="001A17D1">
            <w:pPr>
              <w:jc w:val="center"/>
              <w:rPr>
                <w:rFonts w:ascii="Times New Roman" w:eastAsia="Calibri" w:hAnsi="Times New Roman" w:cs="Times New Roman"/>
                <w:b/>
                <w:bCs/>
                <w:spacing w:val="-1"/>
                <w:sz w:val="24"/>
                <w:szCs w:val="24"/>
              </w:rPr>
            </w:pPr>
            <w:r w:rsidRPr="00D11D19">
              <w:rPr>
                <w:rFonts w:ascii="Times New Roman" w:eastAsia="Calibri" w:hAnsi="Times New Roman" w:cs="Times New Roman"/>
                <w:b/>
                <w:bCs/>
                <w:spacing w:val="-1"/>
                <w:sz w:val="24"/>
                <w:szCs w:val="24"/>
              </w:rPr>
              <w:t>182</w:t>
            </w:r>
          </w:p>
        </w:tc>
        <w:tc>
          <w:tcPr>
            <w:tcW w:w="709" w:type="dxa"/>
            <w:vAlign w:val="center"/>
          </w:tcPr>
          <w:p w:rsidR="00694F6A" w:rsidRPr="00D11D19" w:rsidRDefault="00694F6A" w:rsidP="001A17D1">
            <w:pPr>
              <w:jc w:val="center"/>
              <w:rPr>
                <w:rFonts w:ascii="Times New Roman" w:eastAsia="Calibri" w:hAnsi="Times New Roman" w:cs="Times New Roman"/>
                <w:b/>
                <w:bCs/>
                <w:spacing w:val="-1"/>
                <w:sz w:val="24"/>
                <w:szCs w:val="24"/>
              </w:rPr>
            </w:pPr>
            <w:r w:rsidRPr="00D11D19">
              <w:rPr>
                <w:rFonts w:ascii="Times New Roman" w:eastAsia="Calibri" w:hAnsi="Times New Roman" w:cs="Times New Roman"/>
                <w:b/>
                <w:bCs/>
                <w:spacing w:val="-1"/>
                <w:sz w:val="24"/>
                <w:szCs w:val="24"/>
                <w:lang w:val="en-US"/>
              </w:rPr>
              <w:t>9</w:t>
            </w:r>
            <w:r w:rsidR="00D11D19" w:rsidRPr="00D11D19">
              <w:rPr>
                <w:rFonts w:ascii="Times New Roman" w:eastAsia="Calibri" w:hAnsi="Times New Roman" w:cs="Times New Roman"/>
                <w:b/>
                <w:bCs/>
                <w:spacing w:val="-1"/>
                <w:sz w:val="24"/>
                <w:szCs w:val="24"/>
              </w:rPr>
              <w:t>6</w:t>
            </w:r>
          </w:p>
        </w:tc>
        <w:tc>
          <w:tcPr>
            <w:tcW w:w="2977" w:type="dxa"/>
            <w:vAlign w:val="center"/>
          </w:tcPr>
          <w:p w:rsidR="00694F6A" w:rsidRPr="001A17D1" w:rsidRDefault="00694F6A" w:rsidP="001A17D1">
            <w:pPr>
              <w:pStyle w:val="Default"/>
              <w:jc w:val="both"/>
              <w:rPr>
                <w:color w:val="auto"/>
              </w:rPr>
            </w:pPr>
          </w:p>
        </w:tc>
      </w:tr>
      <w:tr w:rsidR="00DE0A24" w:rsidRPr="001A17D1" w:rsidTr="00F54061">
        <w:trPr>
          <w:cantSplit/>
          <w:trHeight w:val="104"/>
        </w:trPr>
        <w:tc>
          <w:tcPr>
            <w:tcW w:w="844" w:type="dxa"/>
            <w:vAlign w:val="center"/>
          </w:tcPr>
          <w:p w:rsidR="00827F64" w:rsidRPr="001A17D1" w:rsidRDefault="00827F64" w:rsidP="001A17D1">
            <w:pPr>
              <w:jc w:val="center"/>
              <w:rPr>
                <w:rFonts w:ascii="Times New Roman" w:hAnsi="Times New Roman" w:cs="Times New Roman"/>
                <w:sz w:val="24"/>
                <w:szCs w:val="24"/>
              </w:rPr>
            </w:pPr>
          </w:p>
        </w:tc>
        <w:tc>
          <w:tcPr>
            <w:tcW w:w="3094" w:type="dxa"/>
            <w:vAlign w:val="center"/>
          </w:tcPr>
          <w:p w:rsidR="00827F64" w:rsidRPr="001A17D1" w:rsidRDefault="00827F64" w:rsidP="001A17D1">
            <w:pPr>
              <w:pStyle w:val="a3"/>
              <w:jc w:val="right"/>
              <w:rPr>
                <w:rFonts w:ascii="Times New Roman" w:hAnsi="Times New Roman" w:cs="Times New Roman"/>
                <w:b/>
                <w:sz w:val="24"/>
                <w:szCs w:val="24"/>
              </w:rPr>
            </w:pPr>
            <w:r>
              <w:rPr>
                <w:rFonts w:ascii="Times New Roman" w:hAnsi="Times New Roman" w:cs="Times New Roman"/>
                <w:b/>
                <w:sz w:val="24"/>
                <w:szCs w:val="24"/>
              </w:rPr>
              <w:t>Всего:</w:t>
            </w:r>
          </w:p>
        </w:tc>
        <w:tc>
          <w:tcPr>
            <w:tcW w:w="3121" w:type="dxa"/>
            <w:gridSpan w:val="10"/>
            <w:vAlign w:val="center"/>
          </w:tcPr>
          <w:p w:rsidR="00827F64" w:rsidRPr="00827F64" w:rsidRDefault="00827F64" w:rsidP="001A17D1">
            <w:pPr>
              <w:jc w:val="center"/>
              <w:rPr>
                <w:rFonts w:ascii="Times New Roman" w:eastAsia="Calibri" w:hAnsi="Times New Roman" w:cs="Times New Roman"/>
                <w:b/>
                <w:bCs/>
                <w:spacing w:val="-1"/>
                <w:sz w:val="24"/>
                <w:szCs w:val="24"/>
              </w:rPr>
            </w:pPr>
            <w:r>
              <w:rPr>
                <w:rFonts w:ascii="Times New Roman" w:eastAsia="Calibri" w:hAnsi="Times New Roman" w:cs="Times New Roman"/>
                <w:b/>
                <w:bCs/>
                <w:spacing w:val="-1"/>
                <w:sz w:val="24"/>
                <w:szCs w:val="24"/>
              </w:rPr>
              <w:t>450 часов</w:t>
            </w:r>
          </w:p>
        </w:tc>
        <w:tc>
          <w:tcPr>
            <w:tcW w:w="2977" w:type="dxa"/>
            <w:vAlign w:val="center"/>
          </w:tcPr>
          <w:p w:rsidR="00827F64" w:rsidRPr="001A17D1" w:rsidRDefault="00827F64" w:rsidP="001A17D1">
            <w:pPr>
              <w:pStyle w:val="Default"/>
              <w:jc w:val="both"/>
              <w:rPr>
                <w:color w:val="auto"/>
              </w:rPr>
            </w:pPr>
          </w:p>
        </w:tc>
      </w:tr>
    </w:tbl>
    <w:p w:rsidR="0099233B" w:rsidRPr="001A17D1" w:rsidRDefault="0099233B" w:rsidP="001A17D1">
      <w:pPr>
        <w:pStyle w:val="Default"/>
        <w:rPr>
          <w:b/>
          <w:bCs/>
        </w:rPr>
      </w:pPr>
    </w:p>
    <w:p w:rsidR="00822BDA" w:rsidRDefault="00822BDA" w:rsidP="001A17D1">
      <w:pPr>
        <w:pStyle w:val="Default"/>
        <w:rPr>
          <w:b/>
          <w:color w:val="auto"/>
          <w:sz w:val="28"/>
          <w:szCs w:val="28"/>
        </w:rPr>
      </w:pPr>
      <w:r w:rsidRPr="00827F64">
        <w:rPr>
          <w:b/>
          <w:color w:val="auto"/>
          <w:sz w:val="28"/>
          <w:szCs w:val="28"/>
        </w:rPr>
        <w:t>Оценка учебных достижений слушателей</w:t>
      </w:r>
    </w:p>
    <w:p w:rsidR="00827F64" w:rsidRPr="00827F64" w:rsidRDefault="00827F64" w:rsidP="001A17D1">
      <w:pPr>
        <w:pStyle w:val="Default"/>
        <w:rPr>
          <w:b/>
          <w:color w:val="auto"/>
          <w:sz w:val="28"/>
          <w:szCs w:val="28"/>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1"/>
        <w:gridCol w:w="4820"/>
      </w:tblGrid>
      <w:tr w:rsidR="00822BDA" w:rsidRPr="001A17D1" w:rsidTr="006B3716">
        <w:trPr>
          <w:trHeight w:val="109"/>
        </w:trPr>
        <w:tc>
          <w:tcPr>
            <w:tcW w:w="4781" w:type="dxa"/>
            <w:vAlign w:val="center"/>
          </w:tcPr>
          <w:p w:rsidR="00822BDA" w:rsidRPr="001A17D1" w:rsidRDefault="00827F64" w:rsidP="001A17D1">
            <w:pPr>
              <w:pStyle w:val="Default"/>
              <w:jc w:val="center"/>
            </w:pPr>
            <w:r>
              <w:t>Вид контроля</w:t>
            </w:r>
          </w:p>
        </w:tc>
        <w:tc>
          <w:tcPr>
            <w:tcW w:w="4820" w:type="dxa"/>
            <w:vAlign w:val="center"/>
          </w:tcPr>
          <w:p w:rsidR="00822BDA" w:rsidRPr="001A17D1" w:rsidRDefault="00822BDA" w:rsidP="001A17D1">
            <w:pPr>
              <w:pStyle w:val="Default"/>
              <w:jc w:val="center"/>
            </w:pPr>
            <w:r w:rsidRPr="001A17D1">
              <w:t>Методы оценки</w:t>
            </w:r>
          </w:p>
        </w:tc>
      </w:tr>
      <w:tr w:rsidR="00822BDA" w:rsidRPr="00AD0444" w:rsidTr="006B3716">
        <w:trPr>
          <w:trHeight w:val="109"/>
        </w:trPr>
        <w:tc>
          <w:tcPr>
            <w:tcW w:w="4781" w:type="dxa"/>
            <w:vAlign w:val="center"/>
          </w:tcPr>
          <w:p w:rsidR="00822BDA" w:rsidRPr="001A17D1" w:rsidRDefault="00822BDA" w:rsidP="001A17D1">
            <w:pPr>
              <w:pStyle w:val="Default"/>
            </w:pPr>
            <w:r w:rsidRPr="001A17D1">
              <w:t>Текущий</w:t>
            </w:r>
          </w:p>
        </w:tc>
        <w:tc>
          <w:tcPr>
            <w:tcW w:w="4820" w:type="dxa"/>
          </w:tcPr>
          <w:p w:rsidR="00822BDA" w:rsidRPr="001A17D1" w:rsidRDefault="00822BDA" w:rsidP="001A17D1">
            <w:pPr>
              <w:pStyle w:val="Default"/>
              <w:rPr>
                <w:lang w:val="en-US"/>
              </w:rPr>
            </w:pPr>
            <w:r w:rsidRPr="001A17D1">
              <w:rPr>
                <w:lang w:val="en-US"/>
              </w:rPr>
              <w:t xml:space="preserve">CbD; OR; </w:t>
            </w:r>
            <w:r w:rsidRPr="001A17D1">
              <w:rPr>
                <w:lang w:val="kk-KZ"/>
              </w:rPr>
              <w:t xml:space="preserve">АА, </w:t>
            </w:r>
            <w:r w:rsidRPr="001A17D1">
              <w:rPr>
                <w:lang w:val="en-US"/>
              </w:rPr>
              <w:t>CS, SP, DOP</w:t>
            </w:r>
            <w:r w:rsidRPr="001A17D1">
              <w:rPr>
                <w:bCs/>
                <w:lang w:val="en-US"/>
              </w:rPr>
              <w:t>S</w:t>
            </w:r>
            <w:r w:rsidR="005422D8" w:rsidRPr="001A17D1">
              <w:rPr>
                <w:bCs/>
                <w:lang w:val="en-US"/>
              </w:rPr>
              <w:t>, Mini-CEx</w:t>
            </w:r>
          </w:p>
        </w:tc>
      </w:tr>
      <w:tr w:rsidR="00822BDA" w:rsidRPr="001A17D1" w:rsidTr="006B3716">
        <w:trPr>
          <w:trHeight w:val="109"/>
        </w:trPr>
        <w:tc>
          <w:tcPr>
            <w:tcW w:w="4781" w:type="dxa"/>
            <w:vAlign w:val="center"/>
          </w:tcPr>
          <w:p w:rsidR="00822BDA" w:rsidRPr="001A17D1" w:rsidRDefault="00822BDA" w:rsidP="001A17D1">
            <w:pPr>
              <w:pStyle w:val="Default"/>
            </w:pPr>
            <w:r w:rsidRPr="001A17D1">
              <w:t xml:space="preserve">Рубежный </w:t>
            </w:r>
          </w:p>
        </w:tc>
        <w:tc>
          <w:tcPr>
            <w:tcW w:w="4820" w:type="dxa"/>
          </w:tcPr>
          <w:p w:rsidR="00822BDA" w:rsidRPr="001A17D1" w:rsidRDefault="00822BDA" w:rsidP="001A17D1">
            <w:pPr>
              <w:pStyle w:val="Default"/>
              <w:rPr>
                <w:lang w:val="en-US"/>
              </w:rPr>
            </w:pPr>
            <w:r w:rsidRPr="001A17D1">
              <w:rPr>
                <w:lang w:val="en-US"/>
              </w:rPr>
              <w:t>CbD</w:t>
            </w:r>
            <w:r w:rsidR="006B3716" w:rsidRPr="001A17D1">
              <w:t xml:space="preserve">, </w:t>
            </w:r>
            <w:r w:rsidR="006B3716" w:rsidRPr="001A17D1">
              <w:rPr>
                <w:lang w:val="en-US"/>
              </w:rPr>
              <w:t>MCQs</w:t>
            </w:r>
          </w:p>
        </w:tc>
      </w:tr>
      <w:tr w:rsidR="00822BDA" w:rsidRPr="001A17D1" w:rsidTr="006B3716">
        <w:trPr>
          <w:trHeight w:val="109"/>
        </w:trPr>
        <w:tc>
          <w:tcPr>
            <w:tcW w:w="4781" w:type="dxa"/>
            <w:vAlign w:val="center"/>
          </w:tcPr>
          <w:p w:rsidR="00822BDA" w:rsidRPr="001A17D1" w:rsidRDefault="00822BDA" w:rsidP="001A17D1">
            <w:pPr>
              <w:pStyle w:val="Default"/>
            </w:pPr>
            <w:r w:rsidRPr="001A17D1">
              <w:t>Итоговый</w:t>
            </w:r>
          </w:p>
        </w:tc>
        <w:tc>
          <w:tcPr>
            <w:tcW w:w="4820" w:type="dxa"/>
          </w:tcPr>
          <w:p w:rsidR="006B3716" w:rsidRPr="001A17D1" w:rsidRDefault="00822BDA" w:rsidP="001A17D1">
            <w:pPr>
              <w:pStyle w:val="Default"/>
            </w:pPr>
            <w:r w:rsidRPr="001A17D1">
              <w:t xml:space="preserve">1 этап Оценка знаний </w:t>
            </w:r>
          </w:p>
          <w:p w:rsidR="00822BDA" w:rsidRPr="001A17D1" w:rsidRDefault="00822BDA" w:rsidP="001A17D1">
            <w:pPr>
              <w:pStyle w:val="Default"/>
            </w:pPr>
            <w:r w:rsidRPr="001A17D1">
              <w:t>2 этап Оценка навыков</w:t>
            </w:r>
          </w:p>
        </w:tc>
      </w:tr>
    </w:tbl>
    <w:p w:rsidR="00822BDA" w:rsidRPr="001A17D1" w:rsidRDefault="00822BDA" w:rsidP="001A17D1">
      <w:pPr>
        <w:pStyle w:val="Default"/>
        <w:jc w:val="both"/>
      </w:pPr>
    </w:p>
    <w:p w:rsidR="00822BDA" w:rsidRPr="00804B8A" w:rsidRDefault="00822BDA" w:rsidP="001A17D1">
      <w:pPr>
        <w:pStyle w:val="Default"/>
        <w:jc w:val="both"/>
        <w:rPr>
          <w:b/>
          <w:sz w:val="28"/>
          <w:szCs w:val="28"/>
        </w:rPr>
      </w:pPr>
      <w:r w:rsidRPr="00804B8A">
        <w:rPr>
          <w:b/>
          <w:sz w:val="28"/>
          <w:szCs w:val="28"/>
        </w:rPr>
        <w:t>Балльно-рейтинговая буквенная система оценки учебных достижений слушателей</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9"/>
        <w:gridCol w:w="2409"/>
        <w:gridCol w:w="2129"/>
        <w:gridCol w:w="2579"/>
      </w:tblGrid>
      <w:tr w:rsidR="00822BDA" w:rsidRPr="001A17D1" w:rsidTr="006B3716">
        <w:trPr>
          <w:trHeight w:val="246"/>
          <w:jc w:val="center"/>
        </w:trPr>
        <w:tc>
          <w:tcPr>
            <w:tcW w:w="2659" w:type="dxa"/>
            <w:vAlign w:val="center"/>
          </w:tcPr>
          <w:p w:rsidR="00822BDA" w:rsidRPr="001A17D1" w:rsidRDefault="00822BDA" w:rsidP="001A17D1">
            <w:pPr>
              <w:pStyle w:val="Default"/>
              <w:jc w:val="center"/>
            </w:pPr>
            <w:r w:rsidRPr="001A17D1">
              <w:t>Оценка по буквенной системе</w:t>
            </w:r>
          </w:p>
        </w:tc>
        <w:tc>
          <w:tcPr>
            <w:tcW w:w="2409" w:type="dxa"/>
            <w:vAlign w:val="center"/>
          </w:tcPr>
          <w:p w:rsidR="00822BDA" w:rsidRPr="001A17D1" w:rsidRDefault="00822BDA" w:rsidP="001A17D1">
            <w:pPr>
              <w:pStyle w:val="Default"/>
              <w:jc w:val="center"/>
            </w:pPr>
            <w:r w:rsidRPr="001A17D1">
              <w:t>Цифровой эквивалент баллов</w:t>
            </w:r>
          </w:p>
        </w:tc>
        <w:tc>
          <w:tcPr>
            <w:tcW w:w="2129" w:type="dxa"/>
            <w:vAlign w:val="center"/>
          </w:tcPr>
          <w:p w:rsidR="00822BDA" w:rsidRPr="001A17D1" w:rsidRDefault="00822BDA" w:rsidP="001A17D1">
            <w:pPr>
              <w:pStyle w:val="Default"/>
              <w:jc w:val="center"/>
            </w:pPr>
            <w:r w:rsidRPr="001A17D1">
              <w:t>%-ное содержание</w:t>
            </w:r>
          </w:p>
        </w:tc>
        <w:tc>
          <w:tcPr>
            <w:tcW w:w="2579" w:type="dxa"/>
            <w:vAlign w:val="center"/>
          </w:tcPr>
          <w:p w:rsidR="00822BDA" w:rsidRPr="001A17D1" w:rsidRDefault="00822BDA" w:rsidP="001A17D1">
            <w:pPr>
              <w:pStyle w:val="Default"/>
              <w:jc w:val="center"/>
            </w:pPr>
            <w:r w:rsidRPr="001A17D1">
              <w:t>Оценка по традиционной системе</w:t>
            </w:r>
          </w:p>
        </w:tc>
      </w:tr>
      <w:tr w:rsidR="00822BDA" w:rsidRPr="001A17D1" w:rsidTr="006B3716">
        <w:trPr>
          <w:trHeight w:val="201"/>
          <w:jc w:val="center"/>
        </w:trPr>
        <w:tc>
          <w:tcPr>
            <w:tcW w:w="2659" w:type="dxa"/>
            <w:vAlign w:val="center"/>
          </w:tcPr>
          <w:p w:rsidR="00822BDA" w:rsidRPr="001A17D1" w:rsidRDefault="00822BDA" w:rsidP="001A17D1">
            <w:pPr>
              <w:pStyle w:val="Default"/>
              <w:jc w:val="center"/>
            </w:pPr>
            <w:r w:rsidRPr="001A17D1">
              <w:t>А</w:t>
            </w:r>
          </w:p>
        </w:tc>
        <w:tc>
          <w:tcPr>
            <w:tcW w:w="2409" w:type="dxa"/>
            <w:vAlign w:val="center"/>
          </w:tcPr>
          <w:p w:rsidR="00822BDA" w:rsidRPr="001A17D1" w:rsidRDefault="00822BDA" w:rsidP="001A17D1">
            <w:pPr>
              <w:pStyle w:val="Default"/>
              <w:jc w:val="center"/>
            </w:pPr>
            <w:r w:rsidRPr="001A17D1">
              <w:t>4,0</w:t>
            </w:r>
          </w:p>
        </w:tc>
        <w:tc>
          <w:tcPr>
            <w:tcW w:w="2129" w:type="dxa"/>
            <w:vAlign w:val="center"/>
          </w:tcPr>
          <w:p w:rsidR="00822BDA" w:rsidRPr="001A17D1" w:rsidRDefault="00822BDA" w:rsidP="001A17D1">
            <w:pPr>
              <w:pStyle w:val="Default"/>
              <w:jc w:val="center"/>
            </w:pPr>
            <w:r w:rsidRPr="001A17D1">
              <w:t>95-100</w:t>
            </w:r>
          </w:p>
        </w:tc>
        <w:tc>
          <w:tcPr>
            <w:tcW w:w="2579" w:type="dxa"/>
            <w:vMerge w:val="restart"/>
            <w:vAlign w:val="center"/>
          </w:tcPr>
          <w:p w:rsidR="00822BDA" w:rsidRPr="001A17D1" w:rsidRDefault="00822BDA" w:rsidP="001A17D1">
            <w:pPr>
              <w:pStyle w:val="Default"/>
              <w:jc w:val="center"/>
            </w:pPr>
            <w:r w:rsidRPr="001A17D1">
              <w:t>Отлично</w:t>
            </w:r>
          </w:p>
        </w:tc>
      </w:tr>
      <w:tr w:rsidR="00822BDA" w:rsidRPr="001A17D1" w:rsidTr="006B3716">
        <w:trPr>
          <w:trHeight w:val="109"/>
          <w:jc w:val="center"/>
        </w:trPr>
        <w:tc>
          <w:tcPr>
            <w:tcW w:w="2659" w:type="dxa"/>
            <w:vAlign w:val="center"/>
          </w:tcPr>
          <w:p w:rsidR="00822BDA" w:rsidRPr="001A17D1" w:rsidRDefault="00822BDA" w:rsidP="001A17D1">
            <w:pPr>
              <w:pStyle w:val="Default"/>
              <w:jc w:val="center"/>
            </w:pPr>
            <w:r w:rsidRPr="001A17D1">
              <w:t>А-</w:t>
            </w:r>
          </w:p>
        </w:tc>
        <w:tc>
          <w:tcPr>
            <w:tcW w:w="2409" w:type="dxa"/>
            <w:vAlign w:val="center"/>
          </w:tcPr>
          <w:p w:rsidR="00822BDA" w:rsidRPr="001A17D1" w:rsidRDefault="00822BDA" w:rsidP="001A17D1">
            <w:pPr>
              <w:pStyle w:val="Default"/>
              <w:jc w:val="center"/>
            </w:pPr>
            <w:r w:rsidRPr="001A17D1">
              <w:t>3,67</w:t>
            </w:r>
          </w:p>
        </w:tc>
        <w:tc>
          <w:tcPr>
            <w:tcW w:w="2129" w:type="dxa"/>
            <w:vAlign w:val="center"/>
          </w:tcPr>
          <w:p w:rsidR="00822BDA" w:rsidRPr="001A17D1" w:rsidRDefault="00822BDA" w:rsidP="001A17D1">
            <w:pPr>
              <w:pStyle w:val="Default"/>
              <w:jc w:val="center"/>
            </w:pPr>
            <w:r w:rsidRPr="001A17D1">
              <w:t>90-94</w:t>
            </w:r>
          </w:p>
        </w:tc>
        <w:tc>
          <w:tcPr>
            <w:tcW w:w="2579" w:type="dxa"/>
            <w:vMerge/>
            <w:vAlign w:val="center"/>
          </w:tcPr>
          <w:p w:rsidR="00822BDA" w:rsidRPr="001A17D1" w:rsidRDefault="00822BDA" w:rsidP="001A17D1">
            <w:pPr>
              <w:pStyle w:val="Default"/>
              <w:jc w:val="center"/>
            </w:pPr>
          </w:p>
        </w:tc>
      </w:tr>
      <w:tr w:rsidR="00822BDA" w:rsidRPr="001A17D1" w:rsidTr="006B3716">
        <w:trPr>
          <w:trHeight w:val="296"/>
          <w:jc w:val="center"/>
        </w:trPr>
        <w:tc>
          <w:tcPr>
            <w:tcW w:w="2659" w:type="dxa"/>
            <w:vAlign w:val="center"/>
          </w:tcPr>
          <w:p w:rsidR="00822BDA" w:rsidRPr="001A17D1" w:rsidRDefault="00822BDA" w:rsidP="001A17D1">
            <w:pPr>
              <w:pStyle w:val="Default"/>
              <w:jc w:val="center"/>
            </w:pPr>
            <w:r w:rsidRPr="001A17D1">
              <w:lastRenderedPageBreak/>
              <w:t>В+</w:t>
            </w:r>
          </w:p>
        </w:tc>
        <w:tc>
          <w:tcPr>
            <w:tcW w:w="2409" w:type="dxa"/>
            <w:vAlign w:val="center"/>
          </w:tcPr>
          <w:p w:rsidR="00822BDA" w:rsidRPr="001A17D1" w:rsidRDefault="00822BDA" w:rsidP="001A17D1">
            <w:pPr>
              <w:pStyle w:val="Default"/>
              <w:jc w:val="center"/>
            </w:pPr>
            <w:r w:rsidRPr="001A17D1">
              <w:t>3,33</w:t>
            </w:r>
          </w:p>
        </w:tc>
        <w:tc>
          <w:tcPr>
            <w:tcW w:w="2129" w:type="dxa"/>
            <w:vAlign w:val="center"/>
          </w:tcPr>
          <w:p w:rsidR="00822BDA" w:rsidRPr="001A17D1" w:rsidRDefault="00822BDA" w:rsidP="001A17D1">
            <w:pPr>
              <w:pStyle w:val="Default"/>
              <w:jc w:val="center"/>
            </w:pPr>
            <w:r w:rsidRPr="001A17D1">
              <w:t>85-89</w:t>
            </w:r>
          </w:p>
        </w:tc>
        <w:tc>
          <w:tcPr>
            <w:tcW w:w="2579" w:type="dxa"/>
            <w:vMerge w:val="restart"/>
            <w:vAlign w:val="center"/>
          </w:tcPr>
          <w:p w:rsidR="00822BDA" w:rsidRPr="001A17D1" w:rsidRDefault="00822BDA" w:rsidP="001A17D1">
            <w:pPr>
              <w:pStyle w:val="Default"/>
              <w:jc w:val="center"/>
            </w:pPr>
            <w:r w:rsidRPr="001A17D1">
              <w:t>Хорошо</w:t>
            </w:r>
          </w:p>
        </w:tc>
      </w:tr>
      <w:tr w:rsidR="00822BDA" w:rsidRPr="001A17D1" w:rsidTr="006B3716">
        <w:trPr>
          <w:trHeight w:val="109"/>
          <w:jc w:val="center"/>
        </w:trPr>
        <w:tc>
          <w:tcPr>
            <w:tcW w:w="2659" w:type="dxa"/>
            <w:vAlign w:val="center"/>
          </w:tcPr>
          <w:p w:rsidR="00822BDA" w:rsidRPr="001A17D1" w:rsidRDefault="00822BDA" w:rsidP="001A17D1">
            <w:pPr>
              <w:pStyle w:val="Default"/>
              <w:jc w:val="center"/>
            </w:pPr>
            <w:r w:rsidRPr="001A17D1">
              <w:t>В</w:t>
            </w:r>
          </w:p>
        </w:tc>
        <w:tc>
          <w:tcPr>
            <w:tcW w:w="2409" w:type="dxa"/>
            <w:vAlign w:val="center"/>
          </w:tcPr>
          <w:p w:rsidR="00822BDA" w:rsidRPr="001A17D1" w:rsidRDefault="00822BDA" w:rsidP="001A17D1">
            <w:pPr>
              <w:pStyle w:val="Default"/>
              <w:jc w:val="center"/>
            </w:pPr>
            <w:r w:rsidRPr="001A17D1">
              <w:t>3,0</w:t>
            </w:r>
          </w:p>
        </w:tc>
        <w:tc>
          <w:tcPr>
            <w:tcW w:w="2129" w:type="dxa"/>
            <w:vAlign w:val="center"/>
          </w:tcPr>
          <w:p w:rsidR="00822BDA" w:rsidRPr="001A17D1" w:rsidRDefault="00822BDA" w:rsidP="001A17D1">
            <w:pPr>
              <w:pStyle w:val="Default"/>
              <w:jc w:val="center"/>
            </w:pPr>
            <w:r w:rsidRPr="001A17D1">
              <w:t>80-84</w:t>
            </w:r>
          </w:p>
        </w:tc>
        <w:tc>
          <w:tcPr>
            <w:tcW w:w="2579" w:type="dxa"/>
            <w:vMerge/>
            <w:vAlign w:val="center"/>
          </w:tcPr>
          <w:p w:rsidR="00822BDA" w:rsidRPr="001A17D1" w:rsidRDefault="00822BDA" w:rsidP="001A17D1">
            <w:pPr>
              <w:pStyle w:val="Default"/>
              <w:jc w:val="center"/>
            </w:pPr>
          </w:p>
        </w:tc>
      </w:tr>
      <w:tr w:rsidR="00822BDA" w:rsidRPr="001A17D1" w:rsidTr="006B3716">
        <w:trPr>
          <w:trHeight w:val="109"/>
          <w:jc w:val="center"/>
        </w:trPr>
        <w:tc>
          <w:tcPr>
            <w:tcW w:w="2659" w:type="dxa"/>
            <w:vAlign w:val="center"/>
          </w:tcPr>
          <w:p w:rsidR="00822BDA" w:rsidRPr="001A17D1" w:rsidRDefault="00822BDA" w:rsidP="001A17D1">
            <w:pPr>
              <w:pStyle w:val="Default"/>
              <w:jc w:val="center"/>
            </w:pPr>
            <w:r w:rsidRPr="001A17D1">
              <w:t>В-</w:t>
            </w:r>
          </w:p>
        </w:tc>
        <w:tc>
          <w:tcPr>
            <w:tcW w:w="2409" w:type="dxa"/>
            <w:vAlign w:val="center"/>
          </w:tcPr>
          <w:p w:rsidR="00822BDA" w:rsidRPr="001A17D1" w:rsidRDefault="00822BDA" w:rsidP="001A17D1">
            <w:pPr>
              <w:pStyle w:val="Default"/>
              <w:jc w:val="center"/>
            </w:pPr>
            <w:r w:rsidRPr="001A17D1">
              <w:t>2,67</w:t>
            </w:r>
          </w:p>
        </w:tc>
        <w:tc>
          <w:tcPr>
            <w:tcW w:w="2129" w:type="dxa"/>
            <w:vAlign w:val="center"/>
          </w:tcPr>
          <w:p w:rsidR="00822BDA" w:rsidRPr="001A17D1" w:rsidRDefault="00822BDA" w:rsidP="001A17D1">
            <w:pPr>
              <w:pStyle w:val="Default"/>
              <w:jc w:val="center"/>
            </w:pPr>
            <w:r w:rsidRPr="001A17D1">
              <w:t>75-79</w:t>
            </w:r>
          </w:p>
        </w:tc>
        <w:tc>
          <w:tcPr>
            <w:tcW w:w="2579" w:type="dxa"/>
            <w:vMerge/>
            <w:vAlign w:val="center"/>
          </w:tcPr>
          <w:p w:rsidR="00822BDA" w:rsidRPr="001A17D1" w:rsidRDefault="00822BDA" w:rsidP="001A17D1">
            <w:pPr>
              <w:pStyle w:val="Default"/>
              <w:jc w:val="center"/>
            </w:pPr>
          </w:p>
        </w:tc>
      </w:tr>
      <w:tr w:rsidR="00822BDA" w:rsidRPr="001A17D1" w:rsidTr="006B3716">
        <w:trPr>
          <w:trHeight w:val="109"/>
          <w:jc w:val="center"/>
        </w:trPr>
        <w:tc>
          <w:tcPr>
            <w:tcW w:w="2659" w:type="dxa"/>
            <w:vAlign w:val="center"/>
          </w:tcPr>
          <w:p w:rsidR="00822BDA" w:rsidRPr="001A17D1" w:rsidRDefault="00822BDA" w:rsidP="001A17D1">
            <w:pPr>
              <w:pStyle w:val="Default"/>
              <w:jc w:val="center"/>
            </w:pPr>
            <w:r w:rsidRPr="001A17D1">
              <w:t>С+</w:t>
            </w:r>
          </w:p>
        </w:tc>
        <w:tc>
          <w:tcPr>
            <w:tcW w:w="2409" w:type="dxa"/>
            <w:vAlign w:val="center"/>
          </w:tcPr>
          <w:p w:rsidR="00822BDA" w:rsidRPr="001A17D1" w:rsidRDefault="00822BDA" w:rsidP="001A17D1">
            <w:pPr>
              <w:pStyle w:val="Default"/>
              <w:jc w:val="center"/>
            </w:pPr>
            <w:r w:rsidRPr="001A17D1">
              <w:t>2,33</w:t>
            </w:r>
          </w:p>
        </w:tc>
        <w:tc>
          <w:tcPr>
            <w:tcW w:w="2129" w:type="dxa"/>
            <w:vAlign w:val="center"/>
          </w:tcPr>
          <w:p w:rsidR="00822BDA" w:rsidRPr="001A17D1" w:rsidRDefault="00822BDA" w:rsidP="001A17D1">
            <w:pPr>
              <w:pStyle w:val="Default"/>
              <w:jc w:val="center"/>
            </w:pPr>
            <w:r w:rsidRPr="001A17D1">
              <w:t>70-74</w:t>
            </w:r>
          </w:p>
        </w:tc>
        <w:tc>
          <w:tcPr>
            <w:tcW w:w="2579" w:type="dxa"/>
            <w:vMerge/>
            <w:vAlign w:val="center"/>
          </w:tcPr>
          <w:p w:rsidR="00822BDA" w:rsidRPr="001A17D1" w:rsidRDefault="00822BDA" w:rsidP="001A17D1">
            <w:pPr>
              <w:pStyle w:val="Default"/>
              <w:jc w:val="center"/>
            </w:pPr>
          </w:p>
        </w:tc>
      </w:tr>
      <w:tr w:rsidR="00822BDA" w:rsidRPr="001A17D1" w:rsidTr="006B3716">
        <w:trPr>
          <w:trHeight w:val="328"/>
          <w:jc w:val="center"/>
        </w:trPr>
        <w:tc>
          <w:tcPr>
            <w:tcW w:w="2659" w:type="dxa"/>
            <w:vAlign w:val="center"/>
          </w:tcPr>
          <w:p w:rsidR="00822BDA" w:rsidRPr="001A17D1" w:rsidRDefault="00822BDA" w:rsidP="001A17D1">
            <w:pPr>
              <w:pStyle w:val="Default"/>
              <w:jc w:val="center"/>
            </w:pPr>
            <w:r w:rsidRPr="001A17D1">
              <w:t>С</w:t>
            </w:r>
          </w:p>
        </w:tc>
        <w:tc>
          <w:tcPr>
            <w:tcW w:w="2409" w:type="dxa"/>
            <w:vAlign w:val="center"/>
          </w:tcPr>
          <w:p w:rsidR="00822BDA" w:rsidRPr="001A17D1" w:rsidRDefault="00822BDA" w:rsidP="001A17D1">
            <w:pPr>
              <w:pStyle w:val="Default"/>
              <w:jc w:val="center"/>
            </w:pPr>
            <w:r w:rsidRPr="001A17D1">
              <w:t>2,0</w:t>
            </w:r>
          </w:p>
        </w:tc>
        <w:tc>
          <w:tcPr>
            <w:tcW w:w="2129" w:type="dxa"/>
            <w:vAlign w:val="center"/>
          </w:tcPr>
          <w:p w:rsidR="00822BDA" w:rsidRPr="001A17D1" w:rsidRDefault="00822BDA" w:rsidP="001A17D1">
            <w:pPr>
              <w:pStyle w:val="Default"/>
              <w:jc w:val="center"/>
            </w:pPr>
            <w:r w:rsidRPr="001A17D1">
              <w:t>65-69</w:t>
            </w:r>
          </w:p>
        </w:tc>
        <w:tc>
          <w:tcPr>
            <w:tcW w:w="2579" w:type="dxa"/>
            <w:vMerge w:val="restart"/>
            <w:vAlign w:val="center"/>
          </w:tcPr>
          <w:p w:rsidR="00822BDA" w:rsidRPr="001A17D1" w:rsidRDefault="00822BDA" w:rsidP="001A17D1">
            <w:pPr>
              <w:pStyle w:val="Default"/>
              <w:jc w:val="center"/>
            </w:pPr>
            <w:r w:rsidRPr="001A17D1">
              <w:t>Удовлетворительно</w:t>
            </w:r>
          </w:p>
        </w:tc>
      </w:tr>
      <w:tr w:rsidR="00822BDA" w:rsidRPr="001A17D1" w:rsidTr="006B3716">
        <w:trPr>
          <w:trHeight w:val="328"/>
          <w:jc w:val="center"/>
        </w:trPr>
        <w:tc>
          <w:tcPr>
            <w:tcW w:w="2659" w:type="dxa"/>
            <w:vAlign w:val="center"/>
          </w:tcPr>
          <w:p w:rsidR="00822BDA" w:rsidRPr="001A17D1" w:rsidRDefault="00822BDA" w:rsidP="001A17D1">
            <w:pPr>
              <w:pStyle w:val="Default"/>
              <w:jc w:val="center"/>
            </w:pPr>
            <w:r w:rsidRPr="001A17D1">
              <w:t>С-</w:t>
            </w:r>
          </w:p>
        </w:tc>
        <w:tc>
          <w:tcPr>
            <w:tcW w:w="2409" w:type="dxa"/>
            <w:vAlign w:val="center"/>
          </w:tcPr>
          <w:p w:rsidR="00822BDA" w:rsidRPr="001A17D1" w:rsidRDefault="00822BDA" w:rsidP="001A17D1">
            <w:pPr>
              <w:pStyle w:val="Default"/>
              <w:jc w:val="center"/>
            </w:pPr>
            <w:r w:rsidRPr="001A17D1">
              <w:t>1,67</w:t>
            </w:r>
          </w:p>
        </w:tc>
        <w:tc>
          <w:tcPr>
            <w:tcW w:w="2129" w:type="dxa"/>
            <w:vAlign w:val="center"/>
          </w:tcPr>
          <w:p w:rsidR="00822BDA" w:rsidRPr="001A17D1" w:rsidRDefault="00822BDA" w:rsidP="001A17D1">
            <w:pPr>
              <w:pStyle w:val="Default"/>
              <w:jc w:val="center"/>
            </w:pPr>
            <w:r w:rsidRPr="001A17D1">
              <w:t>60-64</w:t>
            </w:r>
          </w:p>
        </w:tc>
        <w:tc>
          <w:tcPr>
            <w:tcW w:w="2579" w:type="dxa"/>
            <w:vMerge/>
            <w:vAlign w:val="center"/>
          </w:tcPr>
          <w:p w:rsidR="00822BDA" w:rsidRPr="001A17D1" w:rsidRDefault="00822BDA" w:rsidP="001A17D1">
            <w:pPr>
              <w:pStyle w:val="Default"/>
              <w:jc w:val="center"/>
            </w:pPr>
          </w:p>
        </w:tc>
      </w:tr>
      <w:tr w:rsidR="00822BDA" w:rsidRPr="001A17D1" w:rsidTr="006B3716">
        <w:trPr>
          <w:trHeight w:val="328"/>
          <w:jc w:val="center"/>
        </w:trPr>
        <w:tc>
          <w:tcPr>
            <w:tcW w:w="2659" w:type="dxa"/>
            <w:vAlign w:val="center"/>
          </w:tcPr>
          <w:p w:rsidR="00822BDA" w:rsidRPr="001A17D1" w:rsidRDefault="00822BDA" w:rsidP="001A17D1">
            <w:pPr>
              <w:pStyle w:val="Default"/>
              <w:jc w:val="center"/>
            </w:pPr>
            <w:r w:rsidRPr="001A17D1">
              <w:t>D+</w:t>
            </w:r>
          </w:p>
        </w:tc>
        <w:tc>
          <w:tcPr>
            <w:tcW w:w="2409" w:type="dxa"/>
            <w:vAlign w:val="center"/>
          </w:tcPr>
          <w:p w:rsidR="00822BDA" w:rsidRPr="001A17D1" w:rsidRDefault="00822BDA" w:rsidP="001A17D1">
            <w:pPr>
              <w:pStyle w:val="Default"/>
              <w:jc w:val="center"/>
            </w:pPr>
            <w:r w:rsidRPr="001A17D1">
              <w:t>1,33</w:t>
            </w:r>
          </w:p>
        </w:tc>
        <w:tc>
          <w:tcPr>
            <w:tcW w:w="2129" w:type="dxa"/>
            <w:vAlign w:val="center"/>
          </w:tcPr>
          <w:p w:rsidR="00822BDA" w:rsidRPr="001A17D1" w:rsidRDefault="00822BDA" w:rsidP="001A17D1">
            <w:pPr>
              <w:pStyle w:val="Default"/>
              <w:jc w:val="center"/>
            </w:pPr>
            <w:r w:rsidRPr="001A17D1">
              <w:t>55-59</w:t>
            </w:r>
          </w:p>
        </w:tc>
        <w:tc>
          <w:tcPr>
            <w:tcW w:w="2579" w:type="dxa"/>
            <w:vMerge/>
            <w:vAlign w:val="center"/>
          </w:tcPr>
          <w:p w:rsidR="00822BDA" w:rsidRPr="001A17D1" w:rsidRDefault="00822BDA" w:rsidP="001A17D1">
            <w:pPr>
              <w:pStyle w:val="Default"/>
              <w:jc w:val="center"/>
            </w:pPr>
          </w:p>
        </w:tc>
      </w:tr>
      <w:tr w:rsidR="00822BDA" w:rsidRPr="001A17D1" w:rsidTr="006B3716">
        <w:trPr>
          <w:trHeight w:val="328"/>
          <w:jc w:val="center"/>
        </w:trPr>
        <w:tc>
          <w:tcPr>
            <w:tcW w:w="2659" w:type="dxa"/>
            <w:vAlign w:val="center"/>
          </w:tcPr>
          <w:p w:rsidR="00822BDA" w:rsidRPr="001A17D1" w:rsidRDefault="00822BDA" w:rsidP="001A17D1">
            <w:pPr>
              <w:pStyle w:val="Default"/>
              <w:jc w:val="center"/>
            </w:pPr>
            <w:r w:rsidRPr="001A17D1">
              <w:t>D</w:t>
            </w:r>
          </w:p>
        </w:tc>
        <w:tc>
          <w:tcPr>
            <w:tcW w:w="2409" w:type="dxa"/>
            <w:vAlign w:val="center"/>
          </w:tcPr>
          <w:p w:rsidR="00822BDA" w:rsidRPr="001A17D1" w:rsidRDefault="00822BDA" w:rsidP="001A17D1">
            <w:pPr>
              <w:pStyle w:val="Default"/>
              <w:jc w:val="center"/>
            </w:pPr>
            <w:r w:rsidRPr="001A17D1">
              <w:t>1,0</w:t>
            </w:r>
          </w:p>
        </w:tc>
        <w:tc>
          <w:tcPr>
            <w:tcW w:w="2129" w:type="dxa"/>
            <w:vAlign w:val="center"/>
          </w:tcPr>
          <w:p w:rsidR="00822BDA" w:rsidRPr="001A17D1" w:rsidRDefault="00822BDA" w:rsidP="001A17D1">
            <w:pPr>
              <w:pStyle w:val="Default"/>
              <w:jc w:val="center"/>
            </w:pPr>
            <w:r w:rsidRPr="001A17D1">
              <w:t>50-54</w:t>
            </w:r>
          </w:p>
        </w:tc>
        <w:tc>
          <w:tcPr>
            <w:tcW w:w="2579" w:type="dxa"/>
            <w:vMerge/>
            <w:vAlign w:val="center"/>
          </w:tcPr>
          <w:p w:rsidR="00822BDA" w:rsidRPr="001A17D1" w:rsidRDefault="00822BDA" w:rsidP="001A17D1">
            <w:pPr>
              <w:pStyle w:val="Default"/>
              <w:jc w:val="center"/>
            </w:pPr>
          </w:p>
        </w:tc>
      </w:tr>
      <w:tr w:rsidR="00822BDA" w:rsidRPr="001A17D1" w:rsidTr="006B3716">
        <w:trPr>
          <w:trHeight w:val="109"/>
          <w:jc w:val="center"/>
        </w:trPr>
        <w:tc>
          <w:tcPr>
            <w:tcW w:w="2659" w:type="dxa"/>
            <w:vAlign w:val="center"/>
          </w:tcPr>
          <w:p w:rsidR="00822BDA" w:rsidRPr="001A17D1" w:rsidRDefault="00822BDA" w:rsidP="001A17D1">
            <w:pPr>
              <w:pStyle w:val="a3"/>
              <w:jc w:val="center"/>
              <w:rPr>
                <w:rFonts w:ascii="Times New Roman" w:hAnsi="Times New Roman" w:cs="Times New Roman"/>
                <w:sz w:val="24"/>
                <w:szCs w:val="24"/>
                <w:lang w:val="en-US"/>
              </w:rPr>
            </w:pPr>
            <w:r w:rsidRPr="001A17D1">
              <w:rPr>
                <w:rFonts w:ascii="Times New Roman" w:hAnsi="Times New Roman" w:cs="Times New Roman"/>
                <w:sz w:val="24"/>
                <w:szCs w:val="24"/>
              </w:rPr>
              <w:t>F</w:t>
            </w:r>
            <w:r w:rsidRPr="001A17D1">
              <w:rPr>
                <w:rFonts w:ascii="Times New Roman" w:hAnsi="Times New Roman" w:cs="Times New Roman"/>
                <w:sz w:val="24"/>
                <w:szCs w:val="24"/>
                <w:lang w:val="en-US"/>
              </w:rPr>
              <w:t>X</w:t>
            </w:r>
          </w:p>
        </w:tc>
        <w:tc>
          <w:tcPr>
            <w:tcW w:w="2409" w:type="dxa"/>
            <w:vAlign w:val="center"/>
          </w:tcPr>
          <w:p w:rsidR="00822BDA" w:rsidRPr="001A17D1" w:rsidRDefault="00822BDA" w:rsidP="001A17D1">
            <w:pPr>
              <w:pStyle w:val="a3"/>
              <w:jc w:val="center"/>
              <w:rPr>
                <w:rFonts w:ascii="Times New Roman" w:hAnsi="Times New Roman" w:cs="Times New Roman"/>
                <w:sz w:val="24"/>
                <w:szCs w:val="24"/>
              </w:rPr>
            </w:pPr>
            <w:r w:rsidRPr="001A17D1">
              <w:rPr>
                <w:rFonts w:ascii="Times New Roman" w:hAnsi="Times New Roman" w:cs="Times New Roman"/>
                <w:sz w:val="24"/>
                <w:szCs w:val="24"/>
              </w:rPr>
              <w:t>0,5</w:t>
            </w:r>
          </w:p>
        </w:tc>
        <w:tc>
          <w:tcPr>
            <w:tcW w:w="2129" w:type="dxa"/>
            <w:vAlign w:val="center"/>
          </w:tcPr>
          <w:p w:rsidR="00822BDA" w:rsidRPr="001A17D1" w:rsidRDefault="00822BDA" w:rsidP="001A17D1">
            <w:pPr>
              <w:pStyle w:val="a3"/>
              <w:jc w:val="center"/>
              <w:rPr>
                <w:rFonts w:ascii="Times New Roman" w:hAnsi="Times New Roman" w:cs="Times New Roman"/>
                <w:sz w:val="24"/>
                <w:szCs w:val="24"/>
              </w:rPr>
            </w:pPr>
            <w:r w:rsidRPr="001A17D1">
              <w:rPr>
                <w:rFonts w:ascii="Times New Roman" w:hAnsi="Times New Roman" w:cs="Times New Roman"/>
                <w:sz w:val="24"/>
                <w:szCs w:val="24"/>
              </w:rPr>
              <w:t>25-49</w:t>
            </w:r>
          </w:p>
        </w:tc>
        <w:tc>
          <w:tcPr>
            <w:tcW w:w="2579" w:type="dxa"/>
            <w:vMerge w:val="restart"/>
            <w:vAlign w:val="center"/>
          </w:tcPr>
          <w:p w:rsidR="00822BDA" w:rsidRPr="001A17D1" w:rsidRDefault="00822BDA" w:rsidP="001A17D1">
            <w:pPr>
              <w:pStyle w:val="Default"/>
              <w:jc w:val="center"/>
            </w:pPr>
            <w:r w:rsidRPr="001A17D1">
              <w:t>Неудовлетворительно</w:t>
            </w:r>
          </w:p>
        </w:tc>
      </w:tr>
      <w:tr w:rsidR="00822BDA" w:rsidRPr="001A17D1" w:rsidTr="006B3716">
        <w:trPr>
          <w:trHeight w:val="109"/>
          <w:jc w:val="center"/>
        </w:trPr>
        <w:tc>
          <w:tcPr>
            <w:tcW w:w="2659" w:type="dxa"/>
          </w:tcPr>
          <w:p w:rsidR="00822BDA" w:rsidRPr="001A17D1" w:rsidRDefault="00822BDA" w:rsidP="001A17D1">
            <w:pPr>
              <w:pStyle w:val="Default"/>
              <w:jc w:val="center"/>
            </w:pPr>
            <w:r w:rsidRPr="001A17D1">
              <w:t>F</w:t>
            </w:r>
          </w:p>
        </w:tc>
        <w:tc>
          <w:tcPr>
            <w:tcW w:w="2409" w:type="dxa"/>
          </w:tcPr>
          <w:p w:rsidR="00822BDA" w:rsidRPr="001A17D1" w:rsidRDefault="00822BDA" w:rsidP="001A17D1">
            <w:pPr>
              <w:pStyle w:val="Default"/>
              <w:jc w:val="center"/>
            </w:pPr>
            <w:r w:rsidRPr="001A17D1">
              <w:t>0</w:t>
            </w:r>
          </w:p>
        </w:tc>
        <w:tc>
          <w:tcPr>
            <w:tcW w:w="2129" w:type="dxa"/>
            <w:vAlign w:val="center"/>
          </w:tcPr>
          <w:p w:rsidR="00822BDA" w:rsidRPr="001A17D1" w:rsidRDefault="00822BDA" w:rsidP="001A17D1">
            <w:pPr>
              <w:pStyle w:val="Default"/>
              <w:jc w:val="center"/>
            </w:pPr>
            <w:r w:rsidRPr="001A17D1">
              <w:t>0-49</w:t>
            </w:r>
          </w:p>
        </w:tc>
        <w:tc>
          <w:tcPr>
            <w:tcW w:w="2579" w:type="dxa"/>
            <w:vMerge/>
            <w:vAlign w:val="center"/>
          </w:tcPr>
          <w:p w:rsidR="00822BDA" w:rsidRPr="001A17D1" w:rsidRDefault="00822BDA" w:rsidP="001A17D1">
            <w:pPr>
              <w:pStyle w:val="Default"/>
              <w:jc w:val="center"/>
            </w:pPr>
          </w:p>
        </w:tc>
      </w:tr>
    </w:tbl>
    <w:p w:rsidR="00822BDA" w:rsidRPr="001A17D1" w:rsidRDefault="00822BDA" w:rsidP="001A17D1">
      <w:pPr>
        <w:pStyle w:val="a3"/>
        <w:jc w:val="center"/>
        <w:rPr>
          <w:rFonts w:ascii="Times New Roman" w:hAnsi="Times New Roman" w:cs="Times New Roman"/>
          <w:b/>
          <w:sz w:val="24"/>
          <w:szCs w:val="24"/>
        </w:rPr>
      </w:pPr>
    </w:p>
    <w:p w:rsidR="00822BDA" w:rsidRPr="00804B8A" w:rsidRDefault="00822BDA" w:rsidP="00804B8A">
      <w:pPr>
        <w:pStyle w:val="Default"/>
        <w:jc w:val="both"/>
        <w:rPr>
          <w:sz w:val="28"/>
          <w:szCs w:val="28"/>
        </w:rPr>
      </w:pPr>
      <w:r w:rsidRPr="00804B8A">
        <w:rPr>
          <w:b/>
          <w:sz w:val="28"/>
          <w:szCs w:val="28"/>
        </w:rPr>
        <w:t>Рекомендуемая литература</w:t>
      </w:r>
      <w:r w:rsidRPr="00804B8A">
        <w:rPr>
          <w:sz w:val="28"/>
          <w:szCs w:val="28"/>
        </w:rPr>
        <w:t xml:space="preserve">: </w:t>
      </w:r>
    </w:p>
    <w:p w:rsidR="001B23B6" w:rsidRPr="00804B8A" w:rsidRDefault="001B23B6" w:rsidP="00804B8A">
      <w:pPr>
        <w:tabs>
          <w:tab w:val="left" w:pos="993"/>
        </w:tabs>
        <w:spacing w:after="0" w:line="240" w:lineRule="auto"/>
        <w:jc w:val="both"/>
        <w:rPr>
          <w:rFonts w:ascii="Times New Roman" w:hAnsi="Times New Roman" w:cs="Times New Roman"/>
          <w:b/>
          <w:sz w:val="28"/>
          <w:szCs w:val="28"/>
        </w:rPr>
      </w:pPr>
      <w:r w:rsidRPr="00804B8A">
        <w:rPr>
          <w:rFonts w:ascii="Times New Roman" w:hAnsi="Times New Roman" w:cs="Times New Roman"/>
          <w:b/>
          <w:sz w:val="28"/>
          <w:szCs w:val="28"/>
        </w:rPr>
        <w:t>Основная:</w:t>
      </w:r>
    </w:p>
    <w:p w:rsidR="001B23B6" w:rsidRPr="00804B8A" w:rsidRDefault="001B23B6" w:rsidP="00804B8A">
      <w:pPr>
        <w:pStyle w:val="ab"/>
        <w:numPr>
          <w:ilvl w:val="0"/>
          <w:numId w:val="40"/>
        </w:numPr>
        <w:tabs>
          <w:tab w:val="left" w:pos="0"/>
          <w:tab w:val="left" w:pos="284"/>
        </w:tabs>
        <w:spacing w:after="0" w:line="240" w:lineRule="auto"/>
        <w:ind w:left="0" w:firstLine="0"/>
        <w:jc w:val="both"/>
        <w:rPr>
          <w:rStyle w:val="afc"/>
          <w:rFonts w:ascii="Times New Roman" w:hAnsi="Times New Roman" w:cs="Times New Roman"/>
          <w:b w:val="0"/>
          <w:bCs w:val="0"/>
          <w:sz w:val="28"/>
          <w:szCs w:val="28"/>
        </w:rPr>
      </w:pPr>
      <w:r w:rsidRPr="00804B8A">
        <w:rPr>
          <w:rStyle w:val="afc"/>
          <w:rFonts w:ascii="Times New Roman" w:hAnsi="Times New Roman" w:cs="Times New Roman"/>
          <w:b w:val="0"/>
          <w:bCs w:val="0"/>
          <w:sz w:val="28"/>
          <w:szCs w:val="28"/>
        </w:rPr>
        <w:t>Бадалян Л.О. Детская неврология. МЕДпресс, 2016.</w:t>
      </w:r>
    </w:p>
    <w:p w:rsidR="001B23B6" w:rsidRPr="00804B8A" w:rsidRDefault="001B23B6" w:rsidP="00804B8A">
      <w:pPr>
        <w:pStyle w:val="ab"/>
        <w:numPr>
          <w:ilvl w:val="0"/>
          <w:numId w:val="40"/>
        </w:numPr>
        <w:tabs>
          <w:tab w:val="left" w:pos="0"/>
          <w:tab w:val="left" w:pos="284"/>
        </w:tabs>
        <w:spacing w:after="0" w:line="240" w:lineRule="auto"/>
        <w:ind w:left="0" w:firstLine="0"/>
        <w:jc w:val="both"/>
        <w:rPr>
          <w:rFonts w:ascii="Times New Roman" w:hAnsi="Times New Roman" w:cs="Times New Roman"/>
          <w:sz w:val="28"/>
          <w:szCs w:val="28"/>
        </w:rPr>
      </w:pPr>
      <w:r w:rsidRPr="00804B8A">
        <w:rPr>
          <w:rStyle w:val="afc"/>
          <w:rFonts w:ascii="Times New Roman" w:hAnsi="Times New Roman" w:cs="Times New Roman"/>
          <w:b w:val="0"/>
          <w:sz w:val="28"/>
          <w:szCs w:val="28"/>
          <w:shd w:val="clear" w:color="auto" w:fill="FFFFFF"/>
        </w:rPr>
        <w:t>Петрухин А. С. Детская неврология: учебник: в 2т.</w:t>
      </w:r>
      <w:r w:rsidR="001413BC" w:rsidRPr="00804B8A">
        <w:rPr>
          <w:rFonts w:ascii="Times New Roman" w:hAnsi="Times New Roman" w:cs="Times New Roman"/>
          <w:sz w:val="28"/>
          <w:szCs w:val="28"/>
          <w:shd w:val="clear" w:color="auto" w:fill="FFFFFF"/>
        </w:rPr>
        <w:t xml:space="preserve"> -</w:t>
      </w:r>
      <w:r w:rsidRPr="00804B8A">
        <w:rPr>
          <w:rFonts w:ascii="Times New Roman" w:hAnsi="Times New Roman" w:cs="Times New Roman"/>
          <w:sz w:val="28"/>
          <w:szCs w:val="28"/>
          <w:shd w:val="clear" w:color="auto" w:fill="FFFFFF"/>
        </w:rPr>
        <w:t>М.: ГЭОТАР- Медиа, 2012.</w:t>
      </w:r>
    </w:p>
    <w:p w:rsidR="001B23B6" w:rsidRPr="00804B8A" w:rsidRDefault="001B23B6" w:rsidP="00804B8A">
      <w:pPr>
        <w:pStyle w:val="ab"/>
        <w:widowControl w:val="0"/>
        <w:numPr>
          <w:ilvl w:val="0"/>
          <w:numId w:val="40"/>
        </w:numPr>
        <w:shd w:val="clear" w:color="auto" w:fill="FFFFFF"/>
        <w:tabs>
          <w:tab w:val="left" w:pos="0"/>
          <w:tab w:val="left" w:pos="284"/>
        </w:tabs>
        <w:autoSpaceDE w:val="0"/>
        <w:autoSpaceDN w:val="0"/>
        <w:adjustRightInd w:val="0"/>
        <w:spacing w:after="0" w:line="240" w:lineRule="auto"/>
        <w:ind w:left="0" w:firstLine="0"/>
        <w:jc w:val="both"/>
        <w:rPr>
          <w:rFonts w:ascii="Times New Roman" w:hAnsi="Times New Roman" w:cs="Times New Roman"/>
          <w:bCs/>
          <w:sz w:val="28"/>
          <w:szCs w:val="28"/>
          <w:lang w:val="kk-KZ"/>
        </w:rPr>
      </w:pPr>
      <w:r w:rsidRPr="00804B8A">
        <w:rPr>
          <w:rFonts w:ascii="Times New Roman" w:hAnsi="Times New Roman" w:cs="Times New Roman"/>
          <w:sz w:val="28"/>
          <w:szCs w:val="28"/>
        </w:rPr>
        <w:t>Барашнев Ю.И., Бахарев В.А. Эмбриофетопатии. Диагностика и профилактика аномалий центральной нервной системы и скелета. Москва. 2010.</w:t>
      </w:r>
    </w:p>
    <w:p w:rsidR="001B23B6" w:rsidRPr="00804B8A" w:rsidRDefault="001B23B6" w:rsidP="00804B8A">
      <w:pPr>
        <w:pStyle w:val="ab"/>
        <w:numPr>
          <w:ilvl w:val="0"/>
          <w:numId w:val="40"/>
        </w:numPr>
        <w:tabs>
          <w:tab w:val="left" w:pos="284"/>
          <w:tab w:val="left" w:pos="993"/>
        </w:tabs>
        <w:spacing w:after="0" w:line="240" w:lineRule="auto"/>
        <w:ind w:left="0" w:firstLine="0"/>
        <w:jc w:val="both"/>
        <w:rPr>
          <w:rFonts w:ascii="Times New Roman" w:hAnsi="Times New Roman" w:cs="Times New Roman"/>
          <w:sz w:val="28"/>
          <w:szCs w:val="28"/>
        </w:rPr>
      </w:pPr>
      <w:r w:rsidRPr="00804B8A">
        <w:rPr>
          <w:rFonts w:ascii="Times New Roman" w:hAnsi="Times New Roman" w:cs="Times New Roman"/>
          <w:sz w:val="28"/>
          <w:szCs w:val="28"/>
        </w:rPr>
        <w:t xml:space="preserve">Заболевания нервной системы у детей. В 2-х т./Под ред. Ж.Айкарди и др.: перевод с англ.-М.: Издательство Панфилова: БИНОМ, </w:t>
      </w:r>
      <w:r w:rsidR="009B1D8A" w:rsidRPr="00804B8A">
        <w:rPr>
          <w:rFonts w:ascii="Times New Roman" w:hAnsi="Times New Roman" w:cs="Times New Roman"/>
          <w:sz w:val="28"/>
          <w:szCs w:val="28"/>
        </w:rPr>
        <w:t>2013. -</w:t>
      </w:r>
      <w:r w:rsidRPr="00804B8A">
        <w:rPr>
          <w:rFonts w:ascii="Times New Roman" w:hAnsi="Times New Roman" w:cs="Times New Roman"/>
          <w:sz w:val="28"/>
          <w:szCs w:val="28"/>
        </w:rPr>
        <w:t>1036с.</w:t>
      </w:r>
    </w:p>
    <w:p w:rsidR="00BD2FA3" w:rsidRPr="00804B8A" w:rsidRDefault="00BD2FA3" w:rsidP="00804B8A">
      <w:pPr>
        <w:pStyle w:val="ab"/>
        <w:numPr>
          <w:ilvl w:val="0"/>
          <w:numId w:val="40"/>
        </w:numPr>
        <w:tabs>
          <w:tab w:val="left" w:pos="284"/>
          <w:tab w:val="left" w:pos="993"/>
        </w:tabs>
        <w:spacing w:after="0" w:line="240" w:lineRule="auto"/>
        <w:ind w:left="0" w:firstLine="0"/>
        <w:jc w:val="both"/>
        <w:rPr>
          <w:rFonts w:ascii="Times New Roman" w:hAnsi="Times New Roman" w:cs="Times New Roman"/>
          <w:sz w:val="28"/>
          <w:szCs w:val="28"/>
        </w:rPr>
      </w:pPr>
      <w:r w:rsidRPr="00804B8A">
        <w:rPr>
          <w:rFonts w:ascii="Times New Roman" w:hAnsi="Times New Roman" w:cs="Times New Roman"/>
          <w:sz w:val="28"/>
          <w:szCs w:val="28"/>
        </w:rPr>
        <w:t xml:space="preserve">Мухин К.Ю., Петрухин А.С., Холин А.А. Эпилептические энцефалопатии и схожие синдромы у детей. </w:t>
      </w:r>
      <w:r w:rsidR="00DA7031" w:rsidRPr="00804B8A">
        <w:rPr>
          <w:rFonts w:ascii="Times New Roman" w:hAnsi="Times New Roman" w:cs="Times New Roman"/>
          <w:sz w:val="28"/>
          <w:szCs w:val="28"/>
        </w:rPr>
        <w:t>М.: АртСервисЛтд</w:t>
      </w:r>
      <w:r w:rsidRPr="00804B8A">
        <w:rPr>
          <w:rFonts w:ascii="Times New Roman" w:hAnsi="Times New Roman" w:cs="Times New Roman"/>
          <w:sz w:val="28"/>
          <w:szCs w:val="28"/>
        </w:rPr>
        <w:t xml:space="preserve">, </w:t>
      </w:r>
      <w:r w:rsidR="00DA7031" w:rsidRPr="00804B8A">
        <w:rPr>
          <w:rFonts w:ascii="Times New Roman" w:hAnsi="Times New Roman" w:cs="Times New Roman"/>
          <w:sz w:val="28"/>
          <w:szCs w:val="28"/>
        </w:rPr>
        <w:t>2011. -</w:t>
      </w:r>
      <w:r w:rsidRPr="00804B8A">
        <w:rPr>
          <w:rFonts w:ascii="Times New Roman" w:hAnsi="Times New Roman" w:cs="Times New Roman"/>
          <w:sz w:val="28"/>
          <w:szCs w:val="28"/>
        </w:rPr>
        <w:t>680с</w:t>
      </w:r>
    </w:p>
    <w:p w:rsidR="00FA6D75" w:rsidRPr="00804B8A" w:rsidRDefault="00FA6D75" w:rsidP="00804B8A">
      <w:pPr>
        <w:pStyle w:val="ab"/>
        <w:numPr>
          <w:ilvl w:val="0"/>
          <w:numId w:val="40"/>
        </w:numPr>
        <w:tabs>
          <w:tab w:val="left" w:pos="284"/>
          <w:tab w:val="left" w:pos="993"/>
        </w:tabs>
        <w:spacing w:after="0" w:line="240" w:lineRule="auto"/>
        <w:ind w:left="0" w:firstLine="0"/>
        <w:jc w:val="both"/>
        <w:rPr>
          <w:rFonts w:ascii="Times New Roman" w:hAnsi="Times New Roman" w:cs="Times New Roman"/>
          <w:sz w:val="28"/>
          <w:szCs w:val="28"/>
        </w:rPr>
      </w:pPr>
      <w:r w:rsidRPr="00804B8A">
        <w:rPr>
          <w:rFonts w:ascii="Times New Roman" w:hAnsi="Times New Roman" w:cs="Times New Roman"/>
          <w:sz w:val="28"/>
          <w:szCs w:val="28"/>
        </w:rPr>
        <w:t xml:space="preserve">Вялов С.С. Неотложная </w:t>
      </w:r>
      <w:r w:rsidR="00DA7031" w:rsidRPr="00804B8A">
        <w:rPr>
          <w:rFonts w:ascii="Times New Roman" w:hAnsi="Times New Roman" w:cs="Times New Roman"/>
          <w:sz w:val="28"/>
          <w:szCs w:val="28"/>
        </w:rPr>
        <w:t>помощь. /</w:t>
      </w:r>
      <w:r w:rsidRPr="00804B8A">
        <w:rPr>
          <w:rFonts w:ascii="Times New Roman" w:hAnsi="Times New Roman" w:cs="Times New Roman"/>
          <w:sz w:val="28"/>
          <w:szCs w:val="28"/>
        </w:rPr>
        <w:t xml:space="preserve"> практическое руководство. – Москва: МЕДпресс, </w:t>
      </w:r>
      <w:r w:rsidR="00DA7031" w:rsidRPr="00804B8A">
        <w:rPr>
          <w:rFonts w:ascii="Times New Roman" w:hAnsi="Times New Roman" w:cs="Times New Roman"/>
          <w:sz w:val="28"/>
          <w:szCs w:val="28"/>
        </w:rPr>
        <w:t>2020. -</w:t>
      </w:r>
      <w:r w:rsidRPr="00804B8A">
        <w:rPr>
          <w:rFonts w:ascii="Times New Roman" w:hAnsi="Times New Roman" w:cs="Times New Roman"/>
          <w:sz w:val="28"/>
          <w:szCs w:val="28"/>
        </w:rPr>
        <w:t xml:space="preserve"> 240 с.</w:t>
      </w:r>
    </w:p>
    <w:p w:rsidR="00FA6D75" w:rsidRPr="00804B8A" w:rsidRDefault="00FA6D75" w:rsidP="00804B8A">
      <w:pPr>
        <w:pStyle w:val="ab"/>
        <w:numPr>
          <w:ilvl w:val="0"/>
          <w:numId w:val="40"/>
        </w:numPr>
        <w:tabs>
          <w:tab w:val="left" w:pos="284"/>
          <w:tab w:val="left" w:pos="993"/>
        </w:tabs>
        <w:spacing w:after="0" w:line="240" w:lineRule="auto"/>
        <w:ind w:left="0" w:firstLine="0"/>
        <w:jc w:val="both"/>
        <w:rPr>
          <w:rFonts w:ascii="Times New Roman" w:hAnsi="Times New Roman" w:cs="Times New Roman"/>
          <w:sz w:val="28"/>
          <w:szCs w:val="28"/>
        </w:rPr>
      </w:pPr>
      <w:r w:rsidRPr="00804B8A">
        <w:rPr>
          <w:rFonts w:ascii="Times New Roman" w:hAnsi="Times New Roman" w:cs="Times New Roman"/>
          <w:sz w:val="28"/>
          <w:szCs w:val="28"/>
        </w:rPr>
        <w:t>Броун Т., Холмс Г. Эпилепсия. Клиническое руководство. – Москва: БИНОМ, 2020. – 288 с</w:t>
      </w:r>
    </w:p>
    <w:p w:rsidR="00A23242" w:rsidRPr="00804B8A" w:rsidRDefault="00A23242" w:rsidP="00804B8A">
      <w:pPr>
        <w:pStyle w:val="ab"/>
        <w:numPr>
          <w:ilvl w:val="0"/>
          <w:numId w:val="40"/>
        </w:numPr>
        <w:tabs>
          <w:tab w:val="left" w:pos="284"/>
        </w:tabs>
        <w:spacing w:after="0" w:line="240" w:lineRule="auto"/>
        <w:ind w:left="0" w:firstLine="0"/>
        <w:jc w:val="both"/>
        <w:rPr>
          <w:rFonts w:ascii="Times New Roman" w:hAnsi="Times New Roman" w:cs="Times New Roman"/>
          <w:sz w:val="28"/>
          <w:szCs w:val="28"/>
        </w:rPr>
      </w:pPr>
      <w:r w:rsidRPr="00804B8A">
        <w:rPr>
          <w:rFonts w:ascii="Times New Roman" w:hAnsi="Times New Roman" w:cs="Times New Roman"/>
          <w:sz w:val="28"/>
          <w:szCs w:val="28"/>
        </w:rPr>
        <w:t xml:space="preserve">Нервные </w:t>
      </w:r>
      <w:r w:rsidR="00DA7031" w:rsidRPr="00804B8A">
        <w:rPr>
          <w:rFonts w:ascii="Times New Roman" w:hAnsi="Times New Roman" w:cs="Times New Roman"/>
          <w:sz w:val="28"/>
          <w:szCs w:val="28"/>
        </w:rPr>
        <w:t>болезни:</w:t>
      </w:r>
      <w:r w:rsidRPr="00804B8A">
        <w:rPr>
          <w:rFonts w:ascii="Times New Roman" w:hAnsi="Times New Roman" w:cs="Times New Roman"/>
          <w:sz w:val="28"/>
          <w:szCs w:val="28"/>
        </w:rPr>
        <w:t xml:space="preserve"> учебник. Под ред. М.М Одинака, И.В </w:t>
      </w:r>
      <w:r w:rsidR="00DA7031" w:rsidRPr="00804B8A">
        <w:rPr>
          <w:rFonts w:ascii="Times New Roman" w:hAnsi="Times New Roman" w:cs="Times New Roman"/>
          <w:sz w:val="28"/>
          <w:szCs w:val="28"/>
        </w:rPr>
        <w:t>Литвиненко. -М:</w:t>
      </w:r>
      <w:r w:rsidRPr="00804B8A">
        <w:rPr>
          <w:rFonts w:ascii="Times New Roman" w:hAnsi="Times New Roman" w:cs="Times New Roman"/>
          <w:sz w:val="28"/>
          <w:szCs w:val="28"/>
        </w:rPr>
        <w:t xml:space="preserve"> Санк- Петербург, </w:t>
      </w:r>
      <w:r w:rsidR="00DA7031" w:rsidRPr="00804B8A">
        <w:rPr>
          <w:rFonts w:ascii="Times New Roman" w:hAnsi="Times New Roman" w:cs="Times New Roman"/>
          <w:sz w:val="28"/>
          <w:szCs w:val="28"/>
        </w:rPr>
        <w:t>2020. -</w:t>
      </w:r>
      <w:r w:rsidRPr="00804B8A">
        <w:rPr>
          <w:rFonts w:ascii="Times New Roman" w:hAnsi="Times New Roman" w:cs="Times New Roman"/>
          <w:sz w:val="28"/>
          <w:szCs w:val="28"/>
        </w:rPr>
        <w:t xml:space="preserve"> 572 с.</w:t>
      </w:r>
    </w:p>
    <w:p w:rsidR="00A23242" w:rsidRPr="00804B8A" w:rsidRDefault="00A23242" w:rsidP="00804B8A">
      <w:pPr>
        <w:pStyle w:val="ab"/>
        <w:numPr>
          <w:ilvl w:val="0"/>
          <w:numId w:val="40"/>
        </w:numPr>
        <w:tabs>
          <w:tab w:val="left" w:pos="284"/>
        </w:tabs>
        <w:spacing w:after="0" w:line="240" w:lineRule="auto"/>
        <w:ind w:left="0" w:firstLine="0"/>
        <w:jc w:val="both"/>
        <w:rPr>
          <w:rFonts w:ascii="Times New Roman" w:hAnsi="Times New Roman" w:cs="Times New Roman"/>
          <w:sz w:val="28"/>
          <w:szCs w:val="28"/>
        </w:rPr>
      </w:pPr>
      <w:r w:rsidRPr="00804B8A">
        <w:rPr>
          <w:rFonts w:ascii="Times New Roman" w:eastAsia="SimSun" w:hAnsi="Times New Roman" w:cs="Times New Roman"/>
          <w:sz w:val="28"/>
          <w:szCs w:val="28"/>
        </w:rPr>
        <w:t xml:space="preserve">Неотложные состояния в </w:t>
      </w:r>
      <w:r w:rsidR="00DA7031" w:rsidRPr="00804B8A">
        <w:rPr>
          <w:rFonts w:ascii="Times New Roman" w:eastAsia="SimSun" w:hAnsi="Times New Roman" w:cs="Times New Roman"/>
          <w:sz w:val="28"/>
          <w:szCs w:val="28"/>
        </w:rPr>
        <w:t>неврологии. /</w:t>
      </w:r>
      <w:r w:rsidRPr="00804B8A">
        <w:rPr>
          <w:rFonts w:ascii="Times New Roman" w:eastAsia="SimSun" w:hAnsi="Times New Roman" w:cs="Times New Roman"/>
          <w:sz w:val="28"/>
          <w:szCs w:val="28"/>
        </w:rPr>
        <w:t xml:space="preserve">Под редакцией профессора Стаховской Л.В. – </w:t>
      </w:r>
      <w:r w:rsidRPr="00804B8A">
        <w:rPr>
          <w:rFonts w:ascii="Times New Roman" w:hAnsi="Times New Roman" w:cs="Times New Roman"/>
          <w:sz w:val="28"/>
          <w:szCs w:val="28"/>
        </w:rPr>
        <w:t xml:space="preserve">Москва: МЕДпресс, </w:t>
      </w:r>
      <w:r w:rsidR="00DA7031" w:rsidRPr="00804B8A">
        <w:rPr>
          <w:rFonts w:ascii="Times New Roman" w:hAnsi="Times New Roman" w:cs="Times New Roman"/>
          <w:sz w:val="28"/>
          <w:szCs w:val="28"/>
        </w:rPr>
        <w:t>2020. -</w:t>
      </w:r>
      <w:r w:rsidRPr="00804B8A">
        <w:rPr>
          <w:rFonts w:ascii="Times New Roman" w:hAnsi="Times New Roman" w:cs="Times New Roman"/>
          <w:sz w:val="28"/>
          <w:szCs w:val="28"/>
        </w:rPr>
        <w:t xml:space="preserve"> 240 с</w:t>
      </w:r>
    </w:p>
    <w:p w:rsidR="00A23242" w:rsidRPr="00804B8A" w:rsidRDefault="00A23242" w:rsidP="00804B8A">
      <w:pPr>
        <w:pStyle w:val="ab"/>
        <w:numPr>
          <w:ilvl w:val="0"/>
          <w:numId w:val="40"/>
        </w:numPr>
        <w:tabs>
          <w:tab w:val="left" w:pos="284"/>
        </w:tabs>
        <w:spacing w:after="0" w:line="240" w:lineRule="auto"/>
        <w:ind w:left="0" w:firstLine="0"/>
        <w:jc w:val="both"/>
        <w:rPr>
          <w:rFonts w:ascii="Times New Roman" w:hAnsi="Times New Roman" w:cs="Times New Roman"/>
          <w:sz w:val="28"/>
          <w:szCs w:val="28"/>
        </w:rPr>
      </w:pPr>
      <w:r w:rsidRPr="00804B8A">
        <w:rPr>
          <w:rFonts w:ascii="Times New Roman" w:eastAsia="SimSun" w:hAnsi="Times New Roman" w:cs="Times New Roman"/>
          <w:sz w:val="28"/>
          <w:szCs w:val="28"/>
        </w:rPr>
        <w:t xml:space="preserve">Топка Хельге, Эберхард Олаф. Неотложные состояния в неврологии. – Москва: МЕДпресс, </w:t>
      </w:r>
      <w:r w:rsidR="00DA7031" w:rsidRPr="00804B8A">
        <w:rPr>
          <w:rFonts w:ascii="Times New Roman" w:eastAsia="SimSun" w:hAnsi="Times New Roman" w:cs="Times New Roman"/>
          <w:sz w:val="28"/>
          <w:szCs w:val="28"/>
        </w:rPr>
        <w:t>2021. -</w:t>
      </w:r>
      <w:r w:rsidRPr="00804B8A">
        <w:rPr>
          <w:rFonts w:ascii="Times New Roman" w:eastAsia="SimSun" w:hAnsi="Times New Roman" w:cs="Times New Roman"/>
          <w:sz w:val="28"/>
          <w:szCs w:val="28"/>
        </w:rPr>
        <w:t>296 с.</w:t>
      </w:r>
    </w:p>
    <w:p w:rsidR="00FA6D75" w:rsidRPr="00804B8A" w:rsidRDefault="00FA6D75" w:rsidP="00804B8A">
      <w:pPr>
        <w:tabs>
          <w:tab w:val="left" w:pos="993"/>
        </w:tabs>
        <w:spacing w:after="0" w:line="240" w:lineRule="auto"/>
        <w:jc w:val="both"/>
        <w:rPr>
          <w:rFonts w:ascii="Times New Roman" w:hAnsi="Times New Roman" w:cs="Times New Roman"/>
          <w:b/>
          <w:sz w:val="28"/>
          <w:szCs w:val="28"/>
        </w:rPr>
      </w:pPr>
    </w:p>
    <w:p w:rsidR="001B23B6" w:rsidRPr="00804B8A" w:rsidRDefault="001B23B6" w:rsidP="00804B8A">
      <w:pPr>
        <w:pStyle w:val="ab"/>
        <w:spacing w:after="0" w:line="240" w:lineRule="auto"/>
        <w:ind w:hanging="720"/>
        <w:jc w:val="both"/>
        <w:rPr>
          <w:rFonts w:ascii="Times New Roman" w:hAnsi="Times New Roman" w:cs="Times New Roman"/>
          <w:b/>
          <w:sz w:val="28"/>
          <w:szCs w:val="28"/>
          <w:shd w:val="clear" w:color="auto" w:fill="FFFFFF"/>
        </w:rPr>
      </w:pPr>
      <w:r w:rsidRPr="00804B8A">
        <w:rPr>
          <w:rFonts w:ascii="Times New Roman" w:hAnsi="Times New Roman" w:cs="Times New Roman"/>
          <w:b/>
          <w:sz w:val="28"/>
          <w:szCs w:val="28"/>
          <w:shd w:val="clear" w:color="auto" w:fill="FFFFFF"/>
        </w:rPr>
        <w:t xml:space="preserve">Дополнительная литература: </w:t>
      </w:r>
    </w:p>
    <w:p w:rsidR="001B23B6" w:rsidRPr="00804B8A" w:rsidRDefault="001B23B6" w:rsidP="00804B8A">
      <w:pPr>
        <w:pStyle w:val="-1"/>
        <w:numPr>
          <w:ilvl w:val="0"/>
          <w:numId w:val="41"/>
        </w:numPr>
        <w:tabs>
          <w:tab w:val="left" w:pos="284"/>
        </w:tabs>
        <w:ind w:left="0" w:firstLine="0"/>
        <w:jc w:val="both"/>
        <w:rPr>
          <w:b w:val="0"/>
          <w:sz w:val="28"/>
          <w:szCs w:val="28"/>
        </w:rPr>
      </w:pPr>
      <w:r w:rsidRPr="00804B8A">
        <w:rPr>
          <w:b w:val="0"/>
          <w:sz w:val="28"/>
          <w:szCs w:val="28"/>
        </w:rPr>
        <w:t>Пальчик А.Б., Федорова Л.А., Понятишин А.Е. Неврология недоношенных детей. МЕДпресс,2014.</w:t>
      </w:r>
    </w:p>
    <w:p w:rsidR="001B23B6" w:rsidRPr="00804B8A" w:rsidRDefault="001B23B6" w:rsidP="00804B8A">
      <w:pPr>
        <w:pStyle w:val="-1"/>
        <w:numPr>
          <w:ilvl w:val="0"/>
          <w:numId w:val="41"/>
        </w:numPr>
        <w:tabs>
          <w:tab w:val="left" w:pos="284"/>
        </w:tabs>
        <w:ind w:left="0" w:firstLine="0"/>
        <w:jc w:val="both"/>
        <w:rPr>
          <w:b w:val="0"/>
          <w:sz w:val="28"/>
          <w:szCs w:val="28"/>
        </w:rPr>
      </w:pPr>
      <w:r w:rsidRPr="00804B8A">
        <w:rPr>
          <w:b w:val="0"/>
          <w:sz w:val="28"/>
          <w:szCs w:val="28"/>
        </w:rPr>
        <w:t xml:space="preserve">Результаты Государственной научно-технической программы (2006-2007гг) «Научное обоснование и разработка программы по снижению инвалидности психоневрологических заболеваний у детей (ДЦП, эпилепсия)» шифр 0.391. </w:t>
      </w:r>
    </w:p>
    <w:p w:rsidR="00BD2FA3" w:rsidRPr="00804B8A" w:rsidRDefault="00BD2FA3" w:rsidP="00804B8A">
      <w:pPr>
        <w:pStyle w:val="-1"/>
        <w:numPr>
          <w:ilvl w:val="0"/>
          <w:numId w:val="41"/>
        </w:numPr>
        <w:tabs>
          <w:tab w:val="left" w:pos="284"/>
        </w:tabs>
        <w:ind w:left="0" w:firstLine="0"/>
        <w:jc w:val="both"/>
        <w:rPr>
          <w:b w:val="0"/>
          <w:sz w:val="28"/>
          <w:szCs w:val="28"/>
        </w:rPr>
      </w:pPr>
      <w:r w:rsidRPr="00804B8A">
        <w:rPr>
          <w:b w:val="0"/>
          <w:sz w:val="28"/>
          <w:szCs w:val="28"/>
        </w:rPr>
        <w:t>Лепесова М.М. Врожденные пороки нервной системы. – Алматы. 2001. – 133с.</w:t>
      </w:r>
    </w:p>
    <w:p w:rsidR="00BD2FA3" w:rsidRPr="00804B8A" w:rsidRDefault="00BD2FA3" w:rsidP="00804B8A">
      <w:pPr>
        <w:pStyle w:val="-1"/>
        <w:numPr>
          <w:ilvl w:val="0"/>
          <w:numId w:val="41"/>
        </w:numPr>
        <w:tabs>
          <w:tab w:val="left" w:pos="284"/>
        </w:tabs>
        <w:ind w:left="0" w:firstLine="0"/>
        <w:jc w:val="both"/>
        <w:rPr>
          <w:b w:val="0"/>
          <w:sz w:val="28"/>
          <w:szCs w:val="28"/>
        </w:rPr>
      </w:pPr>
      <w:r w:rsidRPr="00804B8A">
        <w:rPr>
          <w:b w:val="0"/>
          <w:sz w:val="28"/>
          <w:szCs w:val="28"/>
        </w:rPr>
        <w:t xml:space="preserve">Клинические вопросы детской неврологии первого года жизни. /клиническое руководство под ред.ColinKennedy. – 2011.  </w:t>
      </w:r>
    </w:p>
    <w:p w:rsidR="000C5384" w:rsidRPr="00804B8A" w:rsidRDefault="00BD2FA3" w:rsidP="00804B8A">
      <w:pPr>
        <w:pStyle w:val="-1"/>
        <w:numPr>
          <w:ilvl w:val="0"/>
          <w:numId w:val="41"/>
        </w:numPr>
        <w:tabs>
          <w:tab w:val="left" w:pos="284"/>
        </w:tabs>
        <w:ind w:left="0" w:firstLine="0"/>
        <w:jc w:val="both"/>
        <w:rPr>
          <w:b w:val="0"/>
          <w:sz w:val="28"/>
          <w:szCs w:val="28"/>
        </w:rPr>
      </w:pPr>
      <w:r w:rsidRPr="00804B8A">
        <w:rPr>
          <w:b w:val="0"/>
          <w:sz w:val="28"/>
          <w:szCs w:val="28"/>
        </w:rPr>
        <w:t xml:space="preserve">Результаты Государственной научно-технической программы (2006-2007гг) </w:t>
      </w:r>
      <w:r w:rsidRPr="00804B8A">
        <w:rPr>
          <w:b w:val="0"/>
          <w:sz w:val="28"/>
          <w:szCs w:val="28"/>
        </w:rPr>
        <w:lastRenderedPageBreak/>
        <w:t>«Научное обоснование и разработка программы по снижению инвалидности психоневрологических заболеваний у детей», шифр 0.391.</w:t>
      </w:r>
    </w:p>
    <w:p w:rsidR="000C5384" w:rsidRPr="00804B8A" w:rsidRDefault="000C5384" w:rsidP="00804B8A">
      <w:pPr>
        <w:pStyle w:val="-1"/>
        <w:jc w:val="both"/>
        <w:rPr>
          <w:b w:val="0"/>
          <w:color w:val="000000"/>
          <w:spacing w:val="1"/>
          <w:sz w:val="28"/>
          <w:szCs w:val="28"/>
        </w:rPr>
      </w:pPr>
    </w:p>
    <w:p w:rsidR="006B3716" w:rsidRPr="00804B8A" w:rsidRDefault="006B3716" w:rsidP="00804B8A">
      <w:pPr>
        <w:pStyle w:val="-1"/>
        <w:jc w:val="both"/>
        <w:rPr>
          <w:sz w:val="28"/>
          <w:szCs w:val="28"/>
        </w:rPr>
      </w:pPr>
      <w:r w:rsidRPr="00804B8A">
        <w:rPr>
          <w:sz w:val="28"/>
          <w:szCs w:val="28"/>
        </w:rPr>
        <w:t>Интернет-ресурсы:</w:t>
      </w:r>
    </w:p>
    <w:p w:rsidR="00BD2FA3" w:rsidRPr="00804B8A" w:rsidRDefault="002B4A42" w:rsidP="00804B8A">
      <w:pPr>
        <w:pStyle w:val="ab"/>
        <w:numPr>
          <w:ilvl w:val="0"/>
          <w:numId w:val="39"/>
        </w:numPr>
        <w:tabs>
          <w:tab w:val="left" w:pos="426"/>
        </w:tabs>
        <w:spacing w:after="0" w:line="240" w:lineRule="auto"/>
        <w:ind w:left="0" w:firstLine="0"/>
        <w:jc w:val="both"/>
        <w:rPr>
          <w:rFonts w:ascii="Times New Roman" w:hAnsi="Times New Roman" w:cs="Times New Roman"/>
          <w:sz w:val="28"/>
          <w:szCs w:val="28"/>
        </w:rPr>
      </w:pPr>
      <w:hyperlink r:id="rId8" w:history="1">
        <w:r w:rsidR="006B3716" w:rsidRPr="00804B8A">
          <w:rPr>
            <w:rStyle w:val="af4"/>
            <w:rFonts w:ascii="Times New Roman" w:hAnsi="Times New Roman" w:cs="Times New Roman"/>
            <w:sz w:val="28"/>
            <w:szCs w:val="28"/>
          </w:rPr>
          <w:t>www.rcrz.kz</w:t>
        </w:r>
      </w:hyperlink>
      <w:r w:rsidR="006B3716" w:rsidRPr="00804B8A">
        <w:rPr>
          <w:rFonts w:ascii="Times New Roman" w:hAnsi="Times New Roman" w:cs="Times New Roman"/>
          <w:sz w:val="28"/>
          <w:szCs w:val="28"/>
        </w:rPr>
        <w:t xml:space="preserve"> (клинические протоколы</w:t>
      </w:r>
    </w:p>
    <w:p w:rsidR="00BD2FA3" w:rsidRPr="00804B8A" w:rsidRDefault="00BD2FA3" w:rsidP="00804B8A">
      <w:pPr>
        <w:pStyle w:val="ab"/>
        <w:numPr>
          <w:ilvl w:val="0"/>
          <w:numId w:val="39"/>
        </w:numPr>
        <w:tabs>
          <w:tab w:val="left" w:pos="426"/>
        </w:tabs>
        <w:spacing w:after="0" w:line="240" w:lineRule="auto"/>
        <w:ind w:left="0" w:firstLine="0"/>
        <w:jc w:val="both"/>
        <w:rPr>
          <w:rFonts w:ascii="Times New Roman" w:hAnsi="Times New Roman" w:cs="Times New Roman"/>
          <w:sz w:val="28"/>
          <w:szCs w:val="28"/>
        </w:rPr>
      </w:pPr>
      <w:r w:rsidRPr="00804B8A">
        <w:rPr>
          <w:rFonts w:ascii="Times New Roman" w:hAnsi="Times New Roman" w:cs="Times New Roman"/>
          <w:sz w:val="28"/>
          <w:szCs w:val="28"/>
        </w:rPr>
        <w:t xml:space="preserve">PubMed Central (PMC) – полнотекстовый архив биомедицинских журналовНациональной библиотеки медицины США </w:t>
      </w:r>
      <w:hyperlink r:id="rId9" w:history="1">
        <w:r w:rsidRPr="00804B8A">
          <w:rPr>
            <w:rStyle w:val="af4"/>
            <w:rFonts w:ascii="Times New Roman" w:hAnsi="Times New Roman" w:cs="Times New Roman"/>
            <w:sz w:val="28"/>
            <w:szCs w:val="28"/>
          </w:rPr>
          <w:t>http://www.pubmedcentral.nih.gov</w:t>
        </w:r>
      </w:hyperlink>
    </w:p>
    <w:p w:rsidR="00BD2FA3" w:rsidRPr="00804B8A" w:rsidRDefault="00BD2FA3" w:rsidP="00804B8A">
      <w:pPr>
        <w:pStyle w:val="ab"/>
        <w:numPr>
          <w:ilvl w:val="0"/>
          <w:numId w:val="39"/>
        </w:numPr>
        <w:tabs>
          <w:tab w:val="left" w:pos="426"/>
        </w:tabs>
        <w:spacing w:after="0" w:line="240" w:lineRule="auto"/>
        <w:ind w:left="0" w:firstLine="0"/>
        <w:jc w:val="both"/>
        <w:rPr>
          <w:rFonts w:ascii="Times New Roman" w:hAnsi="Times New Roman" w:cs="Times New Roman"/>
          <w:sz w:val="28"/>
          <w:szCs w:val="28"/>
        </w:rPr>
      </w:pPr>
      <w:r w:rsidRPr="00804B8A">
        <w:rPr>
          <w:rFonts w:ascii="Times New Roman" w:hAnsi="Times New Roman" w:cs="Times New Roman"/>
          <w:sz w:val="28"/>
          <w:szCs w:val="28"/>
        </w:rPr>
        <w:t xml:space="preserve">Web – медицина </w:t>
      </w:r>
      <w:hyperlink r:id="rId10" w:history="1">
        <w:r w:rsidRPr="00804B8A">
          <w:rPr>
            <w:rStyle w:val="af4"/>
            <w:rFonts w:ascii="Times New Roman" w:hAnsi="Times New Roman" w:cs="Times New Roman"/>
            <w:sz w:val="28"/>
            <w:szCs w:val="28"/>
          </w:rPr>
          <w:t>http://webmed.irkutsk.ru</w:t>
        </w:r>
      </w:hyperlink>
    </w:p>
    <w:p w:rsidR="00BD2FA3" w:rsidRPr="00804B8A" w:rsidRDefault="00BD2FA3" w:rsidP="00804B8A">
      <w:pPr>
        <w:pStyle w:val="ab"/>
        <w:numPr>
          <w:ilvl w:val="0"/>
          <w:numId w:val="39"/>
        </w:numPr>
        <w:tabs>
          <w:tab w:val="left" w:pos="426"/>
        </w:tabs>
        <w:spacing w:after="0" w:line="240" w:lineRule="auto"/>
        <w:ind w:left="0" w:firstLine="0"/>
        <w:jc w:val="both"/>
        <w:rPr>
          <w:rFonts w:ascii="Times New Roman" w:hAnsi="Times New Roman" w:cs="Times New Roman"/>
          <w:sz w:val="28"/>
          <w:szCs w:val="28"/>
        </w:rPr>
      </w:pPr>
      <w:r w:rsidRPr="00804B8A">
        <w:rPr>
          <w:rFonts w:ascii="Times New Roman" w:hAnsi="Times New Roman" w:cs="Times New Roman"/>
          <w:sz w:val="28"/>
          <w:szCs w:val="28"/>
        </w:rPr>
        <w:t xml:space="preserve">Русский медицинский журнал </w:t>
      </w:r>
      <w:hyperlink r:id="rId11" w:history="1">
        <w:r w:rsidRPr="00804B8A">
          <w:rPr>
            <w:rStyle w:val="af4"/>
            <w:rFonts w:ascii="Times New Roman" w:hAnsi="Times New Roman" w:cs="Times New Roman"/>
            <w:sz w:val="28"/>
            <w:szCs w:val="28"/>
          </w:rPr>
          <w:t>http://www.rmj.ru</w:t>
        </w:r>
      </w:hyperlink>
    </w:p>
    <w:p w:rsidR="00BD2FA3" w:rsidRPr="00804B8A" w:rsidRDefault="00BD2FA3" w:rsidP="00804B8A">
      <w:pPr>
        <w:pStyle w:val="ab"/>
        <w:numPr>
          <w:ilvl w:val="0"/>
          <w:numId w:val="39"/>
        </w:numPr>
        <w:tabs>
          <w:tab w:val="left" w:pos="426"/>
        </w:tabs>
        <w:spacing w:after="0" w:line="240" w:lineRule="auto"/>
        <w:ind w:left="0" w:firstLine="0"/>
        <w:jc w:val="both"/>
        <w:rPr>
          <w:rFonts w:ascii="Times New Roman" w:hAnsi="Times New Roman" w:cs="Times New Roman"/>
          <w:sz w:val="28"/>
          <w:szCs w:val="28"/>
        </w:rPr>
      </w:pPr>
      <w:r w:rsidRPr="00804B8A">
        <w:rPr>
          <w:rFonts w:ascii="Times New Roman" w:hAnsi="Times New Roman" w:cs="Times New Roman"/>
          <w:sz w:val="28"/>
          <w:szCs w:val="28"/>
        </w:rPr>
        <w:t xml:space="preserve">Журнальная коллекция Consilium medicum </w:t>
      </w:r>
      <w:hyperlink r:id="rId12" w:history="1">
        <w:r w:rsidRPr="00804B8A">
          <w:rPr>
            <w:rStyle w:val="af4"/>
            <w:rFonts w:ascii="Times New Roman" w:hAnsi="Times New Roman" w:cs="Times New Roman"/>
            <w:sz w:val="28"/>
            <w:szCs w:val="28"/>
          </w:rPr>
          <w:t>http://www.consilium-medicum.com</w:t>
        </w:r>
      </w:hyperlink>
    </w:p>
    <w:p w:rsidR="00BD2FA3" w:rsidRPr="00804B8A" w:rsidRDefault="00BD2FA3" w:rsidP="00804B8A">
      <w:pPr>
        <w:pStyle w:val="ab"/>
        <w:numPr>
          <w:ilvl w:val="0"/>
          <w:numId w:val="39"/>
        </w:numPr>
        <w:tabs>
          <w:tab w:val="left" w:pos="426"/>
        </w:tabs>
        <w:spacing w:after="0" w:line="240" w:lineRule="auto"/>
        <w:ind w:left="0" w:firstLine="0"/>
        <w:jc w:val="both"/>
        <w:rPr>
          <w:rFonts w:ascii="Times New Roman" w:hAnsi="Times New Roman" w:cs="Times New Roman"/>
          <w:sz w:val="28"/>
          <w:szCs w:val="28"/>
        </w:rPr>
      </w:pPr>
      <w:r w:rsidRPr="00804B8A">
        <w:rPr>
          <w:rFonts w:ascii="Times New Roman" w:hAnsi="Times New Roman" w:cs="Times New Roman"/>
          <w:sz w:val="28"/>
          <w:szCs w:val="28"/>
        </w:rPr>
        <w:t xml:space="preserve"> www.medportal.ru – самые свежие новости, комментарии, научные статьи, пресс-релизы. На сайте раздел "Медэнциклопедия", содержащий архив научно-популярных статей.</w:t>
      </w:r>
    </w:p>
    <w:p w:rsidR="00BD2FA3" w:rsidRPr="00804B8A" w:rsidRDefault="002B4A42" w:rsidP="00804B8A">
      <w:pPr>
        <w:pStyle w:val="ab"/>
        <w:numPr>
          <w:ilvl w:val="0"/>
          <w:numId w:val="39"/>
        </w:numPr>
        <w:tabs>
          <w:tab w:val="left" w:pos="426"/>
        </w:tabs>
        <w:spacing w:after="0" w:line="240" w:lineRule="auto"/>
        <w:ind w:left="0" w:firstLine="0"/>
        <w:jc w:val="both"/>
        <w:rPr>
          <w:rFonts w:ascii="Times New Roman" w:hAnsi="Times New Roman" w:cs="Times New Roman"/>
          <w:sz w:val="28"/>
          <w:szCs w:val="28"/>
        </w:rPr>
      </w:pPr>
      <w:hyperlink r:id="rId13" w:history="1">
        <w:r w:rsidR="00BD2FA3" w:rsidRPr="00804B8A">
          <w:rPr>
            <w:rStyle w:val="af4"/>
            <w:rFonts w:ascii="Times New Roman" w:hAnsi="Times New Roman" w:cs="Times New Roman"/>
            <w:sz w:val="28"/>
            <w:szCs w:val="28"/>
          </w:rPr>
          <w:t>http://www1.worldbank.org/hnp/publichealth.asp</w:t>
        </w:r>
      </w:hyperlink>
    </w:p>
    <w:p w:rsidR="00BD2FA3" w:rsidRPr="00804B8A" w:rsidRDefault="002B4A42" w:rsidP="00804B8A">
      <w:pPr>
        <w:pStyle w:val="ab"/>
        <w:numPr>
          <w:ilvl w:val="0"/>
          <w:numId w:val="39"/>
        </w:numPr>
        <w:tabs>
          <w:tab w:val="left" w:pos="426"/>
        </w:tabs>
        <w:spacing w:after="0" w:line="240" w:lineRule="auto"/>
        <w:ind w:left="0" w:firstLine="0"/>
        <w:jc w:val="both"/>
        <w:rPr>
          <w:rFonts w:ascii="Times New Roman" w:hAnsi="Times New Roman" w:cs="Times New Roman"/>
          <w:sz w:val="28"/>
          <w:szCs w:val="28"/>
        </w:rPr>
      </w:pPr>
      <w:hyperlink r:id="rId14" w:history="1">
        <w:r w:rsidR="00BD2FA3" w:rsidRPr="00804B8A">
          <w:rPr>
            <w:rStyle w:val="af4"/>
            <w:rFonts w:ascii="Times New Roman" w:hAnsi="Times New Roman" w:cs="Times New Roman"/>
            <w:sz w:val="28"/>
            <w:szCs w:val="28"/>
          </w:rPr>
          <w:t>http://www.undp.org</w:t>
        </w:r>
      </w:hyperlink>
    </w:p>
    <w:p w:rsidR="00BD2FA3" w:rsidRPr="00804B8A" w:rsidRDefault="002B4A42" w:rsidP="00804B8A">
      <w:pPr>
        <w:pStyle w:val="ab"/>
        <w:numPr>
          <w:ilvl w:val="0"/>
          <w:numId w:val="39"/>
        </w:numPr>
        <w:tabs>
          <w:tab w:val="left" w:pos="426"/>
        </w:tabs>
        <w:spacing w:after="0" w:line="240" w:lineRule="auto"/>
        <w:ind w:left="0" w:firstLine="0"/>
        <w:jc w:val="both"/>
        <w:rPr>
          <w:rFonts w:ascii="Times New Roman" w:hAnsi="Times New Roman" w:cs="Times New Roman"/>
          <w:sz w:val="28"/>
          <w:szCs w:val="28"/>
        </w:rPr>
      </w:pPr>
      <w:hyperlink r:id="rId15" w:history="1">
        <w:r w:rsidR="00BD2FA3" w:rsidRPr="00804B8A">
          <w:rPr>
            <w:rStyle w:val="af4"/>
            <w:rFonts w:ascii="Times New Roman" w:hAnsi="Times New Roman" w:cs="Times New Roman"/>
            <w:sz w:val="28"/>
            <w:szCs w:val="28"/>
          </w:rPr>
          <w:t>http://www.who.int</w:t>
        </w:r>
      </w:hyperlink>
    </w:p>
    <w:p w:rsidR="00BD2FA3" w:rsidRPr="00804B8A" w:rsidRDefault="00BD2FA3" w:rsidP="00804B8A">
      <w:pPr>
        <w:pStyle w:val="ab"/>
        <w:numPr>
          <w:ilvl w:val="0"/>
          <w:numId w:val="39"/>
        </w:numPr>
        <w:tabs>
          <w:tab w:val="left" w:pos="426"/>
        </w:tabs>
        <w:spacing w:after="0" w:line="240" w:lineRule="auto"/>
        <w:ind w:left="0" w:firstLine="0"/>
        <w:jc w:val="both"/>
        <w:rPr>
          <w:rFonts w:ascii="Times New Roman" w:hAnsi="Times New Roman" w:cs="Times New Roman"/>
          <w:sz w:val="28"/>
          <w:szCs w:val="28"/>
        </w:rPr>
      </w:pPr>
      <w:r w:rsidRPr="00804B8A">
        <w:rPr>
          <w:rFonts w:ascii="Times New Roman" w:hAnsi="Times New Roman" w:cs="Times New Roman"/>
          <w:sz w:val="28"/>
          <w:szCs w:val="28"/>
        </w:rPr>
        <w:t xml:space="preserve"> http://www.euro.who.int/observatory</w:t>
      </w:r>
    </w:p>
    <w:p w:rsidR="00DA7031" w:rsidRPr="00804B8A" w:rsidRDefault="00DA7031" w:rsidP="00804B8A">
      <w:pPr>
        <w:tabs>
          <w:tab w:val="left" w:pos="426"/>
        </w:tabs>
        <w:spacing w:after="0" w:line="240" w:lineRule="auto"/>
        <w:jc w:val="both"/>
        <w:rPr>
          <w:rFonts w:ascii="Times New Roman" w:hAnsi="Times New Roman" w:cs="Times New Roman"/>
          <w:sz w:val="28"/>
          <w:szCs w:val="28"/>
        </w:rPr>
      </w:pPr>
    </w:p>
    <w:p w:rsidR="00804B8A" w:rsidRPr="00804B8A" w:rsidRDefault="00804B8A" w:rsidP="00804B8A">
      <w:pPr>
        <w:tabs>
          <w:tab w:val="left" w:pos="426"/>
        </w:tabs>
        <w:spacing w:after="0" w:line="240" w:lineRule="auto"/>
        <w:jc w:val="both"/>
        <w:rPr>
          <w:rFonts w:ascii="Times New Roman" w:hAnsi="Times New Roman" w:cs="Times New Roman"/>
          <w:sz w:val="28"/>
          <w:szCs w:val="28"/>
        </w:rPr>
      </w:pPr>
    </w:p>
    <w:p w:rsidR="006B3716" w:rsidRPr="00261B88" w:rsidRDefault="00804B8A" w:rsidP="00804B8A">
      <w:pPr>
        <w:spacing w:after="0" w:line="240" w:lineRule="auto"/>
        <w:jc w:val="both"/>
        <w:rPr>
          <w:rFonts w:ascii="Times New Roman" w:hAnsi="Times New Roman" w:cs="Times New Roman"/>
          <w:b/>
          <w:color w:val="000000" w:themeColor="text1"/>
          <w:sz w:val="28"/>
          <w:szCs w:val="28"/>
        </w:rPr>
      </w:pPr>
      <w:bookmarkStart w:id="5" w:name="_Hlk74080501"/>
      <w:r w:rsidRPr="00261B88">
        <w:rPr>
          <w:rFonts w:ascii="Times New Roman" w:hAnsi="Times New Roman" w:cs="Times New Roman"/>
          <w:b/>
          <w:color w:val="000000" w:themeColor="text1"/>
          <w:sz w:val="28"/>
          <w:szCs w:val="28"/>
        </w:rPr>
        <w:t>Тре</w:t>
      </w:r>
      <w:r w:rsidR="006B3716" w:rsidRPr="00261B88">
        <w:rPr>
          <w:rFonts w:ascii="Times New Roman" w:hAnsi="Times New Roman" w:cs="Times New Roman"/>
          <w:b/>
          <w:color w:val="000000" w:themeColor="text1"/>
          <w:sz w:val="28"/>
          <w:szCs w:val="28"/>
        </w:rPr>
        <w:t>бования к образовательным ресурсам:</w:t>
      </w:r>
    </w:p>
    <w:p w:rsidR="00804B8A" w:rsidRPr="00261B88" w:rsidRDefault="00804B8A" w:rsidP="00804B8A">
      <w:pPr>
        <w:pStyle w:val="ab"/>
        <w:numPr>
          <w:ilvl w:val="0"/>
          <w:numId w:val="37"/>
        </w:numPr>
        <w:tabs>
          <w:tab w:val="left" w:pos="284"/>
        </w:tabs>
        <w:spacing w:after="0" w:line="240" w:lineRule="auto"/>
        <w:ind w:left="0" w:firstLine="0"/>
        <w:jc w:val="both"/>
        <w:rPr>
          <w:rFonts w:ascii="Times New Roman" w:hAnsi="Times New Roman" w:cs="Times New Roman"/>
          <w:sz w:val="28"/>
          <w:szCs w:val="28"/>
        </w:rPr>
      </w:pPr>
      <w:r w:rsidRPr="00261B88">
        <w:rPr>
          <w:rFonts w:ascii="Times New Roman" w:hAnsi="Times New Roman" w:cs="Times New Roman"/>
          <w:sz w:val="28"/>
          <w:szCs w:val="28"/>
        </w:rPr>
        <w:t>Образовательная программа (КИС)</w:t>
      </w:r>
    </w:p>
    <w:p w:rsidR="00804B8A" w:rsidRPr="00261B88" w:rsidRDefault="00804B8A" w:rsidP="00804B8A">
      <w:pPr>
        <w:pStyle w:val="ab"/>
        <w:numPr>
          <w:ilvl w:val="0"/>
          <w:numId w:val="37"/>
        </w:numPr>
        <w:tabs>
          <w:tab w:val="left" w:pos="284"/>
        </w:tabs>
        <w:spacing w:after="0" w:line="240" w:lineRule="auto"/>
        <w:ind w:left="0" w:firstLine="0"/>
        <w:jc w:val="both"/>
        <w:rPr>
          <w:rFonts w:ascii="Times New Roman" w:hAnsi="Times New Roman" w:cs="Times New Roman"/>
          <w:sz w:val="28"/>
          <w:szCs w:val="28"/>
        </w:rPr>
      </w:pPr>
      <w:r w:rsidRPr="00261B88">
        <w:rPr>
          <w:rFonts w:ascii="Times New Roman" w:hAnsi="Times New Roman" w:cs="Times New Roman"/>
          <w:color w:val="000000"/>
          <w:sz w:val="28"/>
          <w:szCs w:val="28"/>
        </w:rPr>
        <w:t xml:space="preserve">Квалификационные требования </w:t>
      </w:r>
      <w:bookmarkStart w:id="6" w:name="z187"/>
      <w:r w:rsidRPr="00261B88">
        <w:rPr>
          <w:rFonts w:ascii="Times New Roman" w:hAnsi="Times New Roman" w:cs="Times New Roman"/>
          <w:color w:val="000000"/>
          <w:sz w:val="28"/>
          <w:szCs w:val="28"/>
        </w:rPr>
        <w:t>к кадровому обеспечению</w:t>
      </w:r>
      <w:bookmarkStart w:id="7" w:name="z188"/>
      <w:bookmarkEnd w:id="6"/>
      <w:r w:rsidRPr="00261B88">
        <w:rPr>
          <w:rFonts w:ascii="Times New Roman" w:hAnsi="Times New Roman" w:cs="Times New Roman"/>
          <w:color w:val="000000"/>
          <w:sz w:val="28"/>
          <w:szCs w:val="28"/>
          <w:lang w:val="kk-KZ"/>
        </w:rPr>
        <w:t>(</w:t>
      </w:r>
      <w:r w:rsidRPr="00261B88">
        <w:rPr>
          <w:rFonts w:ascii="Times New Roman" w:hAnsi="Times New Roman" w:cs="Times New Roman"/>
          <w:color w:val="000000"/>
          <w:sz w:val="28"/>
          <w:szCs w:val="28"/>
        </w:rPr>
        <w:t>Приказ Министра здравоохранения Республики Казахстан от 21 декабря 2020 года № ҚР ДСМ-303/2020)</w:t>
      </w:r>
      <w:bookmarkEnd w:id="7"/>
    </w:p>
    <w:p w:rsidR="00804B8A" w:rsidRPr="00261B88" w:rsidRDefault="00804B8A" w:rsidP="00804B8A">
      <w:pPr>
        <w:pStyle w:val="ab"/>
        <w:numPr>
          <w:ilvl w:val="0"/>
          <w:numId w:val="37"/>
        </w:numPr>
        <w:tabs>
          <w:tab w:val="left" w:pos="284"/>
        </w:tabs>
        <w:spacing w:after="0" w:line="240" w:lineRule="auto"/>
        <w:ind w:left="0" w:firstLine="0"/>
        <w:jc w:val="both"/>
        <w:rPr>
          <w:rFonts w:ascii="Times New Roman" w:hAnsi="Times New Roman" w:cs="Times New Roman"/>
          <w:sz w:val="28"/>
          <w:szCs w:val="28"/>
        </w:rPr>
      </w:pPr>
      <w:r w:rsidRPr="00261B88">
        <w:rPr>
          <w:rFonts w:ascii="Times New Roman" w:hAnsi="Times New Roman" w:cs="Times New Roman"/>
          <w:color w:val="000000"/>
          <w:sz w:val="28"/>
          <w:szCs w:val="28"/>
        </w:rPr>
        <w:t>Н</w:t>
      </w:r>
      <w:r w:rsidRPr="00261B88">
        <w:rPr>
          <w:rFonts w:ascii="Times New Roman" w:hAnsi="Times New Roman" w:cs="Times New Roman"/>
          <w:bCs/>
          <w:iCs/>
          <w:color w:val="000000" w:themeColor="text1"/>
          <w:sz w:val="28"/>
          <w:szCs w:val="28"/>
          <w:lang w:val="kk-KZ"/>
        </w:rPr>
        <w:t xml:space="preserve">аличие клинической базы </w:t>
      </w:r>
      <w:r w:rsidRPr="00261B88">
        <w:rPr>
          <w:rFonts w:ascii="Times New Roman" w:hAnsi="Times New Roman" w:cs="Times New Roman"/>
          <w:color w:val="000000"/>
          <w:sz w:val="28"/>
          <w:szCs w:val="28"/>
          <w:lang w:val="kk-KZ"/>
        </w:rPr>
        <w:t>(</w:t>
      </w:r>
      <w:r w:rsidRPr="00261B88">
        <w:rPr>
          <w:rFonts w:ascii="Times New Roman" w:hAnsi="Times New Roman" w:cs="Times New Roman"/>
          <w:color w:val="000000"/>
          <w:sz w:val="28"/>
          <w:szCs w:val="28"/>
        </w:rPr>
        <w:t>Приказ Министра здравоохранения Республики Казахстан от 21 декабря 2020 года № ҚР ДСМ-304/2020)</w:t>
      </w:r>
    </w:p>
    <w:p w:rsidR="006B3716" w:rsidRPr="00804B8A" w:rsidRDefault="006B3716" w:rsidP="00804B8A">
      <w:pPr>
        <w:spacing w:after="0" w:line="240" w:lineRule="auto"/>
        <w:ind w:firstLine="567"/>
        <w:jc w:val="both"/>
        <w:rPr>
          <w:rFonts w:ascii="Times New Roman" w:hAnsi="Times New Roman" w:cs="Times New Roman"/>
          <w:color w:val="000000" w:themeColor="text1"/>
          <w:sz w:val="28"/>
          <w:szCs w:val="28"/>
        </w:rPr>
      </w:pPr>
    </w:p>
    <w:p w:rsidR="006B3716" w:rsidRPr="00804B8A" w:rsidRDefault="006B3716" w:rsidP="00804B8A">
      <w:pPr>
        <w:spacing w:after="0" w:line="240" w:lineRule="auto"/>
        <w:jc w:val="both"/>
        <w:rPr>
          <w:rFonts w:ascii="Times New Roman" w:hAnsi="Times New Roman" w:cs="Times New Roman"/>
          <w:b/>
          <w:color w:val="000000" w:themeColor="text1"/>
          <w:sz w:val="28"/>
          <w:szCs w:val="28"/>
        </w:rPr>
      </w:pPr>
      <w:r w:rsidRPr="00804B8A">
        <w:rPr>
          <w:rFonts w:ascii="Times New Roman" w:hAnsi="Times New Roman" w:cs="Times New Roman"/>
          <w:b/>
          <w:color w:val="000000" w:themeColor="text1"/>
          <w:sz w:val="28"/>
          <w:szCs w:val="28"/>
        </w:rPr>
        <w:t>Материально-техническое обеспечение и оборудование</w:t>
      </w:r>
    </w:p>
    <w:p w:rsidR="00804B8A" w:rsidRPr="00804B8A" w:rsidRDefault="00804B8A" w:rsidP="00804B8A">
      <w:pPr>
        <w:widowControl w:val="0"/>
        <w:numPr>
          <w:ilvl w:val="0"/>
          <w:numId w:val="37"/>
        </w:numPr>
        <w:tabs>
          <w:tab w:val="left" w:pos="284"/>
        </w:tabs>
        <w:autoSpaceDE w:val="0"/>
        <w:autoSpaceDN w:val="0"/>
        <w:spacing w:after="0" w:line="240" w:lineRule="auto"/>
        <w:ind w:left="0" w:firstLine="0"/>
        <w:jc w:val="both"/>
        <w:rPr>
          <w:rFonts w:ascii="Times New Roman" w:hAnsi="Times New Roman" w:cs="Times New Roman"/>
          <w:color w:val="000000" w:themeColor="text1"/>
          <w:sz w:val="28"/>
          <w:szCs w:val="28"/>
        </w:rPr>
      </w:pPr>
      <w:r w:rsidRPr="00804B8A">
        <w:rPr>
          <w:rFonts w:ascii="Times New Roman" w:hAnsi="Times New Roman" w:cs="Times New Roman"/>
          <w:iCs/>
          <w:color w:val="000000" w:themeColor="text1"/>
          <w:sz w:val="28"/>
          <w:szCs w:val="28"/>
        </w:rPr>
        <w:t>Наглядные пособия:</w:t>
      </w:r>
      <w:r w:rsidRPr="00804B8A">
        <w:rPr>
          <w:rFonts w:ascii="Times New Roman" w:hAnsi="Times New Roman" w:cs="Times New Roman"/>
          <w:color w:val="000000" w:themeColor="text1"/>
          <w:sz w:val="28"/>
          <w:szCs w:val="28"/>
        </w:rPr>
        <w:t xml:space="preserve"> слайды, таблицы, рисунки, изображения, диаграммы и графики;</w:t>
      </w:r>
    </w:p>
    <w:p w:rsidR="00804B8A" w:rsidRPr="00804B8A" w:rsidRDefault="00804B8A" w:rsidP="00804B8A">
      <w:pPr>
        <w:widowControl w:val="0"/>
        <w:numPr>
          <w:ilvl w:val="0"/>
          <w:numId w:val="37"/>
        </w:numPr>
        <w:tabs>
          <w:tab w:val="left" w:pos="284"/>
        </w:tabs>
        <w:autoSpaceDE w:val="0"/>
        <w:autoSpaceDN w:val="0"/>
        <w:spacing w:after="0" w:line="240" w:lineRule="auto"/>
        <w:ind w:left="0" w:firstLine="0"/>
        <w:jc w:val="both"/>
        <w:rPr>
          <w:rFonts w:ascii="Times New Roman" w:hAnsi="Times New Roman" w:cs="Times New Roman"/>
          <w:iCs/>
          <w:color w:val="000000" w:themeColor="text1"/>
          <w:sz w:val="28"/>
          <w:szCs w:val="28"/>
        </w:rPr>
      </w:pPr>
      <w:r w:rsidRPr="00804B8A">
        <w:rPr>
          <w:rFonts w:ascii="Times New Roman" w:hAnsi="Times New Roman" w:cs="Times New Roman"/>
          <w:iCs/>
          <w:color w:val="000000" w:themeColor="text1"/>
          <w:sz w:val="28"/>
          <w:szCs w:val="28"/>
        </w:rPr>
        <w:t>Учебно-методические пособия:</w:t>
      </w:r>
      <w:r w:rsidRPr="00804B8A">
        <w:rPr>
          <w:rFonts w:ascii="Times New Roman" w:hAnsi="Times New Roman" w:cs="Times New Roman"/>
          <w:color w:val="000000" w:themeColor="text1"/>
          <w:sz w:val="28"/>
          <w:szCs w:val="28"/>
        </w:rPr>
        <w:t xml:space="preserve"> задания к групповому проекту, вопросы для работы в малых группах, индивидуальные задания.</w:t>
      </w:r>
    </w:p>
    <w:p w:rsidR="006B3716" w:rsidRPr="00804B8A" w:rsidRDefault="006B3716" w:rsidP="00804B8A">
      <w:pPr>
        <w:widowControl w:val="0"/>
        <w:numPr>
          <w:ilvl w:val="0"/>
          <w:numId w:val="37"/>
        </w:numPr>
        <w:tabs>
          <w:tab w:val="left" w:pos="284"/>
        </w:tabs>
        <w:autoSpaceDE w:val="0"/>
        <w:autoSpaceDN w:val="0"/>
        <w:spacing w:after="0" w:line="240" w:lineRule="auto"/>
        <w:ind w:left="0" w:firstLine="0"/>
        <w:jc w:val="both"/>
        <w:rPr>
          <w:rFonts w:ascii="Times New Roman" w:hAnsi="Times New Roman" w:cs="Times New Roman"/>
          <w:iCs/>
          <w:color w:val="000000" w:themeColor="text1"/>
          <w:sz w:val="28"/>
          <w:szCs w:val="28"/>
        </w:rPr>
      </w:pPr>
      <w:r w:rsidRPr="00804B8A">
        <w:rPr>
          <w:rFonts w:ascii="Times New Roman" w:hAnsi="Times New Roman" w:cs="Times New Roman"/>
          <w:iCs/>
          <w:color w:val="000000" w:themeColor="text1"/>
          <w:sz w:val="28"/>
          <w:szCs w:val="28"/>
        </w:rPr>
        <w:t>Технические средства: персональный компьютер, электронные носители с учебными материалами;</w:t>
      </w:r>
    </w:p>
    <w:p w:rsidR="006B3716" w:rsidRPr="00804B8A" w:rsidRDefault="006B3716" w:rsidP="00804B8A">
      <w:pPr>
        <w:widowControl w:val="0"/>
        <w:numPr>
          <w:ilvl w:val="0"/>
          <w:numId w:val="37"/>
        </w:numPr>
        <w:tabs>
          <w:tab w:val="left" w:pos="284"/>
        </w:tabs>
        <w:autoSpaceDE w:val="0"/>
        <w:autoSpaceDN w:val="0"/>
        <w:spacing w:after="0" w:line="240" w:lineRule="auto"/>
        <w:ind w:left="0" w:firstLine="0"/>
        <w:jc w:val="both"/>
        <w:rPr>
          <w:rFonts w:ascii="Times New Roman" w:hAnsi="Times New Roman" w:cs="Times New Roman"/>
          <w:iCs/>
          <w:color w:val="000000" w:themeColor="text1"/>
          <w:sz w:val="28"/>
          <w:szCs w:val="28"/>
        </w:rPr>
      </w:pPr>
      <w:r w:rsidRPr="00804B8A">
        <w:rPr>
          <w:rFonts w:ascii="Times New Roman" w:hAnsi="Times New Roman" w:cs="Times New Roman"/>
          <w:iCs/>
          <w:color w:val="000000" w:themeColor="text1"/>
          <w:sz w:val="28"/>
          <w:szCs w:val="28"/>
        </w:rPr>
        <w:t>Доступ к интернету;</w:t>
      </w:r>
    </w:p>
    <w:p w:rsidR="006B3716" w:rsidRPr="00804B8A" w:rsidRDefault="006B3716" w:rsidP="00804B8A">
      <w:pPr>
        <w:widowControl w:val="0"/>
        <w:numPr>
          <w:ilvl w:val="0"/>
          <w:numId w:val="37"/>
        </w:numPr>
        <w:tabs>
          <w:tab w:val="left" w:pos="284"/>
        </w:tabs>
        <w:autoSpaceDE w:val="0"/>
        <w:autoSpaceDN w:val="0"/>
        <w:spacing w:after="0" w:line="240" w:lineRule="auto"/>
        <w:ind w:left="0" w:firstLine="0"/>
        <w:jc w:val="both"/>
        <w:rPr>
          <w:rFonts w:ascii="Times New Roman" w:hAnsi="Times New Roman" w:cs="Times New Roman"/>
          <w:iCs/>
          <w:color w:val="000000" w:themeColor="text1"/>
          <w:sz w:val="28"/>
          <w:szCs w:val="28"/>
        </w:rPr>
      </w:pPr>
      <w:r w:rsidRPr="00804B8A">
        <w:rPr>
          <w:rFonts w:ascii="Times New Roman" w:hAnsi="Times New Roman" w:cs="Times New Roman"/>
          <w:iCs/>
          <w:color w:val="000000" w:themeColor="text1"/>
          <w:sz w:val="28"/>
          <w:szCs w:val="28"/>
        </w:rPr>
        <w:t xml:space="preserve">Раздаточный материал для слушателей. </w:t>
      </w:r>
    </w:p>
    <w:p w:rsidR="006B3716" w:rsidRPr="00804B8A" w:rsidRDefault="006B3716" w:rsidP="00804B8A">
      <w:pPr>
        <w:spacing w:after="0" w:line="240" w:lineRule="auto"/>
        <w:ind w:firstLine="567"/>
        <w:jc w:val="both"/>
        <w:rPr>
          <w:rFonts w:ascii="Times New Roman" w:hAnsi="Times New Roman" w:cs="Times New Roman"/>
          <w:b/>
          <w:color w:val="000000" w:themeColor="text1"/>
          <w:sz w:val="28"/>
          <w:szCs w:val="28"/>
        </w:rPr>
      </w:pPr>
    </w:p>
    <w:p w:rsidR="006B3716" w:rsidRPr="00804B8A" w:rsidRDefault="006B3716" w:rsidP="00804B8A">
      <w:pPr>
        <w:spacing w:after="0" w:line="240" w:lineRule="auto"/>
        <w:jc w:val="both"/>
        <w:rPr>
          <w:rFonts w:ascii="Times New Roman" w:hAnsi="Times New Roman" w:cs="Times New Roman"/>
          <w:b/>
          <w:bCs/>
          <w:color w:val="000000" w:themeColor="text1"/>
          <w:sz w:val="28"/>
          <w:szCs w:val="28"/>
        </w:rPr>
      </w:pPr>
      <w:r w:rsidRPr="00804B8A">
        <w:rPr>
          <w:rFonts w:ascii="Times New Roman" w:hAnsi="Times New Roman" w:cs="Times New Roman"/>
          <w:b/>
          <w:bCs/>
          <w:color w:val="000000" w:themeColor="text1"/>
          <w:sz w:val="28"/>
          <w:szCs w:val="28"/>
        </w:rPr>
        <w:t>Учебные мероприятия (рефлексивная практика):</w:t>
      </w:r>
    </w:p>
    <w:p w:rsidR="006B3716" w:rsidRPr="00804B8A" w:rsidRDefault="006B3716" w:rsidP="00804B8A">
      <w:pPr>
        <w:widowControl w:val="0"/>
        <w:numPr>
          <w:ilvl w:val="0"/>
          <w:numId w:val="37"/>
        </w:numPr>
        <w:autoSpaceDE w:val="0"/>
        <w:autoSpaceDN w:val="0"/>
        <w:spacing w:after="0" w:line="240" w:lineRule="auto"/>
        <w:ind w:left="567" w:hanging="567"/>
        <w:jc w:val="both"/>
        <w:rPr>
          <w:rFonts w:ascii="Times New Roman" w:hAnsi="Times New Roman" w:cs="Times New Roman"/>
          <w:iCs/>
          <w:color w:val="000000" w:themeColor="text1"/>
          <w:sz w:val="28"/>
          <w:szCs w:val="28"/>
        </w:rPr>
      </w:pPr>
      <w:r w:rsidRPr="00804B8A">
        <w:rPr>
          <w:rFonts w:ascii="Times New Roman" w:hAnsi="Times New Roman" w:cs="Times New Roman"/>
          <w:iCs/>
          <w:color w:val="000000" w:themeColor="text1"/>
          <w:sz w:val="28"/>
          <w:szCs w:val="28"/>
        </w:rPr>
        <w:t>Обсуждение;</w:t>
      </w:r>
    </w:p>
    <w:p w:rsidR="006B3716" w:rsidRPr="00804B8A" w:rsidRDefault="006B3716" w:rsidP="00804B8A">
      <w:pPr>
        <w:widowControl w:val="0"/>
        <w:numPr>
          <w:ilvl w:val="0"/>
          <w:numId w:val="37"/>
        </w:numPr>
        <w:autoSpaceDE w:val="0"/>
        <w:autoSpaceDN w:val="0"/>
        <w:spacing w:after="0" w:line="240" w:lineRule="auto"/>
        <w:ind w:left="567" w:hanging="567"/>
        <w:jc w:val="both"/>
        <w:rPr>
          <w:rFonts w:ascii="Times New Roman" w:hAnsi="Times New Roman" w:cs="Times New Roman"/>
          <w:iCs/>
          <w:color w:val="000000" w:themeColor="text1"/>
          <w:sz w:val="28"/>
          <w:szCs w:val="28"/>
        </w:rPr>
      </w:pPr>
      <w:r w:rsidRPr="00804B8A">
        <w:rPr>
          <w:rFonts w:ascii="Times New Roman" w:hAnsi="Times New Roman" w:cs="Times New Roman"/>
          <w:iCs/>
          <w:color w:val="000000" w:themeColor="text1"/>
          <w:sz w:val="28"/>
          <w:szCs w:val="28"/>
        </w:rPr>
        <w:t>Письменные задания;</w:t>
      </w:r>
    </w:p>
    <w:p w:rsidR="006B3716" w:rsidRPr="00804B8A" w:rsidRDefault="006B3716" w:rsidP="00804B8A">
      <w:pPr>
        <w:widowControl w:val="0"/>
        <w:numPr>
          <w:ilvl w:val="0"/>
          <w:numId w:val="37"/>
        </w:numPr>
        <w:autoSpaceDE w:val="0"/>
        <w:autoSpaceDN w:val="0"/>
        <w:spacing w:after="0" w:line="240" w:lineRule="auto"/>
        <w:ind w:left="567" w:hanging="567"/>
        <w:jc w:val="both"/>
        <w:rPr>
          <w:rFonts w:ascii="Times New Roman" w:hAnsi="Times New Roman" w:cs="Times New Roman"/>
          <w:iCs/>
          <w:color w:val="000000" w:themeColor="text1"/>
          <w:sz w:val="28"/>
          <w:szCs w:val="28"/>
        </w:rPr>
      </w:pPr>
      <w:r w:rsidRPr="00804B8A">
        <w:rPr>
          <w:rFonts w:ascii="Times New Roman" w:hAnsi="Times New Roman" w:cs="Times New Roman"/>
          <w:iCs/>
          <w:color w:val="000000" w:themeColor="text1"/>
          <w:sz w:val="28"/>
          <w:szCs w:val="28"/>
        </w:rPr>
        <w:t>Примеры и сценарии.</w:t>
      </w:r>
    </w:p>
    <w:p w:rsidR="00DA7031" w:rsidRPr="00804B8A" w:rsidRDefault="00DA7031" w:rsidP="00804B8A">
      <w:pPr>
        <w:pStyle w:val="a3"/>
        <w:jc w:val="both"/>
        <w:rPr>
          <w:rFonts w:ascii="Times New Roman" w:hAnsi="Times New Roman" w:cs="Times New Roman"/>
          <w:b/>
          <w:sz w:val="28"/>
          <w:szCs w:val="28"/>
        </w:rPr>
      </w:pPr>
    </w:p>
    <w:p w:rsidR="00822BDA" w:rsidRPr="00804B8A" w:rsidRDefault="00822BDA" w:rsidP="00804B8A">
      <w:pPr>
        <w:pStyle w:val="a3"/>
        <w:jc w:val="both"/>
        <w:rPr>
          <w:rFonts w:ascii="Times New Roman" w:hAnsi="Times New Roman" w:cs="Times New Roman"/>
          <w:sz w:val="28"/>
          <w:szCs w:val="28"/>
        </w:rPr>
      </w:pPr>
      <w:r w:rsidRPr="00804B8A">
        <w:rPr>
          <w:rFonts w:ascii="Times New Roman" w:hAnsi="Times New Roman" w:cs="Times New Roman"/>
          <w:b/>
          <w:sz w:val="28"/>
          <w:szCs w:val="28"/>
        </w:rPr>
        <w:lastRenderedPageBreak/>
        <w:t>Используемые сокращения и термины</w:t>
      </w:r>
      <w:r w:rsidRPr="00804B8A">
        <w:rPr>
          <w:rFonts w:ascii="Times New Roman" w:hAnsi="Times New Roman" w:cs="Times New Roman"/>
          <w:sz w:val="28"/>
          <w:szCs w:val="28"/>
        </w:rPr>
        <w:t xml:space="preserve">: </w:t>
      </w:r>
    </w:p>
    <w:p w:rsidR="00822BDA" w:rsidRPr="00804B8A" w:rsidRDefault="00822BDA" w:rsidP="00804B8A">
      <w:pPr>
        <w:pStyle w:val="a3"/>
        <w:jc w:val="both"/>
        <w:rPr>
          <w:rFonts w:ascii="Times New Roman" w:hAnsi="Times New Roman" w:cs="Times New Roman"/>
          <w:sz w:val="28"/>
          <w:szCs w:val="28"/>
        </w:rPr>
      </w:pPr>
      <w:r w:rsidRPr="00804B8A">
        <w:rPr>
          <w:rFonts w:ascii="Times New Roman" w:hAnsi="Times New Roman" w:cs="Times New Roman"/>
          <w:sz w:val="28"/>
          <w:szCs w:val="28"/>
        </w:rPr>
        <w:t>AA – Оценка качества оформления медицинской документации (AA – AuditAssessmentTool)</w:t>
      </w:r>
    </w:p>
    <w:p w:rsidR="00822BDA" w:rsidRPr="00804B8A" w:rsidRDefault="00822BDA" w:rsidP="00804B8A">
      <w:pPr>
        <w:pStyle w:val="a3"/>
        <w:jc w:val="both"/>
        <w:rPr>
          <w:rFonts w:ascii="Times New Roman" w:hAnsi="Times New Roman" w:cs="Times New Roman"/>
          <w:sz w:val="28"/>
          <w:szCs w:val="28"/>
        </w:rPr>
      </w:pPr>
      <w:r w:rsidRPr="00804B8A">
        <w:rPr>
          <w:rFonts w:ascii="Times New Roman" w:hAnsi="Times New Roman" w:cs="Times New Roman"/>
          <w:sz w:val="28"/>
          <w:szCs w:val="28"/>
        </w:rPr>
        <w:t xml:space="preserve">CbD – Обсуждение клинического случая (CbD – CasebasedDiscussion) </w:t>
      </w:r>
    </w:p>
    <w:p w:rsidR="00822BDA" w:rsidRPr="00804B8A" w:rsidRDefault="00822BDA" w:rsidP="00804B8A">
      <w:pPr>
        <w:pStyle w:val="a3"/>
        <w:jc w:val="both"/>
        <w:rPr>
          <w:rFonts w:ascii="Times New Roman" w:hAnsi="Times New Roman" w:cs="Times New Roman"/>
          <w:sz w:val="28"/>
          <w:szCs w:val="28"/>
          <w:lang w:val="en-US"/>
        </w:rPr>
      </w:pPr>
      <w:r w:rsidRPr="00804B8A">
        <w:rPr>
          <w:rFonts w:ascii="Times New Roman" w:hAnsi="Times New Roman" w:cs="Times New Roman"/>
          <w:sz w:val="28"/>
          <w:szCs w:val="28"/>
          <w:lang w:val="en-US"/>
        </w:rPr>
        <w:t xml:space="preserve">CS – </w:t>
      </w:r>
      <w:r w:rsidRPr="00804B8A">
        <w:rPr>
          <w:rFonts w:ascii="Times New Roman" w:hAnsi="Times New Roman" w:cs="Times New Roman"/>
          <w:sz w:val="28"/>
          <w:szCs w:val="28"/>
        </w:rPr>
        <w:t>Анализситуаций</w:t>
      </w:r>
      <w:r w:rsidRPr="00804B8A">
        <w:rPr>
          <w:rFonts w:ascii="Times New Roman" w:hAnsi="Times New Roman" w:cs="Times New Roman"/>
          <w:sz w:val="28"/>
          <w:szCs w:val="28"/>
          <w:lang w:val="en-US"/>
        </w:rPr>
        <w:t xml:space="preserve"> (CS – </w:t>
      </w:r>
      <w:hyperlink r:id="rId16">
        <w:r w:rsidRPr="00804B8A">
          <w:rPr>
            <w:rFonts w:ascii="Times New Roman" w:hAnsi="Times New Roman" w:cs="Times New Roman"/>
            <w:sz w:val="28"/>
            <w:szCs w:val="28"/>
            <w:lang w:val="en-US"/>
          </w:rPr>
          <w:t>case study</w:t>
        </w:r>
      </w:hyperlink>
      <w:r w:rsidRPr="00804B8A">
        <w:rPr>
          <w:rFonts w:ascii="Times New Roman" w:hAnsi="Times New Roman" w:cs="Times New Roman"/>
          <w:sz w:val="28"/>
          <w:szCs w:val="28"/>
          <w:lang w:val="en-US"/>
        </w:rPr>
        <w:t>) – CWS (Clinical Work Sampling)</w:t>
      </w:r>
    </w:p>
    <w:p w:rsidR="00822BDA" w:rsidRPr="00804B8A" w:rsidRDefault="00822BDA" w:rsidP="00804B8A">
      <w:pPr>
        <w:pStyle w:val="a3"/>
        <w:jc w:val="both"/>
        <w:rPr>
          <w:rFonts w:ascii="Times New Roman" w:hAnsi="Times New Roman" w:cs="Times New Roman"/>
          <w:sz w:val="28"/>
          <w:szCs w:val="28"/>
          <w:lang w:val="en-US"/>
        </w:rPr>
      </w:pPr>
      <w:r w:rsidRPr="00804B8A">
        <w:rPr>
          <w:rFonts w:ascii="Times New Roman" w:hAnsi="Times New Roman" w:cs="Times New Roman"/>
          <w:sz w:val="28"/>
          <w:szCs w:val="28"/>
          <w:lang w:val="en-US"/>
        </w:rPr>
        <w:t xml:space="preserve">DOPS – </w:t>
      </w:r>
      <w:r w:rsidRPr="00804B8A">
        <w:rPr>
          <w:rFonts w:ascii="Times New Roman" w:hAnsi="Times New Roman" w:cs="Times New Roman"/>
          <w:sz w:val="28"/>
          <w:szCs w:val="28"/>
        </w:rPr>
        <w:t>Оценкаовладенияпрактическимипроцедурами</w:t>
      </w:r>
      <w:r w:rsidRPr="00804B8A">
        <w:rPr>
          <w:rFonts w:ascii="Times New Roman" w:hAnsi="Times New Roman" w:cs="Times New Roman"/>
          <w:sz w:val="28"/>
          <w:szCs w:val="28"/>
          <w:lang w:val="en-US"/>
        </w:rPr>
        <w:t xml:space="preserve"> (DOPS – Direct Observation ofProcedural Skills)</w:t>
      </w:r>
    </w:p>
    <w:p w:rsidR="00822BDA" w:rsidRPr="00804B8A" w:rsidRDefault="00822BDA" w:rsidP="00804B8A">
      <w:pPr>
        <w:pStyle w:val="a3"/>
        <w:jc w:val="both"/>
        <w:rPr>
          <w:rFonts w:ascii="Times New Roman" w:hAnsi="Times New Roman" w:cs="Times New Roman"/>
          <w:sz w:val="28"/>
          <w:szCs w:val="28"/>
          <w:lang w:val="en-US"/>
        </w:rPr>
      </w:pPr>
      <w:r w:rsidRPr="00804B8A">
        <w:rPr>
          <w:rFonts w:ascii="Times New Roman" w:hAnsi="Times New Roman" w:cs="Times New Roman"/>
          <w:sz w:val="28"/>
          <w:szCs w:val="28"/>
          <w:lang w:val="en-US"/>
        </w:rPr>
        <w:t xml:space="preserve">PeerPA – </w:t>
      </w:r>
      <w:r w:rsidRPr="00804B8A">
        <w:rPr>
          <w:rFonts w:ascii="Times New Roman" w:hAnsi="Times New Roman" w:cs="Times New Roman"/>
          <w:sz w:val="28"/>
          <w:szCs w:val="28"/>
        </w:rPr>
        <w:t>Оценкаколлег</w:t>
      </w:r>
      <w:r w:rsidRPr="00804B8A">
        <w:rPr>
          <w:rFonts w:ascii="Times New Roman" w:hAnsi="Times New Roman" w:cs="Times New Roman"/>
          <w:sz w:val="28"/>
          <w:szCs w:val="28"/>
          <w:lang w:val="en-US"/>
        </w:rPr>
        <w:t xml:space="preserve"> (PeerA – Peer Assessment)</w:t>
      </w:r>
    </w:p>
    <w:p w:rsidR="00822BDA" w:rsidRPr="00804B8A" w:rsidRDefault="00822BDA" w:rsidP="00804B8A">
      <w:pPr>
        <w:pStyle w:val="a3"/>
        <w:jc w:val="both"/>
        <w:rPr>
          <w:rFonts w:ascii="Times New Roman" w:hAnsi="Times New Roman" w:cs="Times New Roman"/>
          <w:sz w:val="28"/>
          <w:szCs w:val="28"/>
          <w:lang w:val="en-US"/>
        </w:rPr>
      </w:pPr>
      <w:r w:rsidRPr="00804B8A">
        <w:rPr>
          <w:rFonts w:ascii="Times New Roman" w:hAnsi="Times New Roman" w:cs="Times New Roman"/>
          <w:sz w:val="28"/>
          <w:szCs w:val="28"/>
          <w:lang w:val="en-US"/>
        </w:rPr>
        <w:t xml:space="preserve">OR (Oralreport) – </w:t>
      </w:r>
      <w:r w:rsidRPr="00804B8A">
        <w:rPr>
          <w:rFonts w:ascii="Times New Roman" w:hAnsi="Times New Roman" w:cs="Times New Roman"/>
          <w:sz w:val="28"/>
          <w:szCs w:val="28"/>
        </w:rPr>
        <w:t>Презентация</w:t>
      </w:r>
      <w:r w:rsidRPr="00804B8A">
        <w:rPr>
          <w:rFonts w:ascii="Times New Roman" w:hAnsi="Times New Roman" w:cs="Times New Roman"/>
          <w:sz w:val="28"/>
          <w:szCs w:val="28"/>
          <w:lang w:val="en-US"/>
        </w:rPr>
        <w:t xml:space="preserve">, </w:t>
      </w:r>
      <w:r w:rsidRPr="00804B8A">
        <w:rPr>
          <w:rFonts w:ascii="Times New Roman" w:hAnsi="Times New Roman" w:cs="Times New Roman"/>
          <w:sz w:val="28"/>
          <w:szCs w:val="28"/>
        </w:rPr>
        <w:t>устныйдоклад</w:t>
      </w:r>
    </w:p>
    <w:p w:rsidR="00822BDA" w:rsidRPr="00804B8A" w:rsidRDefault="00822BDA" w:rsidP="00804B8A">
      <w:pPr>
        <w:pStyle w:val="a3"/>
        <w:jc w:val="both"/>
        <w:rPr>
          <w:rFonts w:ascii="Times New Roman" w:hAnsi="Times New Roman" w:cs="Times New Roman"/>
          <w:sz w:val="28"/>
          <w:szCs w:val="28"/>
          <w:lang w:val="en-US"/>
        </w:rPr>
      </w:pPr>
      <w:r w:rsidRPr="00804B8A">
        <w:rPr>
          <w:rFonts w:ascii="Times New Roman" w:hAnsi="Times New Roman" w:cs="Times New Roman"/>
          <w:sz w:val="28"/>
          <w:szCs w:val="28"/>
          <w:lang w:val="en-US"/>
        </w:rPr>
        <w:t xml:space="preserve">PF (portfolio) – </w:t>
      </w:r>
      <w:r w:rsidRPr="00804B8A">
        <w:rPr>
          <w:rFonts w:ascii="Times New Roman" w:hAnsi="Times New Roman" w:cs="Times New Roman"/>
          <w:sz w:val="28"/>
          <w:szCs w:val="28"/>
        </w:rPr>
        <w:t>портфолио</w:t>
      </w:r>
    </w:p>
    <w:p w:rsidR="00822BDA" w:rsidRPr="00804B8A" w:rsidRDefault="00822BDA" w:rsidP="001A17D1">
      <w:pPr>
        <w:pStyle w:val="a3"/>
        <w:jc w:val="both"/>
        <w:rPr>
          <w:rFonts w:ascii="Times New Roman" w:hAnsi="Times New Roman" w:cs="Times New Roman"/>
          <w:sz w:val="28"/>
          <w:szCs w:val="28"/>
          <w:lang w:val="en-US"/>
        </w:rPr>
      </w:pPr>
      <w:r w:rsidRPr="00804B8A">
        <w:rPr>
          <w:rFonts w:ascii="Times New Roman" w:hAnsi="Times New Roman" w:cs="Times New Roman"/>
          <w:sz w:val="28"/>
          <w:szCs w:val="28"/>
          <w:lang w:val="en-US"/>
        </w:rPr>
        <w:t xml:space="preserve">SC (shortcase) – </w:t>
      </w:r>
      <w:r w:rsidRPr="00804B8A">
        <w:rPr>
          <w:rFonts w:ascii="Times New Roman" w:hAnsi="Times New Roman" w:cs="Times New Roman"/>
          <w:sz w:val="28"/>
          <w:szCs w:val="28"/>
        </w:rPr>
        <w:t>Короткийкейссустнымответом</w:t>
      </w:r>
    </w:p>
    <w:p w:rsidR="00822BDA" w:rsidRPr="00804B8A" w:rsidRDefault="00822BDA" w:rsidP="001A17D1">
      <w:pPr>
        <w:pStyle w:val="a3"/>
        <w:jc w:val="both"/>
        <w:rPr>
          <w:rFonts w:ascii="Times New Roman" w:hAnsi="Times New Roman" w:cs="Times New Roman"/>
          <w:sz w:val="28"/>
          <w:szCs w:val="28"/>
          <w:lang w:val="en-US"/>
        </w:rPr>
      </w:pPr>
      <w:r w:rsidRPr="00804B8A">
        <w:rPr>
          <w:rFonts w:ascii="Times New Roman" w:hAnsi="Times New Roman" w:cs="Times New Roman"/>
          <w:sz w:val="28"/>
          <w:szCs w:val="28"/>
          <w:lang w:val="en-US"/>
        </w:rPr>
        <w:t xml:space="preserve">SGL (smallgrouplearning) – </w:t>
      </w:r>
      <w:r w:rsidRPr="00804B8A">
        <w:rPr>
          <w:rFonts w:ascii="Times New Roman" w:hAnsi="Times New Roman" w:cs="Times New Roman"/>
          <w:sz w:val="28"/>
          <w:szCs w:val="28"/>
        </w:rPr>
        <w:t>Работавмалыхгруппах</w:t>
      </w:r>
    </w:p>
    <w:p w:rsidR="00822BDA" w:rsidRPr="00804B8A" w:rsidRDefault="00822BDA" w:rsidP="001A17D1">
      <w:pPr>
        <w:pStyle w:val="a3"/>
        <w:jc w:val="both"/>
        <w:rPr>
          <w:rFonts w:ascii="Times New Roman" w:hAnsi="Times New Roman" w:cs="Times New Roman"/>
          <w:b/>
          <w:sz w:val="28"/>
          <w:szCs w:val="28"/>
        </w:rPr>
      </w:pPr>
      <w:r w:rsidRPr="00804B8A">
        <w:rPr>
          <w:rFonts w:ascii="Times New Roman" w:hAnsi="Times New Roman" w:cs="Times New Roman"/>
          <w:sz w:val="28"/>
          <w:szCs w:val="28"/>
          <w:lang w:val="en-US"/>
        </w:rPr>
        <w:t>SP</w:t>
      </w:r>
      <w:r w:rsidRPr="00804B8A">
        <w:rPr>
          <w:rFonts w:ascii="Times New Roman" w:hAnsi="Times New Roman" w:cs="Times New Roman"/>
          <w:sz w:val="28"/>
          <w:szCs w:val="28"/>
        </w:rPr>
        <w:t xml:space="preserve"> (</w:t>
      </w:r>
      <w:r w:rsidRPr="00804B8A">
        <w:rPr>
          <w:rFonts w:ascii="Times New Roman" w:hAnsi="Times New Roman" w:cs="Times New Roman"/>
          <w:sz w:val="28"/>
          <w:szCs w:val="28"/>
          <w:lang w:val="en-US"/>
        </w:rPr>
        <w:t>standartpatient</w:t>
      </w:r>
      <w:r w:rsidRPr="00804B8A">
        <w:rPr>
          <w:rFonts w:ascii="Times New Roman" w:hAnsi="Times New Roman" w:cs="Times New Roman"/>
          <w:sz w:val="28"/>
          <w:szCs w:val="28"/>
        </w:rPr>
        <w:t>) – Работа со стандартизированным пациентом</w:t>
      </w:r>
    </w:p>
    <w:bookmarkEnd w:id="5"/>
    <w:p w:rsidR="00822BDA" w:rsidRPr="001A17D1" w:rsidRDefault="00822BDA" w:rsidP="001A17D1">
      <w:pPr>
        <w:pStyle w:val="a3"/>
        <w:jc w:val="both"/>
        <w:rPr>
          <w:rFonts w:ascii="Times New Roman" w:hAnsi="Times New Roman" w:cs="Times New Roman"/>
          <w:b/>
          <w:sz w:val="24"/>
          <w:szCs w:val="24"/>
        </w:rPr>
      </w:pPr>
    </w:p>
    <w:p w:rsidR="005422D8" w:rsidRPr="001A17D1" w:rsidRDefault="005422D8" w:rsidP="001A17D1">
      <w:pPr>
        <w:pStyle w:val="Default"/>
        <w:jc w:val="right"/>
        <w:rPr>
          <w:i/>
          <w:iCs/>
          <w:color w:val="auto"/>
        </w:rPr>
      </w:pPr>
    </w:p>
    <w:p w:rsidR="006B3716" w:rsidRPr="001A17D1" w:rsidRDefault="006B3716" w:rsidP="001A17D1">
      <w:pPr>
        <w:pStyle w:val="Default"/>
        <w:jc w:val="right"/>
        <w:rPr>
          <w:i/>
          <w:iCs/>
          <w:color w:val="auto"/>
        </w:rPr>
      </w:pPr>
    </w:p>
    <w:p w:rsidR="006B3716" w:rsidRPr="001A17D1" w:rsidRDefault="006B3716" w:rsidP="001A17D1">
      <w:pPr>
        <w:pStyle w:val="Default"/>
        <w:jc w:val="right"/>
        <w:rPr>
          <w:i/>
          <w:iCs/>
          <w:color w:val="auto"/>
        </w:rPr>
      </w:pPr>
    </w:p>
    <w:p w:rsidR="006B3716" w:rsidRPr="001A17D1" w:rsidRDefault="006B3716" w:rsidP="001A17D1">
      <w:pPr>
        <w:pStyle w:val="Default"/>
        <w:jc w:val="right"/>
        <w:rPr>
          <w:i/>
          <w:iCs/>
          <w:color w:val="auto"/>
        </w:rPr>
      </w:pPr>
    </w:p>
    <w:p w:rsidR="006B3716" w:rsidRPr="001A17D1" w:rsidRDefault="006B3716" w:rsidP="001A17D1">
      <w:pPr>
        <w:pStyle w:val="Default"/>
        <w:jc w:val="right"/>
        <w:rPr>
          <w:i/>
          <w:iCs/>
          <w:color w:val="auto"/>
        </w:rPr>
      </w:pPr>
    </w:p>
    <w:p w:rsidR="006B3716" w:rsidRPr="001A17D1" w:rsidRDefault="006B3716" w:rsidP="001A17D1">
      <w:pPr>
        <w:pStyle w:val="Default"/>
        <w:jc w:val="right"/>
        <w:rPr>
          <w:i/>
          <w:iCs/>
          <w:color w:val="auto"/>
        </w:rPr>
      </w:pPr>
    </w:p>
    <w:sectPr w:rsidR="006B3716" w:rsidRPr="001A17D1" w:rsidSect="000A27AC">
      <w:pgSz w:w="11906" w:h="16838" w:code="9"/>
      <w:pgMar w:top="1134" w:right="1134" w:bottom="1134" w:left="1134" w:header="454"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A42" w:rsidRDefault="002B4A42" w:rsidP="00F20DD0">
      <w:pPr>
        <w:spacing w:after="0" w:line="240" w:lineRule="auto"/>
      </w:pPr>
      <w:r>
        <w:separator/>
      </w:r>
    </w:p>
  </w:endnote>
  <w:endnote w:type="continuationSeparator" w:id="0">
    <w:p w:rsidR="002B4A42" w:rsidRDefault="002B4A42" w:rsidP="00F2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Georgia">
    <w:panose1 w:val="02040502050405020303"/>
    <w:charset w:val="CC"/>
    <w:family w:val="roman"/>
    <w:pitch w:val="variable"/>
    <w:sig w:usb0="00000287" w:usb1="00000000" w:usb2="00000000" w:usb3="00000000" w:csb0="0000009F" w:csb1="00000000"/>
  </w:font>
  <w:font w:name="Times/Kazakh">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A42" w:rsidRDefault="002B4A42" w:rsidP="00F20DD0">
      <w:pPr>
        <w:spacing w:after="0" w:line="240" w:lineRule="auto"/>
      </w:pPr>
      <w:r>
        <w:separator/>
      </w:r>
    </w:p>
  </w:footnote>
  <w:footnote w:type="continuationSeparator" w:id="0">
    <w:p w:rsidR="002B4A42" w:rsidRDefault="002B4A42" w:rsidP="00F20D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lang w:val="en-US"/>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2" w15:restartNumberingAfterBreak="0">
    <w:nsid w:val="06076F26"/>
    <w:multiLevelType w:val="multilevel"/>
    <w:tmpl w:val="FD44A51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0A8D7E9C"/>
    <w:multiLevelType w:val="hybridMultilevel"/>
    <w:tmpl w:val="E9A886A8"/>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F170F"/>
    <w:multiLevelType w:val="hybridMultilevel"/>
    <w:tmpl w:val="A43652D6"/>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F5266A2"/>
    <w:multiLevelType w:val="hybridMultilevel"/>
    <w:tmpl w:val="330A93C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CF1DC7"/>
    <w:multiLevelType w:val="hybridMultilevel"/>
    <w:tmpl w:val="8C7AAC2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AF0E8A"/>
    <w:multiLevelType w:val="hybridMultilevel"/>
    <w:tmpl w:val="2422A53E"/>
    <w:lvl w:ilvl="0" w:tplc="7076B9A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347F4A"/>
    <w:multiLevelType w:val="hybridMultilevel"/>
    <w:tmpl w:val="3E3269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EB37296"/>
    <w:multiLevelType w:val="hybridMultilevel"/>
    <w:tmpl w:val="946EDA1C"/>
    <w:lvl w:ilvl="0" w:tplc="133C57F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0443E5"/>
    <w:multiLevelType w:val="hybridMultilevel"/>
    <w:tmpl w:val="E3608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FA2739"/>
    <w:multiLevelType w:val="hybridMultilevel"/>
    <w:tmpl w:val="CF0A5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CA21CA"/>
    <w:multiLevelType w:val="hybridMultilevel"/>
    <w:tmpl w:val="0CAA4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FD16FE"/>
    <w:multiLevelType w:val="hybridMultilevel"/>
    <w:tmpl w:val="8C7AAC2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AD6CA8"/>
    <w:multiLevelType w:val="hybridMultilevel"/>
    <w:tmpl w:val="7E2C03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CC14A7"/>
    <w:multiLevelType w:val="hybridMultilevel"/>
    <w:tmpl w:val="25605D96"/>
    <w:lvl w:ilvl="0" w:tplc="CE1C803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BE24E6"/>
    <w:multiLevelType w:val="hybridMultilevel"/>
    <w:tmpl w:val="68308C56"/>
    <w:lvl w:ilvl="0" w:tplc="4B2A0EB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DE514B"/>
    <w:multiLevelType w:val="hybridMultilevel"/>
    <w:tmpl w:val="E24E8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EB408F"/>
    <w:multiLevelType w:val="hybridMultilevel"/>
    <w:tmpl w:val="BA468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AF7B3C"/>
    <w:multiLevelType w:val="hybridMultilevel"/>
    <w:tmpl w:val="0E621772"/>
    <w:lvl w:ilvl="0" w:tplc="F3CA3ACC">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4850A2"/>
    <w:multiLevelType w:val="multilevel"/>
    <w:tmpl w:val="3F9EFF6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4A3064F1"/>
    <w:multiLevelType w:val="hybridMultilevel"/>
    <w:tmpl w:val="90B4F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F05A88"/>
    <w:multiLevelType w:val="singleLevel"/>
    <w:tmpl w:val="0419000F"/>
    <w:lvl w:ilvl="0">
      <w:start w:val="11"/>
      <w:numFmt w:val="decimal"/>
      <w:lvlText w:val="%1."/>
      <w:lvlJc w:val="left"/>
      <w:pPr>
        <w:tabs>
          <w:tab w:val="num" w:pos="360"/>
        </w:tabs>
        <w:ind w:left="360" w:hanging="360"/>
      </w:pPr>
      <w:rPr>
        <w:rFonts w:hint="default"/>
      </w:rPr>
    </w:lvl>
  </w:abstractNum>
  <w:abstractNum w:abstractNumId="23" w15:restartNumberingAfterBreak="0">
    <w:nsid w:val="50964D32"/>
    <w:multiLevelType w:val="hybridMultilevel"/>
    <w:tmpl w:val="AA1EC6CE"/>
    <w:lvl w:ilvl="0" w:tplc="17464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3977F9C"/>
    <w:multiLevelType w:val="hybridMultilevel"/>
    <w:tmpl w:val="03D0B102"/>
    <w:lvl w:ilvl="0" w:tplc="4A0E6994">
      <w:start w:val="1"/>
      <w:numFmt w:val="decimal"/>
      <w:lvlText w:val="%1."/>
      <w:lvlJc w:val="left"/>
      <w:pPr>
        <w:ind w:left="360" w:hanging="360"/>
      </w:pPr>
      <w:rPr>
        <w:rFonts w:ascii="Times New Roman" w:eastAsia="Times New Roman" w:hAnsi="Times New Roman" w:cs="Times New Roman"/>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4C66950"/>
    <w:multiLevelType w:val="multilevel"/>
    <w:tmpl w:val="B4C0961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55CA7B96"/>
    <w:multiLevelType w:val="multilevel"/>
    <w:tmpl w:val="24845B0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56CB03BD"/>
    <w:multiLevelType w:val="hybridMultilevel"/>
    <w:tmpl w:val="2626C964"/>
    <w:lvl w:ilvl="0" w:tplc="2000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8310640"/>
    <w:multiLevelType w:val="hybridMultilevel"/>
    <w:tmpl w:val="0CAA4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B84B2C"/>
    <w:multiLevelType w:val="hybridMultilevel"/>
    <w:tmpl w:val="9CD417A6"/>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4362D7"/>
    <w:multiLevelType w:val="hybridMultilevel"/>
    <w:tmpl w:val="6E1246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650998"/>
    <w:multiLevelType w:val="hybridMultilevel"/>
    <w:tmpl w:val="56F6B0D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EAF38B7"/>
    <w:multiLevelType w:val="hybridMultilevel"/>
    <w:tmpl w:val="FD6A9292"/>
    <w:lvl w:ilvl="0" w:tplc="04190001">
      <w:start w:val="1"/>
      <w:numFmt w:val="bullet"/>
      <w:lvlText w:val=""/>
      <w:lvlJc w:val="left"/>
      <w:pPr>
        <w:ind w:left="363" w:hanging="360"/>
      </w:pPr>
      <w:rPr>
        <w:rFonts w:ascii="Symbol" w:hAnsi="Symbol" w:hint="default"/>
      </w:rPr>
    </w:lvl>
    <w:lvl w:ilvl="1" w:tplc="04190003">
      <w:start w:val="1"/>
      <w:numFmt w:val="bullet"/>
      <w:lvlText w:val="o"/>
      <w:lvlJc w:val="left"/>
      <w:pPr>
        <w:ind w:left="1083" w:hanging="360"/>
      </w:pPr>
      <w:rPr>
        <w:rFonts w:ascii="Courier New" w:hAnsi="Courier New" w:cs="Courier New" w:hint="default"/>
      </w:rPr>
    </w:lvl>
    <w:lvl w:ilvl="2" w:tplc="04190005">
      <w:start w:val="1"/>
      <w:numFmt w:val="bullet"/>
      <w:lvlText w:val=""/>
      <w:lvlJc w:val="left"/>
      <w:pPr>
        <w:ind w:left="1803" w:hanging="360"/>
      </w:pPr>
      <w:rPr>
        <w:rFonts w:ascii="Wingdings" w:hAnsi="Wingdings" w:hint="default"/>
      </w:rPr>
    </w:lvl>
    <w:lvl w:ilvl="3" w:tplc="04190001">
      <w:start w:val="1"/>
      <w:numFmt w:val="bullet"/>
      <w:lvlText w:val=""/>
      <w:lvlJc w:val="left"/>
      <w:pPr>
        <w:ind w:left="2523" w:hanging="360"/>
      </w:pPr>
      <w:rPr>
        <w:rFonts w:ascii="Symbol" w:hAnsi="Symbol" w:hint="default"/>
      </w:rPr>
    </w:lvl>
    <w:lvl w:ilvl="4" w:tplc="04190003">
      <w:start w:val="1"/>
      <w:numFmt w:val="bullet"/>
      <w:lvlText w:val="o"/>
      <w:lvlJc w:val="left"/>
      <w:pPr>
        <w:ind w:left="3243" w:hanging="360"/>
      </w:pPr>
      <w:rPr>
        <w:rFonts w:ascii="Courier New" w:hAnsi="Courier New" w:cs="Courier New" w:hint="default"/>
      </w:rPr>
    </w:lvl>
    <w:lvl w:ilvl="5" w:tplc="04190005">
      <w:start w:val="1"/>
      <w:numFmt w:val="bullet"/>
      <w:lvlText w:val=""/>
      <w:lvlJc w:val="left"/>
      <w:pPr>
        <w:ind w:left="3963" w:hanging="360"/>
      </w:pPr>
      <w:rPr>
        <w:rFonts w:ascii="Wingdings" w:hAnsi="Wingdings" w:hint="default"/>
      </w:rPr>
    </w:lvl>
    <w:lvl w:ilvl="6" w:tplc="04190001">
      <w:start w:val="1"/>
      <w:numFmt w:val="bullet"/>
      <w:lvlText w:val=""/>
      <w:lvlJc w:val="left"/>
      <w:pPr>
        <w:ind w:left="4683" w:hanging="360"/>
      </w:pPr>
      <w:rPr>
        <w:rFonts w:ascii="Symbol" w:hAnsi="Symbol" w:hint="default"/>
      </w:rPr>
    </w:lvl>
    <w:lvl w:ilvl="7" w:tplc="04190003">
      <w:start w:val="1"/>
      <w:numFmt w:val="bullet"/>
      <w:lvlText w:val="o"/>
      <w:lvlJc w:val="left"/>
      <w:pPr>
        <w:ind w:left="5403" w:hanging="360"/>
      </w:pPr>
      <w:rPr>
        <w:rFonts w:ascii="Courier New" w:hAnsi="Courier New" w:cs="Courier New" w:hint="default"/>
      </w:rPr>
    </w:lvl>
    <w:lvl w:ilvl="8" w:tplc="04190005">
      <w:start w:val="1"/>
      <w:numFmt w:val="bullet"/>
      <w:lvlText w:val=""/>
      <w:lvlJc w:val="left"/>
      <w:pPr>
        <w:ind w:left="6123" w:hanging="360"/>
      </w:pPr>
      <w:rPr>
        <w:rFonts w:ascii="Wingdings" w:hAnsi="Wingdings" w:hint="default"/>
      </w:rPr>
    </w:lvl>
  </w:abstractNum>
  <w:abstractNum w:abstractNumId="33" w15:restartNumberingAfterBreak="0">
    <w:nsid w:val="61357D4E"/>
    <w:multiLevelType w:val="hybridMultilevel"/>
    <w:tmpl w:val="BBCE70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2D96C81"/>
    <w:multiLevelType w:val="singleLevel"/>
    <w:tmpl w:val="CDAAA87C"/>
    <w:lvl w:ilvl="0">
      <w:start w:val="22"/>
      <w:numFmt w:val="decimal"/>
      <w:lvlText w:val="%1."/>
      <w:lvlJc w:val="left"/>
      <w:pPr>
        <w:tabs>
          <w:tab w:val="num" w:pos="360"/>
        </w:tabs>
        <w:ind w:left="360" w:hanging="360"/>
      </w:pPr>
      <w:rPr>
        <w:rFonts w:hint="default"/>
        <w:i/>
        <w:iCs/>
      </w:rPr>
    </w:lvl>
  </w:abstractNum>
  <w:abstractNum w:abstractNumId="35" w15:restartNumberingAfterBreak="0">
    <w:nsid w:val="64AD1F3D"/>
    <w:multiLevelType w:val="hybridMultilevel"/>
    <w:tmpl w:val="2CB6A9F2"/>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8E1418"/>
    <w:multiLevelType w:val="hybridMultilevel"/>
    <w:tmpl w:val="789EE9BA"/>
    <w:lvl w:ilvl="0" w:tplc="40E632BC">
      <w:start w:val="1"/>
      <w:numFmt w:val="decimal"/>
      <w:lvlText w:val="%1."/>
      <w:lvlJc w:val="left"/>
      <w:pPr>
        <w:ind w:left="786" w:hanging="360"/>
      </w:pPr>
      <w:rPr>
        <w:rFonts w:ascii="Times New Roman" w:eastAsia="SimSun" w:hAnsi="Times New Roman" w:cs="Times New Roman"/>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66B91C08"/>
    <w:multiLevelType w:val="hybridMultilevel"/>
    <w:tmpl w:val="30FC7E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C1361AB"/>
    <w:multiLevelType w:val="hybridMultilevel"/>
    <w:tmpl w:val="5D6A0B3A"/>
    <w:lvl w:ilvl="0" w:tplc="4B2A0EB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A87E1E"/>
    <w:multiLevelType w:val="hybridMultilevel"/>
    <w:tmpl w:val="3CFCE6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06E69B6"/>
    <w:multiLevelType w:val="hybridMultilevel"/>
    <w:tmpl w:val="E24E4604"/>
    <w:lvl w:ilvl="0" w:tplc="6ABA01BE">
      <w:start w:val="1"/>
      <w:numFmt w:val="decimal"/>
      <w:lvlText w:val="%1."/>
      <w:lvlJc w:val="left"/>
      <w:pPr>
        <w:ind w:left="720" w:hanging="360"/>
      </w:pPr>
      <w:rPr>
        <w:rFonts w:ascii="Times New Roman" w:eastAsiaTheme="minorHAnsi" w:hAnsi="Times New Roman" w:cs="Times New Roman"/>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BE7D13"/>
    <w:multiLevelType w:val="hybridMultilevel"/>
    <w:tmpl w:val="D0CEE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B27994"/>
    <w:multiLevelType w:val="hybridMultilevel"/>
    <w:tmpl w:val="2220B178"/>
    <w:lvl w:ilvl="0" w:tplc="AEC4316A">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A72604"/>
    <w:multiLevelType w:val="hybridMultilevel"/>
    <w:tmpl w:val="6A20C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8D95D10"/>
    <w:multiLevelType w:val="hybridMultilevel"/>
    <w:tmpl w:val="EFE4A84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0"/>
  </w:num>
  <w:num w:numId="2">
    <w:abstractNumId w:val="29"/>
  </w:num>
  <w:num w:numId="3">
    <w:abstractNumId w:val="37"/>
  </w:num>
  <w:num w:numId="4">
    <w:abstractNumId w:val="39"/>
  </w:num>
  <w:num w:numId="5">
    <w:abstractNumId w:val="35"/>
  </w:num>
  <w:num w:numId="6">
    <w:abstractNumId w:val="33"/>
  </w:num>
  <w:num w:numId="7">
    <w:abstractNumId w:val="32"/>
  </w:num>
  <w:num w:numId="8">
    <w:abstractNumId w:val="9"/>
  </w:num>
  <w:num w:numId="9">
    <w:abstractNumId w:val="22"/>
  </w:num>
  <w:num w:numId="10">
    <w:abstractNumId w:val="34"/>
  </w:num>
  <w:num w:numId="11">
    <w:abstractNumId w:val="20"/>
  </w:num>
  <w:num w:numId="12">
    <w:abstractNumId w:val="26"/>
  </w:num>
  <w:num w:numId="13">
    <w:abstractNumId w:val="25"/>
  </w:num>
  <w:num w:numId="14">
    <w:abstractNumId w:val="2"/>
  </w:num>
  <w:num w:numId="15">
    <w:abstractNumId w:val="5"/>
  </w:num>
  <w:num w:numId="16">
    <w:abstractNumId w:val="30"/>
  </w:num>
  <w:num w:numId="17">
    <w:abstractNumId w:val="41"/>
  </w:num>
  <w:num w:numId="18">
    <w:abstractNumId w:val="4"/>
  </w:num>
  <w:num w:numId="19">
    <w:abstractNumId w:val="43"/>
  </w:num>
  <w:num w:numId="20">
    <w:abstractNumId w:val="16"/>
  </w:num>
  <w:num w:numId="21">
    <w:abstractNumId w:val="38"/>
  </w:num>
  <w:num w:numId="22">
    <w:abstractNumId w:val="10"/>
  </w:num>
  <w:num w:numId="23">
    <w:abstractNumId w:val="42"/>
  </w:num>
  <w:num w:numId="24">
    <w:abstractNumId w:val="19"/>
  </w:num>
  <w:num w:numId="25">
    <w:abstractNumId w:val="18"/>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3"/>
  </w:num>
  <w:num w:numId="29">
    <w:abstractNumId w:val="31"/>
  </w:num>
  <w:num w:numId="30">
    <w:abstractNumId w:val="8"/>
  </w:num>
  <w:num w:numId="31">
    <w:abstractNumId w:val="7"/>
  </w:num>
  <w:num w:numId="32">
    <w:abstractNumId w:val="36"/>
  </w:num>
  <w:num w:numId="33">
    <w:abstractNumId w:val="13"/>
  </w:num>
  <w:num w:numId="34">
    <w:abstractNumId w:val="11"/>
  </w:num>
  <w:num w:numId="35">
    <w:abstractNumId w:val="12"/>
  </w:num>
  <w:num w:numId="36">
    <w:abstractNumId w:val="28"/>
  </w:num>
  <w:num w:numId="37">
    <w:abstractNumId w:val="27"/>
  </w:num>
  <w:num w:numId="38">
    <w:abstractNumId w:val="6"/>
  </w:num>
  <w:num w:numId="39">
    <w:abstractNumId w:val="15"/>
  </w:num>
  <w:num w:numId="40">
    <w:abstractNumId w:val="21"/>
  </w:num>
  <w:num w:numId="41">
    <w:abstractNumId w:val="17"/>
  </w:num>
  <w:num w:numId="42">
    <w:abstractNumId w:val="23"/>
  </w:num>
  <w:num w:numId="43">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E448F"/>
    <w:rsid w:val="0000254F"/>
    <w:rsid w:val="000045C1"/>
    <w:rsid w:val="000109CA"/>
    <w:rsid w:val="000147C4"/>
    <w:rsid w:val="00017F93"/>
    <w:rsid w:val="00024A2F"/>
    <w:rsid w:val="00025937"/>
    <w:rsid w:val="0004450A"/>
    <w:rsid w:val="000660E1"/>
    <w:rsid w:val="0007300E"/>
    <w:rsid w:val="000754AD"/>
    <w:rsid w:val="00081086"/>
    <w:rsid w:val="000844C0"/>
    <w:rsid w:val="0009389C"/>
    <w:rsid w:val="000A0DA7"/>
    <w:rsid w:val="000A25DE"/>
    <w:rsid w:val="000A27AC"/>
    <w:rsid w:val="000A459D"/>
    <w:rsid w:val="000B7799"/>
    <w:rsid w:val="000C0E5A"/>
    <w:rsid w:val="000C5384"/>
    <w:rsid w:val="000D060B"/>
    <w:rsid w:val="000D3B6A"/>
    <w:rsid w:val="000E5461"/>
    <w:rsid w:val="000E58A2"/>
    <w:rsid w:val="001008B6"/>
    <w:rsid w:val="00104EE0"/>
    <w:rsid w:val="00105026"/>
    <w:rsid w:val="00106980"/>
    <w:rsid w:val="001138A2"/>
    <w:rsid w:val="0012293B"/>
    <w:rsid w:val="00125102"/>
    <w:rsid w:val="00125993"/>
    <w:rsid w:val="00131186"/>
    <w:rsid w:val="00136E50"/>
    <w:rsid w:val="00137502"/>
    <w:rsid w:val="001413BC"/>
    <w:rsid w:val="001418A3"/>
    <w:rsid w:val="0014294F"/>
    <w:rsid w:val="00144ED0"/>
    <w:rsid w:val="0015264B"/>
    <w:rsid w:val="001611D1"/>
    <w:rsid w:val="00165CA8"/>
    <w:rsid w:val="00166534"/>
    <w:rsid w:val="001669F2"/>
    <w:rsid w:val="00167BA4"/>
    <w:rsid w:val="00172EDE"/>
    <w:rsid w:val="0017356C"/>
    <w:rsid w:val="001A17D1"/>
    <w:rsid w:val="001A601B"/>
    <w:rsid w:val="001B0D84"/>
    <w:rsid w:val="001B1201"/>
    <w:rsid w:val="001B1EE7"/>
    <w:rsid w:val="001B23B6"/>
    <w:rsid w:val="001B5D24"/>
    <w:rsid w:val="001B6CE6"/>
    <w:rsid w:val="001C1C5C"/>
    <w:rsid w:val="001C231A"/>
    <w:rsid w:val="001D14E9"/>
    <w:rsid w:val="001E68F3"/>
    <w:rsid w:val="001F46A8"/>
    <w:rsid w:val="002034CA"/>
    <w:rsid w:val="00204C22"/>
    <w:rsid w:val="0022251B"/>
    <w:rsid w:val="002308CE"/>
    <w:rsid w:val="00231DE0"/>
    <w:rsid w:val="0023633D"/>
    <w:rsid w:val="00237C78"/>
    <w:rsid w:val="00243214"/>
    <w:rsid w:val="00247D07"/>
    <w:rsid w:val="002526C2"/>
    <w:rsid w:val="00261B88"/>
    <w:rsid w:val="00264A7F"/>
    <w:rsid w:val="002709E5"/>
    <w:rsid w:val="00274AA8"/>
    <w:rsid w:val="00276D7F"/>
    <w:rsid w:val="002811A3"/>
    <w:rsid w:val="00281B84"/>
    <w:rsid w:val="00282519"/>
    <w:rsid w:val="0029231F"/>
    <w:rsid w:val="002959F4"/>
    <w:rsid w:val="002A6C76"/>
    <w:rsid w:val="002B0869"/>
    <w:rsid w:val="002B1356"/>
    <w:rsid w:val="002B4A42"/>
    <w:rsid w:val="002B6D65"/>
    <w:rsid w:val="002B7954"/>
    <w:rsid w:val="002D4E40"/>
    <w:rsid w:val="002D516F"/>
    <w:rsid w:val="002D751F"/>
    <w:rsid w:val="002E18BE"/>
    <w:rsid w:val="002E702E"/>
    <w:rsid w:val="002F4281"/>
    <w:rsid w:val="002F6129"/>
    <w:rsid w:val="002F6DEB"/>
    <w:rsid w:val="003012E7"/>
    <w:rsid w:val="00301934"/>
    <w:rsid w:val="00302586"/>
    <w:rsid w:val="00307147"/>
    <w:rsid w:val="003222D4"/>
    <w:rsid w:val="0032737F"/>
    <w:rsid w:val="0033179D"/>
    <w:rsid w:val="00331D26"/>
    <w:rsid w:val="00332B73"/>
    <w:rsid w:val="003342F1"/>
    <w:rsid w:val="00334AF2"/>
    <w:rsid w:val="00337A87"/>
    <w:rsid w:val="00343229"/>
    <w:rsid w:val="003452B7"/>
    <w:rsid w:val="00345586"/>
    <w:rsid w:val="00352625"/>
    <w:rsid w:val="003540F7"/>
    <w:rsid w:val="003570A5"/>
    <w:rsid w:val="00361C7E"/>
    <w:rsid w:val="00365289"/>
    <w:rsid w:val="00365B2C"/>
    <w:rsid w:val="0036777F"/>
    <w:rsid w:val="00374BA3"/>
    <w:rsid w:val="003750B3"/>
    <w:rsid w:val="00383CEB"/>
    <w:rsid w:val="00385BA6"/>
    <w:rsid w:val="00387912"/>
    <w:rsid w:val="00392597"/>
    <w:rsid w:val="00393BCB"/>
    <w:rsid w:val="003A136D"/>
    <w:rsid w:val="003B541B"/>
    <w:rsid w:val="003B6420"/>
    <w:rsid w:val="003C0D34"/>
    <w:rsid w:val="003C3240"/>
    <w:rsid w:val="003C7EFD"/>
    <w:rsid w:val="003D2B74"/>
    <w:rsid w:val="003D5C00"/>
    <w:rsid w:val="003D6163"/>
    <w:rsid w:val="003E36F8"/>
    <w:rsid w:val="003E5DB3"/>
    <w:rsid w:val="003E644C"/>
    <w:rsid w:val="003F42C4"/>
    <w:rsid w:val="003F5426"/>
    <w:rsid w:val="003F6571"/>
    <w:rsid w:val="00400969"/>
    <w:rsid w:val="00407D29"/>
    <w:rsid w:val="00410D08"/>
    <w:rsid w:val="0041389D"/>
    <w:rsid w:val="004217F3"/>
    <w:rsid w:val="004268D9"/>
    <w:rsid w:val="00434538"/>
    <w:rsid w:val="004406FC"/>
    <w:rsid w:val="004430B6"/>
    <w:rsid w:val="00452693"/>
    <w:rsid w:val="004609E5"/>
    <w:rsid w:val="00460C50"/>
    <w:rsid w:val="00464F47"/>
    <w:rsid w:val="004774C2"/>
    <w:rsid w:val="004778AF"/>
    <w:rsid w:val="0048000C"/>
    <w:rsid w:val="004822F0"/>
    <w:rsid w:val="0048374E"/>
    <w:rsid w:val="0048609C"/>
    <w:rsid w:val="00487334"/>
    <w:rsid w:val="004874FA"/>
    <w:rsid w:val="00490BF4"/>
    <w:rsid w:val="00491141"/>
    <w:rsid w:val="004935C2"/>
    <w:rsid w:val="00495B6C"/>
    <w:rsid w:val="004A0844"/>
    <w:rsid w:val="004A43F6"/>
    <w:rsid w:val="004B2DE4"/>
    <w:rsid w:val="004B42B0"/>
    <w:rsid w:val="004C13C5"/>
    <w:rsid w:val="004D0502"/>
    <w:rsid w:val="004F0D3E"/>
    <w:rsid w:val="004F2F96"/>
    <w:rsid w:val="004F520A"/>
    <w:rsid w:val="004F6A41"/>
    <w:rsid w:val="00502B7C"/>
    <w:rsid w:val="00502E4B"/>
    <w:rsid w:val="00507804"/>
    <w:rsid w:val="0051147C"/>
    <w:rsid w:val="00514B40"/>
    <w:rsid w:val="00514EEE"/>
    <w:rsid w:val="005422D8"/>
    <w:rsid w:val="00550DDB"/>
    <w:rsid w:val="005558DB"/>
    <w:rsid w:val="00555DE3"/>
    <w:rsid w:val="0056045D"/>
    <w:rsid w:val="00570BCD"/>
    <w:rsid w:val="00573405"/>
    <w:rsid w:val="00573919"/>
    <w:rsid w:val="00574FF8"/>
    <w:rsid w:val="00575B1D"/>
    <w:rsid w:val="00575CB0"/>
    <w:rsid w:val="00583EAB"/>
    <w:rsid w:val="0058407D"/>
    <w:rsid w:val="00591630"/>
    <w:rsid w:val="005A0BB0"/>
    <w:rsid w:val="005A294C"/>
    <w:rsid w:val="005A3F3C"/>
    <w:rsid w:val="005A4785"/>
    <w:rsid w:val="005B2395"/>
    <w:rsid w:val="005B2DA9"/>
    <w:rsid w:val="005C2316"/>
    <w:rsid w:val="005C5C1E"/>
    <w:rsid w:val="005D04C4"/>
    <w:rsid w:val="005E448F"/>
    <w:rsid w:val="005E61AB"/>
    <w:rsid w:val="00604CCB"/>
    <w:rsid w:val="006178A1"/>
    <w:rsid w:val="00617B67"/>
    <w:rsid w:val="00634BBB"/>
    <w:rsid w:val="00636945"/>
    <w:rsid w:val="00640DC8"/>
    <w:rsid w:val="006428F5"/>
    <w:rsid w:val="0064570D"/>
    <w:rsid w:val="00650404"/>
    <w:rsid w:val="006523C4"/>
    <w:rsid w:val="006576F2"/>
    <w:rsid w:val="00676425"/>
    <w:rsid w:val="00680613"/>
    <w:rsid w:val="00694F6A"/>
    <w:rsid w:val="00695931"/>
    <w:rsid w:val="0069741B"/>
    <w:rsid w:val="006A038B"/>
    <w:rsid w:val="006B29E3"/>
    <w:rsid w:val="006B34DD"/>
    <w:rsid w:val="006B3716"/>
    <w:rsid w:val="006B60E7"/>
    <w:rsid w:val="006C3D57"/>
    <w:rsid w:val="006C70C6"/>
    <w:rsid w:val="006D4117"/>
    <w:rsid w:val="006E4A63"/>
    <w:rsid w:val="006E5D8A"/>
    <w:rsid w:val="006E76E6"/>
    <w:rsid w:val="006F0C6D"/>
    <w:rsid w:val="006F6667"/>
    <w:rsid w:val="00715589"/>
    <w:rsid w:val="00717DB4"/>
    <w:rsid w:val="00724215"/>
    <w:rsid w:val="007374EB"/>
    <w:rsid w:val="0075305C"/>
    <w:rsid w:val="00754562"/>
    <w:rsid w:val="00755693"/>
    <w:rsid w:val="007570CE"/>
    <w:rsid w:val="0077281B"/>
    <w:rsid w:val="00774F99"/>
    <w:rsid w:val="007877D9"/>
    <w:rsid w:val="00796DD7"/>
    <w:rsid w:val="007B1DC4"/>
    <w:rsid w:val="007B2A17"/>
    <w:rsid w:val="007B5A12"/>
    <w:rsid w:val="007B5C9B"/>
    <w:rsid w:val="007C0175"/>
    <w:rsid w:val="007C0841"/>
    <w:rsid w:val="007C5A18"/>
    <w:rsid w:val="007C77C4"/>
    <w:rsid w:val="007D03AD"/>
    <w:rsid w:val="007D6331"/>
    <w:rsid w:val="007F66F7"/>
    <w:rsid w:val="00802B2C"/>
    <w:rsid w:val="00804B30"/>
    <w:rsid w:val="00804B8A"/>
    <w:rsid w:val="00813A49"/>
    <w:rsid w:val="008158CB"/>
    <w:rsid w:val="00816FCB"/>
    <w:rsid w:val="00822BDA"/>
    <w:rsid w:val="008242DF"/>
    <w:rsid w:val="00826041"/>
    <w:rsid w:val="00827F64"/>
    <w:rsid w:val="00837470"/>
    <w:rsid w:val="008432E0"/>
    <w:rsid w:val="00844BFF"/>
    <w:rsid w:val="008576BE"/>
    <w:rsid w:val="0086014D"/>
    <w:rsid w:val="00876481"/>
    <w:rsid w:val="00876A70"/>
    <w:rsid w:val="008812DC"/>
    <w:rsid w:val="00883826"/>
    <w:rsid w:val="0088537C"/>
    <w:rsid w:val="0088700E"/>
    <w:rsid w:val="00893855"/>
    <w:rsid w:val="0089723C"/>
    <w:rsid w:val="008979B6"/>
    <w:rsid w:val="008A0ED0"/>
    <w:rsid w:val="008A2D7E"/>
    <w:rsid w:val="008A6D83"/>
    <w:rsid w:val="008C290C"/>
    <w:rsid w:val="008C3981"/>
    <w:rsid w:val="008D0D5A"/>
    <w:rsid w:val="008D3BC8"/>
    <w:rsid w:val="008D66B4"/>
    <w:rsid w:val="008D7ED4"/>
    <w:rsid w:val="008E705E"/>
    <w:rsid w:val="008F2FC3"/>
    <w:rsid w:val="008F3BF5"/>
    <w:rsid w:val="009003F5"/>
    <w:rsid w:val="00901C05"/>
    <w:rsid w:val="009022A3"/>
    <w:rsid w:val="00907CDA"/>
    <w:rsid w:val="009126D0"/>
    <w:rsid w:val="0091272D"/>
    <w:rsid w:val="00917D96"/>
    <w:rsid w:val="00920E09"/>
    <w:rsid w:val="00927818"/>
    <w:rsid w:val="00934794"/>
    <w:rsid w:val="009355CB"/>
    <w:rsid w:val="00935C47"/>
    <w:rsid w:val="009523B3"/>
    <w:rsid w:val="009547EC"/>
    <w:rsid w:val="009556E8"/>
    <w:rsid w:val="0095639D"/>
    <w:rsid w:val="0095723C"/>
    <w:rsid w:val="00977923"/>
    <w:rsid w:val="00984844"/>
    <w:rsid w:val="00987AC0"/>
    <w:rsid w:val="0099233B"/>
    <w:rsid w:val="00995AC4"/>
    <w:rsid w:val="009960BA"/>
    <w:rsid w:val="009B1D8A"/>
    <w:rsid w:val="009B212B"/>
    <w:rsid w:val="009C0467"/>
    <w:rsid w:val="009D47A7"/>
    <w:rsid w:val="009E348B"/>
    <w:rsid w:val="009E3621"/>
    <w:rsid w:val="009E3E33"/>
    <w:rsid w:val="009F7ECD"/>
    <w:rsid w:val="009F7FDF"/>
    <w:rsid w:val="00A03B1D"/>
    <w:rsid w:val="00A052B8"/>
    <w:rsid w:val="00A064C2"/>
    <w:rsid w:val="00A074D0"/>
    <w:rsid w:val="00A10872"/>
    <w:rsid w:val="00A13956"/>
    <w:rsid w:val="00A17479"/>
    <w:rsid w:val="00A17ECE"/>
    <w:rsid w:val="00A20755"/>
    <w:rsid w:val="00A22629"/>
    <w:rsid w:val="00A23242"/>
    <w:rsid w:val="00A23313"/>
    <w:rsid w:val="00A32175"/>
    <w:rsid w:val="00A33069"/>
    <w:rsid w:val="00A405EF"/>
    <w:rsid w:val="00A51AC8"/>
    <w:rsid w:val="00A52E25"/>
    <w:rsid w:val="00A62497"/>
    <w:rsid w:val="00A6456E"/>
    <w:rsid w:val="00A64A47"/>
    <w:rsid w:val="00A650CE"/>
    <w:rsid w:val="00A7045D"/>
    <w:rsid w:val="00A72AFF"/>
    <w:rsid w:val="00A7432B"/>
    <w:rsid w:val="00A7749C"/>
    <w:rsid w:val="00A77E23"/>
    <w:rsid w:val="00A84E0E"/>
    <w:rsid w:val="00A86973"/>
    <w:rsid w:val="00A91172"/>
    <w:rsid w:val="00A94976"/>
    <w:rsid w:val="00AA3FB5"/>
    <w:rsid w:val="00AA6E0F"/>
    <w:rsid w:val="00AA7D01"/>
    <w:rsid w:val="00AC3F4E"/>
    <w:rsid w:val="00AC5C4B"/>
    <w:rsid w:val="00AD0444"/>
    <w:rsid w:val="00AD0A8F"/>
    <w:rsid w:val="00AD472A"/>
    <w:rsid w:val="00AD713C"/>
    <w:rsid w:val="00AE00F1"/>
    <w:rsid w:val="00AF2EB0"/>
    <w:rsid w:val="00B155B4"/>
    <w:rsid w:val="00B23552"/>
    <w:rsid w:val="00B31357"/>
    <w:rsid w:val="00B34CAE"/>
    <w:rsid w:val="00B4553D"/>
    <w:rsid w:val="00B52321"/>
    <w:rsid w:val="00B54151"/>
    <w:rsid w:val="00B5444A"/>
    <w:rsid w:val="00B564FF"/>
    <w:rsid w:val="00B63C5E"/>
    <w:rsid w:val="00B649A5"/>
    <w:rsid w:val="00B651DE"/>
    <w:rsid w:val="00B80420"/>
    <w:rsid w:val="00B846DD"/>
    <w:rsid w:val="00BA0FE0"/>
    <w:rsid w:val="00BA2282"/>
    <w:rsid w:val="00BB0560"/>
    <w:rsid w:val="00BB2A2D"/>
    <w:rsid w:val="00BB409F"/>
    <w:rsid w:val="00BC7274"/>
    <w:rsid w:val="00BD007A"/>
    <w:rsid w:val="00BD2FA3"/>
    <w:rsid w:val="00BE0611"/>
    <w:rsid w:val="00BE28DA"/>
    <w:rsid w:val="00BE61DD"/>
    <w:rsid w:val="00BF5485"/>
    <w:rsid w:val="00C00F2D"/>
    <w:rsid w:val="00C03AF6"/>
    <w:rsid w:val="00C05964"/>
    <w:rsid w:val="00C0620C"/>
    <w:rsid w:val="00C10B25"/>
    <w:rsid w:val="00C21469"/>
    <w:rsid w:val="00C3382F"/>
    <w:rsid w:val="00C34A02"/>
    <w:rsid w:val="00C408FA"/>
    <w:rsid w:val="00C427D0"/>
    <w:rsid w:val="00C54529"/>
    <w:rsid w:val="00C56BC4"/>
    <w:rsid w:val="00C6164D"/>
    <w:rsid w:val="00C64539"/>
    <w:rsid w:val="00C749EF"/>
    <w:rsid w:val="00C86A48"/>
    <w:rsid w:val="00C91E9C"/>
    <w:rsid w:val="00C92511"/>
    <w:rsid w:val="00C93E36"/>
    <w:rsid w:val="00C95374"/>
    <w:rsid w:val="00C9712F"/>
    <w:rsid w:val="00CB232E"/>
    <w:rsid w:val="00CB3E7B"/>
    <w:rsid w:val="00CC0FB5"/>
    <w:rsid w:val="00CC1DEF"/>
    <w:rsid w:val="00CC2F4B"/>
    <w:rsid w:val="00CC710B"/>
    <w:rsid w:val="00CD758B"/>
    <w:rsid w:val="00CE5F36"/>
    <w:rsid w:val="00CE676F"/>
    <w:rsid w:val="00CF38E4"/>
    <w:rsid w:val="00CF4159"/>
    <w:rsid w:val="00CF786B"/>
    <w:rsid w:val="00D11D19"/>
    <w:rsid w:val="00D15AC1"/>
    <w:rsid w:val="00D2282C"/>
    <w:rsid w:val="00D22D04"/>
    <w:rsid w:val="00D237C0"/>
    <w:rsid w:val="00D26225"/>
    <w:rsid w:val="00D2692E"/>
    <w:rsid w:val="00D3026A"/>
    <w:rsid w:val="00D312EE"/>
    <w:rsid w:val="00D35CD0"/>
    <w:rsid w:val="00D37286"/>
    <w:rsid w:val="00D37653"/>
    <w:rsid w:val="00D379A0"/>
    <w:rsid w:val="00D41372"/>
    <w:rsid w:val="00D43A58"/>
    <w:rsid w:val="00D444FF"/>
    <w:rsid w:val="00D46464"/>
    <w:rsid w:val="00D533DF"/>
    <w:rsid w:val="00D54740"/>
    <w:rsid w:val="00D562F0"/>
    <w:rsid w:val="00D64509"/>
    <w:rsid w:val="00D654A1"/>
    <w:rsid w:val="00D70C1B"/>
    <w:rsid w:val="00D71E26"/>
    <w:rsid w:val="00D75ECE"/>
    <w:rsid w:val="00D84C76"/>
    <w:rsid w:val="00D85516"/>
    <w:rsid w:val="00D85592"/>
    <w:rsid w:val="00D90D27"/>
    <w:rsid w:val="00D938D5"/>
    <w:rsid w:val="00DA2854"/>
    <w:rsid w:val="00DA7031"/>
    <w:rsid w:val="00DB3DC6"/>
    <w:rsid w:val="00DC357C"/>
    <w:rsid w:val="00DC77E0"/>
    <w:rsid w:val="00DD03A3"/>
    <w:rsid w:val="00DD213A"/>
    <w:rsid w:val="00DE0A24"/>
    <w:rsid w:val="00DE4F9E"/>
    <w:rsid w:val="00DF4CE0"/>
    <w:rsid w:val="00DF6FED"/>
    <w:rsid w:val="00E05419"/>
    <w:rsid w:val="00E0676A"/>
    <w:rsid w:val="00E213CC"/>
    <w:rsid w:val="00E215B0"/>
    <w:rsid w:val="00E334B5"/>
    <w:rsid w:val="00E33A68"/>
    <w:rsid w:val="00E41F83"/>
    <w:rsid w:val="00E45876"/>
    <w:rsid w:val="00E45BF5"/>
    <w:rsid w:val="00E56917"/>
    <w:rsid w:val="00E66942"/>
    <w:rsid w:val="00E723A8"/>
    <w:rsid w:val="00E81C51"/>
    <w:rsid w:val="00E839FE"/>
    <w:rsid w:val="00E87F47"/>
    <w:rsid w:val="00EA31B2"/>
    <w:rsid w:val="00EA4C67"/>
    <w:rsid w:val="00EA6541"/>
    <w:rsid w:val="00EB0A79"/>
    <w:rsid w:val="00EB7870"/>
    <w:rsid w:val="00EC3DF0"/>
    <w:rsid w:val="00EC6586"/>
    <w:rsid w:val="00EC6A29"/>
    <w:rsid w:val="00EE530A"/>
    <w:rsid w:val="00EE56F0"/>
    <w:rsid w:val="00EF2A1D"/>
    <w:rsid w:val="00EF2A8E"/>
    <w:rsid w:val="00EF4C7F"/>
    <w:rsid w:val="00EF5797"/>
    <w:rsid w:val="00F00C03"/>
    <w:rsid w:val="00F061B5"/>
    <w:rsid w:val="00F063C9"/>
    <w:rsid w:val="00F07681"/>
    <w:rsid w:val="00F1126A"/>
    <w:rsid w:val="00F173FA"/>
    <w:rsid w:val="00F20DD0"/>
    <w:rsid w:val="00F2289D"/>
    <w:rsid w:val="00F23B88"/>
    <w:rsid w:val="00F249D5"/>
    <w:rsid w:val="00F24F00"/>
    <w:rsid w:val="00F30031"/>
    <w:rsid w:val="00F3371B"/>
    <w:rsid w:val="00F34367"/>
    <w:rsid w:val="00F35CF6"/>
    <w:rsid w:val="00F429FA"/>
    <w:rsid w:val="00F444F9"/>
    <w:rsid w:val="00F50623"/>
    <w:rsid w:val="00F54061"/>
    <w:rsid w:val="00F5412D"/>
    <w:rsid w:val="00F60D2F"/>
    <w:rsid w:val="00F620E1"/>
    <w:rsid w:val="00F64611"/>
    <w:rsid w:val="00F66E0E"/>
    <w:rsid w:val="00F75102"/>
    <w:rsid w:val="00F77337"/>
    <w:rsid w:val="00F80DE6"/>
    <w:rsid w:val="00F83236"/>
    <w:rsid w:val="00F83AA6"/>
    <w:rsid w:val="00F92226"/>
    <w:rsid w:val="00F94103"/>
    <w:rsid w:val="00F94611"/>
    <w:rsid w:val="00F95688"/>
    <w:rsid w:val="00F9731B"/>
    <w:rsid w:val="00FA4E20"/>
    <w:rsid w:val="00FA60DF"/>
    <w:rsid w:val="00FA6D75"/>
    <w:rsid w:val="00FB15C9"/>
    <w:rsid w:val="00FB3D72"/>
    <w:rsid w:val="00FB3F9A"/>
    <w:rsid w:val="00FB7D66"/>
    <w:rsid w:val="00FC164E"/>
    <w:rsid w:val="00FC540C"/>
    <w:rsid w:val="00FC71FF"/>
    <w:rsid w:val="00FC7C7C"/>
    <w:rsid w:val="00FD2ADC"/>
    <w:rsid w:val="00FD723D"/>
    <w:rsid w:val="00FE0C73"/>
    <w:rsid w:val="00FE3234"/>
    <w:rsid w:val="00FE694C"/>
    <w:rsid w:val="00FF7D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00C1F2-36A9-4C85-BFB4-4B3C3587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7C0"/>
  </w:style>
  <w:style w:type="paragraph" w:styleId="1">
    <w:name w:val="heading 1"/>
    <w:basedOn w:val="a"/>
    <w:next w:val="a"/>
    <w:link w:val="10"/>
    <w:uiPriority w:val="9"/>
    <w:qFormat/>
    <w:rsid w:val="005B2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20DD0"/>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unhideWhenUsed/>
    <w:qFormat/>
    <w:rsid w:val="00F20D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No Spacing,мелкий,Обя,мой рабочий,норма,Айгерим"/>
    <w:link w:val="a4"/>
    <w:uiPriority w:val="1"/>
    <w:qFormat/>
    <w:rsid w:val="005B2395"/>
    <w:pPr>
      <w:spacing w:after="0" w:line="240" w:lineRule="auto"/>
    </w:pPr>
    <w:rPr>
      <w:rFonts w:eastAsiaTheme="minorEastAsia"/>
      <w:lang w:eastAsia="ru-RU"/>
    </w:rPr>
  </w:style>
  <w:style w:type="character" w:customStyle="1" w:styleId="a4">
    <w:name w:val="Без интервала Знак"/>
    <w:aliases w:val="АЛЬБОМНАЯ Знак,Без интервала1 Знак,No Spacing Знак,мелкий Знак,Обя Знак,мой рабочий Знак,норма Знак,Айгерим Знак"/>
    <w:basedOn w:val="a0"/>
    <w:link w:val="a3"/>
    <w:uiPriority w:val="1"/>
    <w:rsid w:val="005B2395"/>
    <w:rPr>
      <w:rFonts w:eastAsiaTheme="minorEastAsia"/>
      <w:lang w:eastAsia="ru-RU"/>
    </w:rPr>
  </w:style>
  <w:style w:type="character" w:customStyle="1" w:styleId="10">
    <w:name w:val="Заголовок 1 Знак"/>
    <w:basedOn w:val="a0"/>
    <w:link w:val="1"/>
    <w:uiPriority w:val="9"/>
    <w:rsid w:val="005B2395"/>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unhideWhenUsed/>
    <w:qFormat/>
    <w:rsid w:val="00F20DD0"/>
    <w:pPr>
      <w:outlineLvl w:val="9"/>
    </w:pPr>
    <w:rPr>
      <w:lang w:eastAsia="ru-RU"/>
    </w:rPr>
  </w:style>
  <w:style w:type="paragraph" w:styleId="a6">
    <w:name w:val="header"/>
    <w:basedOn w:val="a"/>
    <w:link w:val="a7"/>
    <w:uiPriority w:val="99"/>
    <w:unhideWhenUsed/>
    <w:rsid w:val="00F20D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0DD0"/>
  </w:style>
  <w:style w:type="paragraph" w:styleId="a8">
    <w:name w:val="footer"/>
    <w:basedOn w:val="a"/>
    <w:link w:val="a9"/>
    <w:unhideWhenUsed/>
    <w:rsid w:val="00F20DD0"/>
    <w:pPr>
      <w:tabs>
        <w:tab w:val="center" w:pos="4677"/>
        <w:tab w:val="right" w:pos="9355"/>
      </w:tabs>
      <w:spacing w:after="0" w:line="240" w:lineRule="auto"/>
    </w:pPr>
  </w:style>
  <w:style w:type="character" w:customStyle="1" w:styleId="a9">
    <w:name w:val="Нижний колонтитул Знак"/>
    <w:basedOn w:val="a0"/>
    <w:link w:val="a8"/>
    <w:rsid w:val="00F20DD0"/>
  </w:style>
  <w:style w:type="table" w:styleId="aa">
    <w:name w:val="Table Grid"/>
    <w:basedOn w:val="a1"/>
    <w:uiPriority w:val="59"/>
    <w:rsid w:val="00F2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a"/>
    <w:uiPriority w:val="99"/>
    <w:rsid w:val="00F20DD0"/>
    <w:pPr>
      <w:widowControl w:val="0"/>
      <w:autoSpaceDE w:val="0"/>
      <w:autoSpaceDN w:val="0"/>
      <w:adjustRightInd w:val="0"/>
      <w:spacing w:after="0" w:line="550" w:lineRule="exact"/>
    </w:pPr>
    <w:rPr>
      <w:rFonts w:ascii="Calibri" w:eastAsiaTheme="minorEastAsia" w:hAnsi="Calibri" w:cs="Times New Roman"/>
      <w:sz w:val="24"/>
      <w:szCs w:val="24"/>
      <w:lang w:eastAsia="ru-RU"/>
    </w:rPr>
  </w:style>
  <w:style w:type="character" w:customStyle="1" w:styleId="20">
    <w:name w:val="Заголовок 2 Знак"/>
    <w:basedOn w:val="a0"/>
    <w:link w:val="2"/>
    <w:uiPriority w:val="9"/>
    <w:rsid w:val="00F20DD0"/>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F20DD0"/>
    <w:rPr>
      <w:rFonts w:asciiTheme="majorHAnsi" w:eastAsiaTheme="majorEastAsia" w:hAnsiTheme="majorHAnsi" w:cstheme="majorBidi"/>
      <w:color w:val="1F4D78" w:themeColor="accent1" w:themeShade="7F"/>
      <w:sz w:val="24"/>
      <w:szCs w:val="24"/>
    </w:rPr>
  </w:style>
  <w:style w:type="paragraph" w:styleId="ab">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c"/>
    <w:uiPriority w:val="34"/>
    <w:qFormat/>
    <w:rsid w:val="00F20DD0"/>
    <w:pPr>
      <w:ind w:left="720"/>
      <w:contextualSpacing/>
    </w:pPr>
  </w:style>
  <w:style w:type="paragraph" w:styleId="ad">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e"/>
    <w:uiPriority w:val="99"/>
    <w:unhideWhenUsed/>
    <w:qFormat/>
    <w:rsid w:val="00F20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b"/>
    <w:uiPriority w:val="34"/>
    <w:rsid w:val="00F20DD0"/>
  </w:style>
  <w:style w:type="character" w:customStyle="1" w:styleId="ae">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d"/>
    <w:uiPriority w:val="99"/>
    <w:locked/>
    <w:rsid w:val="00F20DD0"/>
    <w:rPr>
      <w:rFonts w:ascii="Times New Roman" w:eastAsia="Times New Roman" w:hAnsi="Times New Roman" w:cs="Times New Roman"/>
      <w:sz w:val="24"/>
      <w:szCs w:val="24"/>
      <w:lang w:eastAsia="ru-RU"/>
    </w:rPr>
  </w:style>
  <w:style w:type="paragraph" w:customStyle="1" w:styleId="Default">
    <w:name w:val="Default"/>
    <w:rsid w:val="00F20DD0"/>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ody Text Indent"/>
    <w:basedOn w:val="a"/>
    <w:link w:val="af0"/>
    <w:uiPriority w:val="99"/>
    <w:unhideWhenUsed/>
    <w:rsid w:val="00F20DD0"/>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f0">
    <w:name w:val="Основной текст с отступом Знак"/>
    <w:basedOn w:val="a0"/>
    <w:link w:val="af"/>
    <w:uiPriority w:val="99"/>
    <w:rsid w:val="00F20DD0"/>
    <w:rPr>
      <w:rFonts w:ascii="Times New Roman" w:eastAsia="Calibri" w:hAnsi="Times New Roman" w:cs="Times New Roman"/>
      <w:sz w:val="24"/>
      <w:szCs w:val="24"/>
      <w:lang w:eastAsia="ru-RU"/>
    </w:rPr>
  </w:style>
  <w:style w:type="paragraph" w:styleId="af1">
    <w:name w:val="Title"/>
    <w:aliases w:val=" Знак"/>
    <w:basedOn w:val="a"/>
    <w:link w:val="af2"/>
    <w:qFormat/>
    <w:rsid w:val="00F20DD0"/>
    <w:pPr>
      <w:spacing w:after="0" w:line="240" w:lineRule="auto"/>
      <w:jc w:val="center"/>
    </w:pPr>
    <w:rPr>
      <w:rFonts w:ascii="Times New Roman" w:eastAsia="Times New Roman" w:hAnsi="Times New Roman" w:cs="Times New Roman"/>
      <w:b/>
      <w:sz w:val="28"/>
      <w:szCs w:val="20"/>
      <w:lang w:eastAsia="ru-RU"/>
    </w:rPr>
  </w:style>
  <w:style w:type="character" w:customStyle="1" w:styleId="af2">
    <w:name w:val="Название Знак"/>
    <w:aliases w:val=" Знак Знак"/>
    <w:basedOn w:val="a0"/>
    <w:link w:val="af1"/>
    <w:rsid w:val="00F20DD0"/>
    <w:rPr>
      <w:rFonts w:ascii="Times New Roman" w:eastAsia="Times New Roman" w:hAnsi="Times New Roman" w:cs="Times New Roman"/>
      <w:b/>
      <w:sz w:val="28"/>
      <w:szCs w:val="20"/>
      <w:lang w:eastAsia="ru-RU"/>
    </w:rPr>
  </w:style>
  <w:style w:type="table" w:customStyle="1" w:styleId="11">
    <w:name w:val="Сетка таблицы1"/>
    <w:basedOn w:val="a1"/>
    <w:next w:val="aa"/>
    <w:uiPriority w:val="59"/>
    <w:rsid w:val="00F20DD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F20DD0"/>
    <w:rPr>
      <w:i/>
      <w:iCs/>
    </w:rPr>
  </w:style>
  <w:style w:type="character" w:customStyle="1" w:styleId="FontStyle15">
    <w:name w:val="Font Style15"/>
    <w:basedOn w:val="a0"/>
    <w:uiPriority w:val="99"/>
    <w:rsid w:val="00F20DD0"/>
    <w:rPr>
      <w:rFonts w:ascii="Times New Roman" w:hAnsi="Times New Roman" w:cs="Times New Roman"/>
      <w:color w:val="000000"/>
      <w:sz w:val="22"/>
      <w:szCs w:val="22"/>
    </w:rPr>
  </w:style>
  <w:style w:type="character" w:styleId="af4">
    <w:name w:val="Hyperlink"/>
    <w:basedOn w:val="a0"/>
    <w:unhideWhenUsed/>
    <w:rsid w:val="00F20DD0"/>
    <w:rPr>
      <w:color w:val="0000FF"/>
      <w:u w:val="single"/>
    </w:rPr>
  </w:style>
  <w:style w:type="paragraph" w:styleId="12">
    <w:name w:val="toc 1"/>
    <w:basedOn w:val="a"/>
    <w:next w:val="a"/>
    <w:autoRedefine/>
    <w:uiPriority w:val="39"/>
    <w:unhideWhenUsed/>
    <w:rsid w:val="00F20DD0"/>
    <w:pPr>
      <w:spacing w:after="100"/>
    </w:pPr>
  </w:style>
  <w:style w:type="paragraph" w:styleId="31">
    <w:name w:val="toc 3"/>
    <w:basedOn w:val="a"/>
    <w:next w:val="a"/>
    <w:autoRedefine/>
    <w:uiPriority w:val="39"/>
    <w:unhideWhenUsed/>
    <w:rsid w:val="00F20DD0"/>
    <w:pPr>
      <w:spacing w:after="100"/>
      <w:ind w:left="440"/>
    </w:pPr>
  </w:style>
  <w:style w:type="paragraph" w:styleId="21">
    <w:name w:val="toc 2"/>
    <w:basedOn w:val="a"/>
    <w:next w:val="a"/>
    <w:autoRedefine/>
    <w:uiPriority w:val="39"/>
    <w:unhideWhenUsed/>
    <w:rsid w:val="00F20DD0"/>
    <w:pPr>
      <w:spacing w:after="100"/>
      <w:ind w:left="220"/>
    </w:pPr>
    <w:rPr>
      <w:rFonts w:eastAsiaTheme="minorEastAsia" w:cs="Times New Roman"/>
      <w:lang w:eastAsia="ru-RU"/>
    </w:rPr>
  </w:style>
  <w:style w:type="paragraph" w:styleId="af5">
    <w:name w:val="Balloon Text"/>
    <w:basedOn w:val="a"/>
    <w:link w:val="af6"/>
    <w:uiPriority w:val="99"/>
    <w:semiHidden/>
    <w:unhideWhenUsed/>
    <w:rsid w:val="009B212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9B212B"/>
    <w:rPr>
      <w:rFonts w:ascii="Tahoma" w:hAnsi="Tahoma" w:cs="Tahoma"/>
      <w:sz w:val="16"/>
      <w:szCs w:val="16"/>
    </w:rPr>
  </w:style>
  <w:style w:type="paragraph" w:customStyle="1" w:styleId="structureotstup">
    <w:name w:val="structureotstup"/>
    <w:basedOn w:val="a"/>
    <w:rsid w:val="00D2622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7">
    <w:name w:val="Символ сноски"/>
    <w:rsid w:val="00C64539"/>
    <w:rPr>
      <w:vertAlign w:val="superscript"/>
    </w:rPr>
  </w:style>
  <w:style w:type="paragraph" w:styleId="af8">
    <w:name w:val="footnote text"/>
    <w:basedOn w:val="a"/>
    <w:link w:val="af9"/>
    <w:semiHidden/>
    <w:rsid w:val="00C64539"/>
    <w:pPr>
      <w:suppressAutoHyphens/>
      <w:spacing w:after="0" w:line="240" w:lineRule="auto"/>
    </w:pPr>
    <w:rPr>
      <w:rFonts w:ascii="Times New Roman" w:eastAsia="Times New Roman" w:hAnsi="Times New Roman" w:cs="Times New Roman"/>
      <w:sz w:val="20"/>
      <w:szCs w:val="20"/>
      <w:lang w:eastAsia="ar-SA"/>
    </w:rPr>
  </w:style>
  <w:style w:type="character" w:customStyle="1" w:styleId="af9">
    <w:name w:val="Текст сноски Знак"/>
    <w:basedOn w:val="a0"/>
    <w:link w:val="af8"/>
    <w:semiHidden/>
    <w:rsid w:val="00C64539"/>
    <w:rPr>
      <w:rFonts w:ascii="Times New Roman" w:eastAsia="Times New Roman" w:hAnsi="Times New Roman" w:cs="Times New Roman"/>
      <w:sz w:val="20"/>
      <w:szCs w:val="20"/>
      <w:lang w:eastAsia="ar-SA"/>
    </w:rPr>
  </w:style>
  <w:style w:type="paragraph" w:customStyle="1" w:styleId="afa">
    <w:name w:val="без абзаца"/>
    <w:basedOn w:val="a"/>
    <w:link w:val="afb"/>
    <w:qFormat/>
    <w:rsid w:val="006E4A63"/>
  </w:style>
  <w:style w:type="character" w:customStyle="1" w:styleId="afb">
    <w:name w:val="без абзаца Знак"/>
    <w:basedOn w:val="a0"/>
    <w:link w:val="afa"/>
    <w:rsid w:val="006E4A63"/>
  </w:style>
  <w:style w:type="paragraph" w:customStyle="1" w:styleId="FR2">
    <w:name w:val="FR2"/>
    <w:uiPriority w:val="99"/>
    <w:rsid w:val="00D70C1B"/>
    <w:pPr>
      <w:widowControl w:val="0"/>
      <w:autoSpaceDE w:val="0"/>
      <w:autoSpaceDN w:val="0"/>
      <w:spacing w:before="40" w:after="0" w:line="300" w:lineRule="auto"/>
      <w:jc w:val="both"/>
    </w:pPr>
    <w:rPr>
      <w:rFonts w:ascii="Arial" w:eastAsia="Times New Roman" w:hAnsi="Arial" w:cs="Arial"/>
      <w:b/>
      <w:bCs/>
      <w:i/>
      <w:iCs/>
      <w:lang w:eastAsia="ru-RU"/>
    </w:rPr>
  </w:style>
  <w:style w:type="paragraph" w:customStyle="1" w:styleId="FR4">
    <w:name w:val="FR4"/>
    <w:uiPriority w:val="99"/>
    <w:rsid w:val="00D90D27"/>
    <w:pPr>
      <w:widowControl w:val="0"/>
      <w:autoSpaceDE w:val="0"/>
      <w:autoSpaceDN w:val="0"/>
      <w:spacing w:before="100" w:after="0" w:line="240" w:lineRule="auto"/>
      <w:ind w:left="320"/>
    </w:pPr>
    <w:rPr>
      <w:rFonts w:ascii="Times New Roman" w:eastAsia="Times New Roman" w:hAnsi="Times New Roman" w:cs="Times New Roman"/>
      <w:sz w:val="12"/>
      <w:szCs w:val="12"/>
      <w:lang w:eastAsia="ru-RU"/>
    </w:rPr>
  </w:style>
  <w:style w:type="paragraph" w:customStyle="1" w:styleId="FR5">
    <w:name w:val="FR5"/>
    <w:uiPriority w:val="99"/>
    <w:rsid w:val="00D90D27"/>
    <w:pPr>
      <w:widowControl w:val="0"/>
      <w:autoSpaceDE w:val="0"/>
      <w:autoSpaceDN w:val="0"/>
      <w:spacing w:before="80" w:after="0" w:line="240" w:lineRule="auto"/>
      <w:ind w:left="280"/>
    </w:pPr>
    <w:rPr>
      <w:rFonts w:ascii="Arial" w:eastAsia="Times New Roman" w:hAnsi="Arial" w:cs="Arial"/>
      <w:sz w:val="12"/>
      <w:szCs w:val="12"/>
      <w:lang w:eastAsia="ru-RU"/>
    </w:rPr>
  </w:style>
  <w:style w:type="paragraph" w:customStyle="1" w:styleId="P19">
    <w:name w:val="P19"/>
    <w:basedOn w:val="a"/>
    <w:rsid w:val="0036777F"/>
    <w:pPr>
      <w:widowControl w:val="0"/>
      <w:autoSpaceDE w:val="0"/>
      <w:autoSpaceDN w:val="0"/>
      <w:adjustRightInd w:val="0"/>
      <w:spacing w:after="0" w:line="240" w:lineRule="auto"/>
    </w:pPr>
    <w:rPr>
      <w:rFonts w:ascii="Times New Roman KZ" w:eastAsia="Times New Roman KZ" w:hAnsi="Times New Roman KZ" w:cs="Times New Roman KZ"/>
      <w:sz w:val="28"/>
      <w:szCs w:val="20"/>
      <w:lang w:eastAsia="ko-KR"/>
    </w:rPr>
  </w:style>
  <w:style w:type="paragraph" w:customStyle="1" w:styleId="-1">
    <w:name w:val="Без интервала-1"/>
    <w:basedOn w:val="a3"/>
    <w:link w:val="-10"/>
    <w:qFormat/>
    <w:rsid w:val="00B846DD"/>
    <w:pPr>
      <w:widowControl w:val="0"/>
      <w:ind w:right="-24"/>
      <w:jc w:val="center"/>
    </w:pPr>
    <w:rPr>
      <w:rFonts w:ascii="Times New Roman" w:eastAsia="Times New Roman" w:hAnsi="Times New Roman" w:cs="Times New Roman"/>
      <w:b/>
      <w:bCs/>
      <w:sz w:val="24"/>
      <w:szCs w:val="24"/>
      <w:shd w:val="clear" w:color="auto" w:fill="FFFFFF"/>
    </w:rPr>
  </w:style>
  <w:style w:type="character" w:customStyle="1" w:styleId="-10">
    <w:name w:val="Без интервала-1 Знак"/>
    <w:link w:val="-1"/>
    <w:locked/>
    <w:rsid w:val="00B846DD"/>
    <w:rPr>
      <w:rFonts w:ascii="Times New Roman" w:eastAsia="Times New Roman" w:hAnsi="Times New Roman" w:cs="Times New Roman"/>
      <w:b/>
      <w:bCs/>
      <w:sz w:val="24"/>
      <w:szCs w:val="24"/>
    </w:rPr>
  </w:style>
  <w:style w:type="character" w:customStyle="1" w:styleId="FontStyle47">
    <w:name w:val="Font Style47"/>
    <w:rsid w:val="00822BDA"/>
    <w:rPr>
      <w:rFonts w:ascii="Times New Roman" w:hAnsi="Times New Roman" w:cs="Times New Roman"/>
      <w:sz w:val="18"/>
      <w:szCs w:val="18"/>
    </w:rPr>
  </w:style>
  <w:style w:type="character" w:customStyle="1" w:styleId="FontStyle14">
    <w:name w:val="Font Style14"/>
    <w:uiPriority w:val="99"/>
    <w:rsid w:val="00E33A68"/>
    <w:rPr>
      <w:rFonts w:ascii="Times New Roman" w:hAnsi="Times New Roman" w:cs="Times New Roman" w:hint="default"/>
      <w:spacing w:val="10"/>
      <w:sz w:val="20"/>
      <w:szCs w:val="20"/>
    </w:rPr>
  </w:style>
  <w:style w:type="paragraph" w:customStyle="1" w:styleId="Style2">
    <w:name w:val="Style2"/>
    <w:basedOn w:val="a"/>
    <w:uiPriority w:val="99"/>
    <w:rsid w:val="00E33A6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5">
    <w:name w:val="Style5"/>
    <w:basedOn w:val="a"/>
    <w:uiPriority w:val="99"/>
    <w:rsid w:val="00E33A68"/>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apple-style-span">
    <w:name w:val="apple-style-span"/>
    <w:rsid w:val="001008B6"/>
  </w:style>
  <w:style w:type="paragraph" w:customStyle="1" w:styleId="13">
    <w:name w:val="Обычный1"/>
    <w:rsid w:val="00F173FA"/>
    <w:pPr>
      <w:widowControl w:val="0"/>
      <w:spacing w:after="0" w:line="240" w:lineRule="auto"/>
      <w:jc w:val="both"/>
    </w:pPr>
    <w:rPr>
      <w:rFonts w:ascii="Times New Roman" w:eastAsia="Times New Roman" w:hAnsi="Times New Roman" w:cs="Times New Roman"/>
      <w:sz w:val="24"/>
      <w:szCs w:val="20"/>
      <w:lang w:eastAsia="ru-RU"/>
    </w:rPr>
  </w:style>
  <w:style w:type="character" w:styleId="afc">
    <w:name w:val="Strong"/>
    <w:uiPriority w:val="22"/>
    <w:qFormat/>
    <w:rsid w:val="001B23B6"/>
    <w:rPr>
      <w:b/>
      <w:bCs/>
    </w:rPr>
  </w:style>
  <w:style w:type="character" w:customStyle="1" w:styleId="s0">
    <w:name w:val="s0"/>
    <w:rsid w:val="00F063C9"/>
    <w:rPr>
      <w:rFonts w:ascii="Times New Roman" w:hAnsi="Times New Roman" w:cs="Times New Roman"/>
      <w:b w:val="0"/>
      <w:bCs w:val="0"/>
      <w:i w:val="0"/>
      <w:iCs w:val="0"/>
      <w:strike w:val="0"/>
      <w:dstrike w:val="0"/>
      <w:color w:val="000000"/>
      <w:sz w:val="28"/>
      <w:szCs w:val="28"/>
      <w:u w:val="none"/>
    </w:rPr>
  </w:style>
  <w:style w:type="paragraph" w:customStyle="1" w:styleId="210">
    <w:name w:val="Основной текст 21"/>
    <w:basedOn w:val="a"/>
    <w:rsid w:val="00F063C9"/>
    <w:pPr>
      <w:spacing w:after="0" w:line="240" w:lineRule="auto"/>
      <w:jc w:val="both"/>
    </w:pPr>
    <w:rPr>
      <w:rFonts w:ascii="Times/Kazakh" w:eastAsia="Times New Roman" w:hAnsi="Times/Kazakh" w:cs="Times New Roman"/>
      <w:b/>
      <w:szCs w:val="20"/>
      <w:lang w:eastAsia="ru-RU"/>
    </w:rPr>
  </w:style>
  <w:style w:type="paragraph" w:styleId="22">
    <w:name w:val="Body Text Indent 2"/>
    <w:basedOn w:val="a"/>
    <w:link w:val="23"/>
    <w:unhideWhenUsed/>
    <w:rsid w:val="00B5444A"/>
    <w:pPr>
      <w:spacing w:after="120" w:line="480" w:lineRule="auto"/>
      <w:ind w:left="283"/>
    </w:pPr>
    <w:rPr>
      <w:rFonts w:ascii="Calibri" w:eastAsia="SimSun" w:hAnsi="Calibri" w:cs="Times New Roman"/>
    </w:rPr>
  </w:style>
  <w:style w:type="character" w:customStyle="1" w:styleId="23">
    <w:name w:val="Основной текст с отступом 2 Знак"/>
    <w:basedOn w:val="a0"/>
    <w:link w:val="22"/>
    <w:rsid w:val="00B5444A"/>
    <w:rPr>
      <w:rFonts w:ascii="Calibri" w:eastAsia="SimSun" w:hAnsi="Calibri" w:cs="Times New Roman"/>
    </w:rPr>
  </w:style>
  <w:style w:type="character" w:customStyle="1" w:styleId="14">
    <w:name w:val="Неразрешенное упоминание1"/>
    <w:basedOn w:val="a0"/>
    <w:uiPriority w:val="99"/>
    <w:semiHidden/>
    <w:unhideWhenUsed/>
    <w:rsid w:val="00E41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64195">
      <w:bodyDiv w:val="1"/>
      <w:marLeft w:val="0"/>
      <w:marRight w:val="0"/>
      <w:marTop w:val="0"/>
      <w:marBottom w:val="0"/>
      <w:divBdr>
        <w:top w:val="none" w:sz="0" w:space="0" w:color="auto"/>
        <w:left w:val="none" w:sz="0" w:space="0" w:color="auto"/>
        <w:bottom w:val="none" w:sz="0" w:space="0" w:color="auto"/>
        <w:right w:val="none" w:sz="0" w:space="0" w:color="auto"/>
      </w:divBdr>
    </w:div>
    <w:div w:id="202450456">
      <w:bodyDiv w:val="1"/>
      <w:marLeft w:val="0"/>
      <w:marRight w:val="0"/>
      <w:marTop w:val="0"/>
      <w:marBottom w:val="0"/>
      <w:divBdr>
        <w:top w:val="none" w:sz="0" w:space="0" w:color="auto"/>
        <w:left w:val="none" w:sz="0" w:space="0" w:color="auto"/>
        <w:bottom w:val="none" w:sz="0" w:space="0" w:color="auto"/>
        <w:right w:val="none" w:sz="0" w:space="0" w:color="auto"/>
      </w:divBdr>
    </w:div>
    <w:div w:id="299845013">
      <w:bodyDiv w:val="1"/>
      <w:marLeft w:val="0"/>
      <w:marRight w:val="0"/>
      <w:marTop w:val="0"/>
      <w:marBottom w:val="0"/>
      <w:divBdr>
        <w:top w:val="none" w:sz="0" w:space="0" w:color="auto"/>
        <w:left w:val="none" w:sz="0" w:space="0" w:color="auto"/>
        <w:bottom w:val="none" w:sz="0" w:space="0" w:color="auto"/>
        <w:right w:val="none" w:sz="0" w:space="0" w:color="auto"/>
      </w:divBdr>
    </w:div>
    <w:div w:id="429207909">
      <w:bodyDiv w:val="1"/>
      <w:marLeft w:val="0"/>
      <w:marRight w:val="0"/>
      <w:marTop w:val="0"/>
      <w:marBottom w:val="0"/>
      <w:divBdr>
        <w:top w:val="none" w:sz="0" w:space="0" w:color="auto"/>
        <w:left w:val="none" w:sz="0" w:space="0" w:color="auto"/>
        <w:bottom w:val="none" w:sz="0" w:space="0" w:color="auto"/>
        <w:right w:val="none" w:sz="0" w:space="0" w:color="auto"/>
      </w:divBdr>
    </w:div>
    <w:div w:id="435444763">
      <w:bodyDiv w:val="1"/>
      <w:marLeft w:val="0"/>
      <w:marRight w:val="0"/>
      <w:marTop w:val="0"/>
      <w:marBottom w:val="0"/>
      <w:divBdr>
        <w:top w:val="none" w:sz="0" w:space="0" w:color="auto"/>
        <w:left w:val="none" w:sz="0" w:space="0" w:color="auto"/>
        <w:bottom w:val="none" w:sz="0" w:space="0" w:color="auto"/>
        <w:right w:val="none" w:sz="0" w:space="0" w:color="auto"/>
      </w:divBdr>
    </w:div>
    <w:div w:id="545723637">
      <w:bodyDiv w:val="1"/>
      <w:marLeft w:val="0"/>
      <w:marRight w:val="0"/>
      <w:marTop w:val="0"/>
      <w:marBottom w:val="0"/>
      <w:divBdr>
        <w:top w:val="none" w:sz="0" w:space="0" w:color="auto"/>
        <w:left w:val="none" w:sz="0" w:space="0" w:color="auto"/>
        <w:bottom w:val="none" w:sz="0" w:space="0" w:color="auto"/>
        <w:right w:val="none" w:sz="0" w:space="0" w:color="auto"/>
      </w:divBdr>
    </w:div>
    <w:div w:id="597373460">
      <w:bodyDiv w:val="1"/>
      <w:marLeft w:val="0"/>
      <w:marRight w:val="0"/>
      <w:marTop w:val="0"/>
      <w:marBottom w:val="0"/>
      <w:divBdr>
        <w:top w:val="none" w:sz="0" w:space="0" w:color="auto"/>
        <w:left w:val="none" w:sz="0" w:space="0" w:color="auto"/>
        <w:bottom w:val="none" w:sz="0" w:space="0" w:color="auto"/>
        <w:right w:val="none" w:sz="0" w:space="0" w:color="auto"/>
      </w:divBdr>
      <w:divsChild>
        <w:div w:id="524904590">
          <w:marLeft w:val="547"/>
          <w:marRight w:val="0"/>
          <w:marTop w:val="0"/>
          <w:marBottom w:val="0"/>
          <w:divBdr>
            <w:top w:val="none" w:sz="0" w:space="0" w:color="auto"/>
            <w:left w:val="none" w:sz="0" w:space="0" w:color="auto"/>
            <w:bottom w:val="none" w:sz="0" w:space="0" w:color="auto"/>
            <w:right w:val="none" w:sz="0" w:space="0" w:color="auto"/>
          </w:divBdr>
        </w:div>
      </w:divsChild>
    </w:div>
    <w:div w:id="730889251">
      <w:bodyDiv w:val="1"/>
      <w:marLeft w:val="0"/>
      <w:marRight w:val="0"/>
      <w:marTop w:val="0"/>
      <w:marBottom w:val="0"/>
      <w:divBdr>
        <w:top w:val="none" w:sz="0" w:space="0" w:color="auto"/>
        <w:left w:val="none" w:sz="0" w:space="0" w:color="auto"/>
        <w:bottom w:val="none" w:sz="0" w:space="0" w:color="auto"/>
        <w:right w:val="none" w:sz="0" w:space="0" w:color="auto"/>
      </w:divBdr>
    </w:div>
    <w:div w:id="1056469417">
      <w:bodyDiv w:val="1"/>
      <w:marLeft w:val="0"/>
      <w:marRight w:val="0"/>
      <w:marTop w:val="0"/>
      <w:marBottom w:val="0"/>
      <w:divBdr>
        <w:top w:val="none" w:sz="0" w:space="0" w:color="auto"/>
        <w:left w:val="none" w:sz="0" w:space="0" w:color="auto"/>
        <w:bottom w:val="none" w:sz="0" w:space="0" w:color="auto"/>
        <w:right w:val="none" w:sz="0" w:space="0" w:color="auto"/>
      </w:divBdr>
      <w:divsChild>
        <w:div w:id="469371683">
          <w:marLeft w:val="547"/>
          <w:marRight w:val="0"/>
          <w:marTop w:val="0"/>
          <w:marBottom w:val="0"/>
          <w:divBdr>
            <w:top w:val="none" w:sz="0" w:space="0" w:color="auto"/>
            <w:left w:val="none" w:sz="0" w:space="0" w:color="auto"/>
            <w:bottom w:val="none" w:sz="0" w:space="0" w:color="auto"/>
            <w:right w:val="none" w:sz="0" w:space="0" w:color="auto"/>
          </w:divBdr>
        </w:div>
      </w:divsChild>
    </w:div>
    <w:div w:id="1114864631">
      <w:bodyDiv w:val="1"/>
      <w:marLeft w:val="0"/>
      <w:marRight w:val="0"/>
      <w:marTop w:val="0"/>
      <w:marBottom w:val="0"/>
      <w:divBdr>
        <w:top w:val="none" w:sz="0" w:space="0" w:color="auto"/>
        <w:left w:val="none" w:sz="0" w:space="0" w:color="auto"/>
        <w:bottom w:val="none" w:sz="0" w:space="0" w:color="auto"/>
        <w:right w:val="none" w:sz="0" w:space="0" w:color="auto"/>
      </w:divBdr>
    </w:div>
    <w:div w:id="1365596782">
      <w:bodyDiv w:val="1"/>
      <w:marLeft w:val="0"/>
      <w:marRight w:val="0"/>
      <w:marTop w:val="0"/>
      <w:marBottom w:val="0"/>
      <w:divBdr>
        <w:top w:val="none" w:sz="0" w:space="0" w:color="auto"/>
        <w:left w:val="none" w:sz="0" w:space="0" w:color="auto"/>
        <w:bottom w:val="none" w:sz="0" w:space="0" w:color="auto"/>
        <w:right w:val="none" w:sz="0" w:space="0" w:color="auto"/>
      </w:divBdr>
    </w:div>
    <w:div w:id="1432583485">
      <w:bodyDiv w:val="1"/>
      <w:marLeft w:val="0"/>
      <w:marRight w:val="0"/>
      <w:marTop w:val="0"/>
      <w:marBottom w:val="0"/>
      <w:divBdr>
        <w:top w:val="none" w:sz="0" w:space="0" w:color="auto"/>
        <w:left w:val="none" w:sz="0" w:space="0" w:color="auto"/>
        <w:bottom w:val="none" w:sz="0" w:space="0" w:color="auto"/>
        <w:right w:val="none" w:sz="0" w:space="0" w:color="auto"/>
      </w:divBdr>
    </w:div>
    <w:div w:id="1749384204">
      <w:bodyDiv w:val="1"/>
      <w:marLeft w:val="0"/>
      <w:marRight w:val="0"/>
      <w:marTop w:val="0"/>
      <w:marBottom w:val="0"/>
      <w:divBdr>
        <w:top w:val="none" w:sz="0" w:space="0" w:color="auto"/>
        <w:left w:val="none" w:sz="0" w:space="0" w:color="auto"/>
        <w:bottom w:val="none" w:sz="0" w:space="0" w:color="auto"/>
        <w:right w:val="none" w:sz="0" w:space="0" w:color="auto"/>
      </w:divBdr>
    </w:div>
    <w:div w:id="1910310633">
      <w:bodyDiv w:val="1"/>
      <w:marLeft w:val="0"/>
      <w:marRight w:val="0"/>
      <w:marTop w:val="0"/>
      <w:marBottom w:val="0"/>
      <w:divBdr>
        <w:top w:val="none" w:sz="0" w:space="0" w:color="auto"/>
        <w:left w:val="none" w:sz="0" w:space="0" w:color="auto"/>
        <w:bottom w:val="none" w:sz="0" w:space="0" w:color="auto"/>
        <w:right w:val="none" w:sz="0" w:space="0" w:color="auto"/>
      </w:divBdr>
    </w:div>
    <w:div w:id="1913084349">
      <w:bodyDiv w:val="1"/>
      <w:marLeft w:val="0"/>
      <w:marRight w:val="0"/>
      <w:marTop w:val="0"/>
      <w:marBottom w:val="0"/>
      <w:divBdr>
        <w:top w:val="none" w:sz="0" w:space="0" w:color="auto"/>
        <w:left w:val="none" w:sz="0" w:space="0" w:color="auto"/>
        <w:bottom w:val="none" w:sz="0" w:space="0" w:color="auto"/>
        <w:right w:val="none" w:sz="0" w:space="0" w:color="auto"/>
      </w:divBdr>
    </w:div>
    <w:div w:id="2018997815">
      <w:bodyDiv w:val="1"/>
      <w:marLeft w:val="0"/>
      <w:marRight w:val="0"/>
      <w:marTop w:val="0"/>
      <w:marBottom w:val="0"/>
      <w:divBdr>
        <w:top w:val="none" w:sz="0" w:space="0" w:color="auto"/>
        <w:left w:val="none" w:sz="0" w:space="0" w:color="auto"/>
        <w:bottom w:val="none" w:sz="0" w:space="0" w:color="auto"/>
        <w:right w:val="none" w:sz="0" w:space="0" w:color="auto"/>
      </w:divBdr>
      <w:divsChild>
        <w:div w:id="1421099960">
          <w:marLeft w:val="547"/>
          <w:marRight w:val="0"/>
          <w:marTop w:val="0"/>
          <w:marBottom w:val="0"/>
          <w:divBdr>
            <w:top w:val="none" w:sz="0" w:space="0" w:color="auto"/>
            <w:left w:val="none" w:sz="0" w:space="0" w:color="auto"/>
            <w:bottom w:val="none" w:sz="0" w:space="0" w:color="auto"/>
            <w:right w:val="none" w:sz="0" w:space="0" w:color="auto"/>
          </w:divBdr>
        </w:div>
      </w:divsChild>
    </w:div>
    <w:div w:id="2063822673">
      <w:bodyDiv w:val="1"/>
      <w:marLeft w:val="0"/>
      <w:marRight w:val="0"/>
      <w:marTop w:val="0"/>
      <w:marBottom w:val="0"/>
      <w:divBdr>
        <w:top w:val="none" w:sz="0" w:space="0" w:color="auto"/>
        <w:left w:val="none" w:sz="0" w:space="0" w:color="auto"/>
        <w:bottom w:val="none" w:sz="0" w:space="0" w:color="auto"/>
        <w:right w:val="none" w:sz="0" w:space="0" w:color="auto"/>
      </w:divBdr>
    </w:div>
    <w:div w:id="2067600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rz.kz" TargetMode="External"/><Relationship Id="rId13" Type="http://schemas.openxmlformats.org/officeDocument/2006/relationships/hyperlink" Target="http://www1.worldbank.org/hnp/publichealth.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ilium-medicu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Case-stud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mj.ru" TargetMode="External"/><Relationship Id="rId5" Type="http://schemas.openxmlformats.org/officeDocument/2006/relationships/webSettings" Target="webSettings.xml"/><Relationship Id="rId15" Type="http://schemas.openxmlformats.org/officeDocument/2006/relationships/hyperlink" Target="http://www.who.int" TargetMode="External"/><Relationship Id="rId10" Type="http://schemas.openxmlformats.org/officeDocument/2006/relationships/hyperlink" Target="http://webmed.irkutsk.ru" TargetMode="External"/><Relationship Id="rId4" Type="http://schemas.openxmlformats.org/officeDocument/2006/relationships/settings" Target="settings.xml"/><Relationship Id="rId9" Type="http://schemas.openxmlformats.org/officeDocument/2006/relationships/hyperlink" Target="http://www.pubmedcentral.nih.gov" TargetMode="External"/><Relationship Id="rId14" Type="http://schemas.openxmlformats.org/officeDocument/2006/relationships/hyperlink" Target="http://www.undp.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D42A9-2079-434C-BDDA-CD7C232F8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19</Pages>
  <Words>3616</Words>
  <Characters>20617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dc:creator>
  <cp:keywords/>
  <dc:description/>
  <cp:lastModifiedBy>Учетная запись Майкрософт</cp:lastModifiedBy>
  <cp:revision>27</cp:revision>
  <cp:lastPrinted>2021-09-29T04:47:00Z</cp:lastPrinted>
  <dcterms:created xsi:type="dcterms:W3CDTF">2022-02-17T08:54:00Z</dcterms:created>
  <dcterms:modified xsi:type="dcterms:W3CDTF">2023-10-27T15:30:00Z</dcterms:modified>
</cp:coreProperties>
</file>