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E2" w:rsidRPr="00215DA3" w:rsidRDefault="008019E2" w:rsidP="008019E2">
      <w:pPr>
        <w:jc w:val="center"/>
        <w:rPr>
          <w:b/>
          <w:sz w:val="28"/>
          <w:szCs w:val="28"/>
        </w:rPr>
      </w:pPr>
      <w:r w:rsidRPr="00215DA3">
        <w:rPr>
          <w:b/>
          <w:sz w:val="28"/>
          <w:szCs w:val="28"/>
        </w:rPr>
        <w:t>Программа сертификационного курса</w:t>
      </w:r>
    </w:p>
    <w:p w:rsidR="008019E2" w:rsidRPr="00215DA3" w:rsidRDefault="008019E2" w:rsidP="008019E2">
      <w:pPr>
        <w:pStyle w:val="21"/>
        <w:widowControl w:val="0"/>
        <w:jc w:val="center"/>
        <w:rPr>
          <w:rFonts w:ascii="Times New Roman" w:hAnsi="Times New Roman"/>
          <w:sz w:val="28"/>
          <w:szCs w:val="28"/>
        </w:rPr>
      </w:pPr>
      <w:r w:rsidRPr="00215DA3">
        <w:rPr>
          <w:rFonts w:ascii="Times New Roman" w:hAnsi="Times New Roman"/>
          <w:sz w:val="28"/>
          <w:szCs w:val="28"/>
        </w:rPr>
        <w:t>Паспорт программы</w:t>
      </w:r>
    </w:p>
    <w:p w:rsidR="00BE5073" w:rsidRDefault="00BE5073" w:rsidP="00BE5073">
      <w:pPr>
        <w:spacing w:line="240" w:lineRule="atLeast"/>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6237"/>
      </w:tblGrid>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Наименование организации образования и науки, разработчика образовательной программы</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8019E2" w:rsidRDefault="00BE5073" w:rsidP="008019E2">
            <w:pPr>
              <w:spacing w:line="240" w:lineRule="atLeast"/>
              <w:jc w:val="center"/>
              <w:rPr>
                <w:lang w:eastAsia="en-US"/>
              </w:rPr>
            </w:pPr>
            <w:r w:rsidRPr="008019E2">
              <w:rPr>
                <w:lang w:eastAsia="en-US"/>
              </w:rPr>
              <w:t xml:space="preserve">Республиканское государственное предприятие на праве хозяйственного ведения «Научно-производственный центр трансфузиологии» </w:t>
            </w:r>
            <w:r w:rsidR="008019E2">
              <w:rPr>
                <w:lang w:eastAsia="en-US"/>
              </w:rPr>
              <w:t xml:space="preserve">МЗ РК </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Вид дополнительного образования (повышение квалификации/</w:t>
            </w:r>
            <w:r w:rsidR="008019E2">
              <w:rPr>
                <w:lang w:eastAsia="en-US"/>
              </w:rPr>
              <w:t xml:space="preserve"> </w:t>
            </w:r>
            <w:r w:rsidRPr="008019E2">
              <w:rPr>
                <w:lang w:eastAsia="en-US"/>
              </w:rPr>
              <w:t>сертификационный курс/мероприятие неформального образования)</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8019E2" w:rsidRDefault="00BE5073" w:rsidP="008019E2">
            <w:pPr>
              <w:spacing w:line="240" w:lineRule="atLeast"/>
              <w:jc w:val="center"/>
              <w:rPr>
                <w:lang w:eastAsia="en-US"/>
              </w:rPr>
            </w:pPr>
            <w:r w:rsidRPr="008019E2">
              <w:rPr>
                <w:lang w:eastAsia="en-US"/>
              </w:rPr>
              <w:t>Сертификационный курс</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 xml:space="preserve">Наименование программы </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8019E2" w:rsidRDefault="00E54E96" w:rsidP="001E014A">
            <w:pPr>
              <w:spacing w:line="240" w:lineRule="atLeast"/>
              <w:jc w:val="center"/>
              <w:rPr>
                <w:lang w:eastAsia="en-US"/>
              </w:rPr>
            </w:pPr>
            <w:r w:rsidRPr="008019E2">
              <w:rPr>
                <w:lang w:eastAsia="en-US"/>
              </w:rPr>
              <w:t>Т</w:t>
            </w:r>
            <w:r>
              <w:rPr>
                <w:lang w:eastAsia="en-US"/>
              </w:rPr>
              <w:t>рансфузиология</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Наименование специальности и (или) специализации в соответствии с Номенклатурой специальностей и специализаций</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2B1F3D" w:rsidRPr="00590D8A" w:rsidRDefault="002B1F3D" w:rsidP="008019E2">
            <w:pPr>
              <w:spacing w:line="240" w:lineRule="atLeast"/>
              <w:rPr>
                <w:lang w:val="kk-KZ" w:eastAsia="en-US"/>
              </w:rPr>
            </w:pPr>
            <w:r w:rsidRPr="00590D8A">
              <w:rPr>
                <w:lang w:val="kk-KZ" w:eastAsia="en-US"/>
              </w:rPr>
              <w:t>Специальности:</w:t>
            </w:r>
          </w:p>
          <w:p w:rsidR="00BE5073" w:rsidRPr="00590D8A" w:rsidRDefault="00BE5073" w:rsidP="008019E2">
            <w:pPr>
              <w:spacing w:line="240" w:lineRule="atLeast"/>
              <w:rPr>
                <w:lang w:eastAsia="en-US"/>
              </w:rPr>
            </w:pPr>
            <w:r w:rsidRPr="00590D8A">
              <w:rPr>
                <w:lang w:eastAsia="en-US"/>
              </w:rPr>
              <w:t>Акушерство-гинекология; Ангиохирургия взрослая, детская; Анестезиология и реаниматология взрослая, детская; Гематология взрослая;</w:t>
            </w:r>
            <w:r w:rsidR="002B1F3D" w:rsidRPr="00590D8A">
              <w:rPr>
                <w:lang w:val="kk-KZ" w:eastAsia="en-US"/>
              </w:rPr>
              <w:t xml:space="preserve"> </w:t>
            </w:r>
            <w:r w:rsidRPr="00590D8A">
              <w:rPr>
                <w:lang w:eastAsia="en-US"/>
              </w:rPr>
              <w:t xml:space="preserve">Детская </w:t>
            </w:r>
            <w:r w:rsidR="002B1F3D" w:rsidRPr="00590D8A">
              <w:rPr>
                <w:lang w:eastAsia="en-US"/>
              </w:rPr>
              <w:t>хирургия; Кардиология</w:t>
            </w:r>
            <w:r w:rsidRPr="00590D8A">
              <w:rPr>
                <w:lang w:eastAsia="en-US"/>
              </w:rPr>
              <w:t xml:space="preserve"> взрослая</w:t>
            </w:r>
            <w:r w:rsidRPr="00590D8A">
              <w:rPr>
                <w:lang w:val="kk-KZ" w:eastAsia="en-US"/>
              </w:rPr>
              <w:t>,</w:t>
            </w:r>
            <w:r w:rsidRPr="00590D8A">
              <w:rPr>
                <w:lang w:eastAsia="en-US"/>
              </w:rPr>
              <w:t xml:space="preserve"> детская; Кардиохирургия взрослая, детская; Медицина чрезвычайных ситуаций и катастроф; Нейрохирургия взрослая, детская; Неонатология; Неотложная медицина взрослая, детская; Общая хирургия; Онкология взрослая; </w:t>
            </w:r>
            <w:r w:rsidR="002B1F3D" w:rsidRPr="00590D8A">
              <w:rPr>
                <w:lang w:val="kk-KZ" w:eastAsia="en-US"/>
              </w:rPr>
              <w:t xml:space="preserve">Онкология и гематология детская; </w:t>
            </w:r>
            <w:r w:rsidRPr="00590D8A">
              <w:rPr>
                <w:lang w:eastAsia="en-US"/>
              </w:rPr>
              <w:t xml:space="preserve">Онкология радиационная; </w:t>
            </w:r>
            <w:r w:rsidR="002B1F3D" w:rsidRPr="00590D8A">
              <w:rPr>
                <w:lang w:val="kk-KZ" w:eastAsia="en-US"/>
              </w:rPr>
              <w:t xml:space="preserve">Онкология химиотерапевтическая; </w:t>
            </w:r>
            <w:r w:rsidRPr="00590D8A">
              <w:rPr>
                <w:lang w:eastAsia="en-US"/>
              </w:rPr>
              <w:t>Оториноларингология взрослая, детская; Педиатрия; Терапия;</w:t>
            </w:r>
          </w:p>
          <w:p w:rsidR="00BE5073" w:rsidRPr="00590D8A" w:rsidRDefault="009F148D" w:rsidP="008019E2">
            <w:pPr>
              <w:spacing w:line="240" w:lineRule="atLeast"/>
              <w:rPr>
                <w:lang w:eastAsia="en-US"/>
              </w:rPr>
            </w:pPr>
            <w:r>
              <w:rPr>
                <w:lang w:eastAsia="en-US"/>
              </w:rPr>
              <w:t>Специализация – Трансфузиология</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Уровень квалификации по ОРК</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590D8A" w:rsidRDefault="002B1F3D" w:rsidP="008019E2">
            <w:pPr>
              <w:spacing w:line="240" w:lineRule="atLeast"/>
              <w:jc w:val="center"/>
              <w:rPr>
                <w:lang w:val="kk-KZ" w:eastAsia="en-US"/>
              </w:rPr>
            </w:pPr>
            <w:r w:rsidRPr="00590D8A">
              <w:rPr>
                <w:lang w:val="kk-KZ" w:eastAsia="en-US"/>
              </w:rPr>
              <w:t>7</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Требования к предшествующему уровню образования</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590D8A" w:rsidRDefault="0045503A" w:rsidP="0073565E">
            <w:pPr>
              <w:spacing w:line="240" w:lineRule="atLeast"/>
              <w:jc w:val="both"/>
              <w:rPr>
                <w:lang w:eastAsia="en-US"/>
              </w:rPr>
            </w:pPr>
            <w:r w:rsidRPr="00590D8A">
              <w:rPr>
                <w:lang w:eastAsia="en-US"/>
              </w:rPr>
              <w:t>Акушерство-гинекология; Ангиохирургия взрослая, детская; Анестезиология и реаниматология взрослая, детская; Гематология взрослая;</w:t>
            </w:r>
            <w:r w:rsidRPr="00590D8A">
              <w:rPr>
                <w:lang w:val="kk-KZ" w:eastAsia="en-US"/>
              </w:rPr>
              <w:t xml:space="preserve"> </w:t>
            </w:r>
            <w:r w:rsidRPr="00590D8A">
              <w:rPr>
                <w:lang w:eastAsia="en-US"/>
              </w:rPr>
              <w:t>Детская хирургия; Кардиология взрослая</w:t>
            </w:r>
            <w:r w:rsidRPr="00590D8A">
              <w:rPr>
                <w:lang w:val="kk-KZ" w:eastAsia="en-US"/>
              </w:rPr>
              <w:t>,</w:t>
            </w:r>
            <w:r w:rsidRPr="00590D8A">
              <w:rPr>
                <w:lang w:eastAsia="en-US"/>
              </w:rPr>
              <w:t xml:space="preserve"> детская; Кардиохирургия взрослая, детская; Медицина чрезвычайных ситуаций и катастроф; Нейрохирургия взрослая, детская; Неонатология; Неотложная медицина взрослая, детская; Общая хирургия; Онкология взрослая; </w:t>
            </w:r>
            <w:r w:rsidRPr="00590D8A">
              <w:rPr>
                <w:lang w:val="kk-KZ" w:eastAsia="en-US"/>
              </w:rPr>
              <w:t xml:space="preserve">Онкология и гематология детская; </w:t>
            </w:r>
            <w:r w:rsidRPr="00590D8A">
              <w:rPr>
                <w:lang w:eastAsia="en-US"/>
              </w:rPr>
              <w:t xml:space="preserve">Онкология радиационная; </w:t>
            </w:r>
            <w:r w:rsidRPr="00590D8A">
              <w:rPr>
                <w:lang w:val="kk-KZ" w:eastAsia="en-US"/>
              </w:rPr>
              <w:t xml:space="preserve">Онкология химиотерапевтическая; </w:t>
            </w:r>
            <w:r w:rsidRPr="00590D8A">
              <w:rPr>
                <w:lang w:eastAsia="en-US"/>
              </w:rPr>
              <w:t>Оториноларингология взрослая, детская; Педиатрия; Терапия.</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 xml:space="preserve">Продолжительность программы в </w:t>
            </w:r>
            <w:r w:rsidRPr="00590D8A">
              <w:rPr>
                <w:lang w:eastAsia="en-US"/>
              </w:rPr>
              <w:t>кредитах</w:t>
            </w:r>
            <w:r w:rsidR="0045503A" w:rsidRPr="00590D8A">
              <w:rPr>
                <w:lang w:eastAsia="en-US"/>
              </w:rPr>
              <w:t>(часах)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590D8A" w:rsidRDefault="00BE5073" w:rsidP="008019E2">
            <w:pPr>
              <w:spacing w:line="240" w:lineRule="atLeast"/>
              <w:jc w:val="center"/>
              <w:rPr>
                <w:lang w:eastAsia="en-US"/>
              </w:rPr>
            </w:pPr>
            <w:r w:rsidRPr="00590D8A">
              <w:rPr>
                <w:lang w:val="kk-KZ" w:eastAsia="en-US"/>
              </w:rPr>
              <w:t>15 кредитов (450 часов)</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Язык обучения</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590D8A" w:rsidRDefault="0045503A" w:rsidP="008019E2">
            <w:pPr>
              <w:spacing w:line="240" w:lineRule="atLeast"/>
              <w:jc w:val="center"/>
              <w:rPr>
                <w:lang w:eastAsia="en-US"/>
              </w:rPr>
            </w:pPr>
            <w:r w:rsidRPr="00590D8A">
              <w:rPr>
                <w:lang w:eastAsia="en-US"/>
              </w:rPr>
              <w:t>Казахский.</w:t>
            </w:r>
            <w:r w:rsidR="00E54E96">
              <w:rPr>
                <w:lang w:val="kk-KZ" w:eastAsia="en-US"/>
              </w:rPr>
              <w:t xml:space="preserve"> </w:t>
            </w:r>
            <w:r w:rsidR="00BE5073" w:rsidRPr="00590D8A">
              <w:rPr>
                <w:lang w:eastAsia="en-US"/>
              </w:rPr>
              <w:t>Русский</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Формат обучения</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590D8A" w:rsidRDefault="0045503A" w:rsidP="008019E2">
            <w:pPr>
              <w:spacing w:line="240" w:lineRule="atLeast"/>
              <w:jc w:val="center"/>
              <w:rPr>
                <w:lang w:eastAsia="en-US"/>
              </w:rPr>
            </w:pPr>
            <w:r w:rsidRPr="00590D8A">
              <w:rPr>
                <w:lang w:eastAsia="en-US"/>
              </w:rPr>
              <w:t>Очное</w:t>
            </w:r>
          </w:p>
        </w:tc>
      </w:tr>
      <w:tr w:rsidR="0045503A" w:rsidRPr="008019E2" w:rsidTr="008019E2">
        <w:tc>
          <w:tcPr>
            <w:tcW w:w="4395" w:type="dxa"/>
            <w:tcBorders>
              <w:top w:val="single" w:sz="4" w:space="0" w:color="000000"/>
              <w:left w:val="single" w:sz="4" w:space="0" w:color="000000"/>
              <w:bottom w:val="single" w:sz="4" w:space="0" w:color="000000"/>
              <w:right w:val="single" w:sz="4" w:space="0" w:color="000000"/>
            </w:tcBorders>
          </w:tcPr>
          <w:p w:rsidR="0045503A" w:rsidRPr="008019E2" w:rsidRDefault="0045503A" w:rsidP="008019E2">
            <w:r w:rsidRPr="008019E2">
              <w:t>Присваиваемая квалификация по специализации (</w:t>
            </w:r>
            <w:r w:rsidRPr="008019E2">
              <w:rPr>
                <w:i/>
              </w:rPr>
              <w:t>сертификационный курс</w:t>
            </w:r>
            <w:r w:rsidRPr="008019E2">
              <w:t>)</w:t>
            </w:r>
          </w:p>
        </w:tc>
        <w:tc>
          <w:tcPr>
            <w:tcW w:w="6237" w:type="dxa"/>
            <w:tcBorders>
              <w:top w:val="single" w:sz="4" w:space="0" w:color="000000"/>
              <w:left w:val="single" w:sz="4" w:space="0" w:color="000000"/>
              <w:bottom w:val="single" w:sz="4" w:space="0" w:color="000000"/>
              <w:right w:val="single" w:sz="4" w:space="0" w:color="000000"/>
            </w:tcBorders>
            <w:vAlign w:val="center"/>
          </w:tcPr>
          <w:p w:rsidR="0045503A" w:rsidRPr="00590D8A" w:rsidRDefault="0045503A" w:rsidP="008019E2">
            <w:pPr>
              <w:spacing w:after="20"/>
              <w:ind w:left="20"/>
              <w:jc w:val="center"/>
            </w:pPr>
            <w:r w:rsidRPr="00590D8A">
              <w:t>Врач-</w:t>
            </w:r>
            <w:proofErr w:type="spellStart"/>
            <w:r w:rsidR="008019E2" w:rsidRPr="00590D8A">
              <w:t>трансфузиолог</w:t>
            </w:r>
            <w:proofErr w:type="spellEnd"/>
          </w:p>
        </w:tc>
      </w:tr>
      <w:tr w:rsidR="0045503A" w:rsidRPr="008019E2" w:rsidTr="008019E2">
        <w:tc>
          <w:tcPr>
            <w:tcW w:w="4395" w:type="dxa"/>
            <w:tcBorders>
              <w:top w:val="single" w:sz="4" w:space="0" w:color="000000"/>
              <w:left w:val="single" w:sz="4" w:space="0" w:color="000000"/>
              <w:bottom w:val="single" w:sz="4" w:space="0" w:color="000000"/>
              <w:right w:val="single" w:sz="4" w:space="0" w:color="000000"/>
            </w:tcBorders>
          </w:tcPr>
          <w:p w:rsidR="0045503A" w:rsidRPr="008019E2" w:rsidRDefault="0045503A" w:rsidP="008019E2">
            <w:r w:rsidRPr="008019E2">
              <w:t>Документ по завершению обучения (</w:t>
            </w:r>
            <w:r w:rsidRPr="008019E2">
              <w:rPr>
                <w:i/>
              </w:rPr>
              <w:t>свидетельство о сертификационном курсе, свидетельство о повышении квалификации</w:t>
            </w:r>
            <w:r w:rsidRPr="008019E2">
              <w:t>)</w:t>
            </w:r>
          </w:p>
        </w:tc>
        <w:tc>
          <w:tcPr>
            <w:tcW w:w="6237" w:type="dxa"/>
            <w:tcBorders>
              <w:top w:val="single" w:sz="4" w:space="0" w:color="000000"/>
              <w:left w:val="single" w:sz="4" w:space="0" w:color="000000"/>
              <w:bottom w:val="single" w:sz="4" w:space="0" w:color="000000"/>
              <w:right w:val="single" w:sz="4" w:space="0" w:color="000000"/>
            </w:tcBorders>
            <w:vAlign w:val="center"/>
          </w:tcPr>
          <w:p w:rsidR="0045503A" w:rsidRPr="00590D8A" w:rsidRDefault="0045503A" w:rsidP="008019E2">
            <w:pPr>
              <w:spacing w:after="20"/>
              <w:ind w:left="20"/>
              <w:jc w:val="center"/>
            </w:pPr>
            <w:r w:rsidRPr="00590D8A">
              <w:t>Свидетельство о сертификационном курсе с приложением (транскрипт)</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lang w:eastAsia="en-US"/>
              </w:rPr>
            </w:pPr>
            <w:r w:rsidRPr="008019E2">
              <w:rPr>
                <w:lang w:eastAsia="en-US"/>
              </w:rPr>
              <w:t>Полное наименование организации экспертизы</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254B83" w:rsidRDefault="00254B83" w:rsidP="0073565E">
            <w:pPr>
              <w:spacing w:line="240" w:lineRule="atLeast"/>
              <w:jc w:val="both"/>
              <w:rPr>
                <w:lang w:eastAsia="en-US"/>
              </w:rPr>
            </w:pPr>
            <w:r>
              <w:rPr>
                <w:iCs/>
                <w:spacing w:val="2"/>
                <w:shd w:val="clear" w:color="auto" w:fill="FFFFFF"/>
              </w:rPr>
              <w:t xml:space="preserve">Комитет </w:t>
            </w:r>
            <w:r w:rsidRPr="00254B83">
              <w:rPr>
                <w:iCs/>
                <w:spacing w:val="2"/>
                <w:shd w:val="clear" w:color="auto" w:fill="FFFFFF"/>
              </w:rPr>
              <w:t>«Анестезиологи</w:t>
            </w:r>
            <w:r>
              <w:rPr>
                <w:iCs/>
                <w:spacing w:val="2"/>
                <w:shd w:val="clear" w:color="auto" w:fill="FFFFFF"/>
              </w:rPr>
              <w:t>и</w:t>
            </w:r>
            <w:r w:rsidRPr="00254B83">
              <w:rPr>
                <w:iCs/>
                <w:spacing w:val="2"/>
                <w:shd w:val="clear" w:color="auto" w:fill="FFFFFF"/>
              </w:rPr>
              <w:t xml:space="preserve"> и реаниматологи</w:t>
            </w:r>
            <w:r>
              <w:rPr>
                <w:iCs/>
                <w:spacing w:val="2"/>
                <w:shd w:val="clear" w:color="auto" w:fill="FFFFFF"/>
              </w:rPr>
              <w:t>и взрослой, детской</w:t>
            </w:r>
            <w:r w:rsidRPr="00254B83">
              <w:rPr>
                <w:iCs/>
                <w:spacing w:val="2"/>
                <w:shd w:val="clear" w:color="auto" w:fill="FFFFFF"/>
              </w:rPr>
              <w:t>»</w:t>
            </w:r>
            <w:r w:rsidR="0045503A" w:rsidRPr="00254B83">
              <w:rPr>
                <w:i/>
                <w:iCs/>
                <w:spacing w:val="2"/>
                <w:shd w:val="clear" w:color="auto" w:fill="FFFFFF"/>
              </w:rPr>
              <w:t xml:space="preserve"> </w:t>
            </w:r>
            <w:r w:rsidR="0045503A" w:rsidRPr="00254B83">
              <w:rPr>
                <w:spacing w:val="2"/>
                <w:shd w:val="clear" w:color="auto" w:fill="FFFFFF"/>
              </w:rPr>
              <w:t>УМО направления подготовки «Здравоохранение»</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bCs/>
                <w:lang w:eastAsia="en-US"/>
              </w:rPr>
            </w:pPr>
            <w:r w:rsidRPr="008019E2">
              <w:rPr>
                <w:bCs/>
                <w:lang w:eastAsia="en-US"/>
              </w:rPr>
              <w:t>Дата составления экспертного заключения</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8019E2" w:rsidRDefault="000748D3" w:rsidP="008019E2">
            <w:pPr>
              <w:spacing w:line="240" w:lineRule="atLeast"/>
              <w:jc w:val="center"/>
              <w:rPr>
                <w:lang w:eastAsia="en-US"/>
              </w:rPr>
            </w:pPr>
            <w:r w:rsidRPr="000748D3">
              <w:rPr>
                <w:lang w:val="kk-KZ" w:eastAsia="en-US"/>
              </w:rPr>
              <w:t>20</w:t>
            </w:r>
            <w:r w:rsidRPr="000748D3">
              <w:rPr>
                <w:lang w:eastAsia="en-US"/>
              </w:rPr>
              <w:t>.03</w:t>
            </w:r>
            <w:r w:rsidR="00226372" w:rsidRPr="000748D3">
              <w:rPr>
                <w:lang w:eastAsia="en-US"/>
              </w:rPr>
              <w:t>.</w:t>
            </w:r>
            <w:r w:rsidR="00BE5073" w:rsidRPr="000748D3">
              <w:rPr>
                <w:lang w:eastAsia="en-US"/>
              </w:rPr>
              <w:t>2023г</w:t>
            </w:r>
            <w:r w:rsidR="008019E2" w:rsidRPr="000748D3">
              <w:rPr>
                <w:lang w:eastAsia="en-US"/>
              </w:rPr>
              <w:t>.</w:t>
            </w:r>
          </w:p>
        </w:tc>
      </w:tr>
      <w:tr w:rsidR="00BE5073" w:rsidRPr="008019E2" w:rsidTr="008019E2">
        <w:tc>
          <w:tcPr>
            <w:tcW w:w="4395" w:type="dxa"/>
            <w:tcBorders>
              <w:top w:val="single" w:sz="4" w:space="0" w:color="000000"/>
              <w:left w:val="single" w:sz="4" w:space="0" w:color="000000"/>
              <w:bottom w:val="single" w:sz="4" w:space="0" w:color="000000"/>
              <w:right w:val="single" w:sz="4" w:space="0" w:color="000000"/>
            </w:tcBorders>
            <w:hideMark/>
          </w:tcPr>
          <w:p w:rsidR="00BE5073" w:rsidRPr="008019E2" w:rsidRDefault="00BE5073" w:rsidP="008019E2">
            <w:pPr>
              <w:spacing w:line="240" w:lineRule="atLeast"/>
              <w:rPr>
                <w:bCs/>
                <w:lang w:eastAsia="en-US"/>
              </w:rPr>
            </w:pPr>
            <w:r w:rsidRPr="008019E2">
              <w:rPr>
                <w:bCs/>
                <w:lang w:eastAsia="en-US"/>
              </w:rPr>
              <w:t>Срок действия экспертного заключения</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E5073" w:rsidRPr="008019E2" w:rsidRDefault="00BE5073" w:rsidP="008019E2">
            <w:pPr>
              <w:spacing w:line="240" w:lineRule="atLeast"/>
              <w:jc w:val="center"/>
              <w:rPr>
                <w:lang w:eastAsia="en-US"/>
              </w:rPr>
            </w:pPr>
            <w:r w:rsidRPr="008019E2">
              <w:rPr>
                <w:lang w:eastAsia="en-US"/>
              </w:rPr>
              <w:t>3 года</w:t>
            </w:r>
          </w:p>
        </w:tc>
      </w:tr>
    </w:tbl>
    <w:p w:rsidR="00BE5073" w:rsidRDefault="00BE5073" w:rsidP="00BE5073">
      <w:pPr>
        <w:spacing w:line="240" w:lineRule="atLeast"/>
      </w:pPr>
    </w:p>
    <w:p w:rsidR="008019E2" w:rsidRDefault="008019E2" w:rsidP="00BE5073">
      <w:pPr>
        <w:spacing w:line="240" w:lineRule="atLeast"/>
        <w:ind w:right="-1"/>
        <w:rPr>
          <w:b/>
        </w:rPr>
      </w:pPr>
    </w:p>
    <w:p w:rsidR="00BE5073" w:rsidRPr="008019E2" w:rsidRDefault="00BE5073" w:rsidP="00BE5073">
      <w:pPr>
        <w:spacing w:line="240" w:lineRule="atLeast"/>
        <w:ind w:right="-1"/>
        <w:rPr>
          <w:sz w:val="28"/>
          <w:szCs w:val="28"/>
        </w:rPr>
      </w:pPr>
      <w:r w:rsidRPr="008019E2">
        <w:rPr>
          <w:b/>
          <w:sz w:val="28"/>
          <w:szCs w:val="28"/>
        </w:rPr>
        <w:t>Нормативные ссылки для разработки программы сертификационного курса</w:t>
      </w:r>
      <w:r w:rsidRPr="008019E2">
        <w:rPr>
          <w:sz w:val="28"/>
          <w:szCs w:val="28"/>
        </w:rPr>
        <w:t>:</w:t>
      </w:r>
    </w:p>
    <w:p w:rsidR="008019E2" w:rsidRPr="008019E2" w:rsidRDefault="00BE5073" w:rsidP="00BE5073">
      <w:pPr>
        <w:shd w:val="clear" w:color="auto" w:fill="FFFFFF"/>
        <w:spacing w:line="240" w:lineRule="atLeast"/>
        <w:textAlignment w:val="baseline"/>
        <w:outlineLvl w:val="2"/>
        <w:rPr>
          <w:bCs/>
          <w:sz w:val="28"/>
          <w:szCs w:val="28"/>
        </w:rPr>
      </w:pPr>
      <w:r w:rsidRPr="008019E2">
        <w:rPr>
          <w:bCs/>
          <w:sz w:val="28"/>
          <w:szCs w:val="28"/>
        </w:rPr>
        <w:t xml:space="preserve">Программа сертификационного курса разработана в соответствии </w:t>
      </w:r>
      <w:r w:rsidR="008019E2" w:rsidRPr="008019E2">
        <w:rPr>
          <w:bCs/>
          <w:sz w:val="28"/>
          <w:szCs w:val="28"/>
        </w:rPr>
        <w:t>с</w:t>
      </w:r>
    </w:p>
    <w:p w:rsidR="008019E2" w:rsidRPr="008019E2" w:rsidRDefault="008019E2" w:rsidP="008019E2">
      <w:pPr>
        <w:pStyle w:val="a7"/>
        <w:numPr>
          <w:ilvl w:val="0"/>
          <w:numId w:val="20"/>
        </w:numPr>
        <w:tabs>
          <w:tab w:val="left" w:pos="851"/>
        </w:tabs>
        <w:ind w:left="0" w:firstLine="567"/>
        <w:jc w:val="both"/>
        <w:rPr>
          <w:sz w:val="28"/>
          <w:szCs w:val="28"/>
        </w:rPr>
      </w:pPr>
      <w:r w:rsidRPr="008019E2">
        <w:rPr>
          <w:color w:val="000000"/>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rsidR="008019E2" w:rsidRPr="005533C3" w:rsidRDefault="008019E2" w:rsidP="008019E2">
      <w:pPr>
        <w:pStyle w:val="a7"/>
        <w:numPr>
          <w:ilvl w:val="0"/>
          <w:numId w:val="20"/>
        </w:numPr>
        <w:tabs>
          <w:tab w:val="left" w:pos="851"/>
        </w:tabs>
        <w:ind w:left="0" w:firstLine="567"/>
        <w:jc w:val="both"/>
        <w:rPr>
          <w:sz w:val="28"/>
          <w:szCs w:val="28"/>
        </w:rPr>
      </w:pPr>
      <w:r w:rsidRPr="005533C3">
        <w:rPr>
          <w:color w:val="000000"/>
          <w:sz w:val="28"/>
          <w:szCs w:val="28"/>
        </w:rPr>
        <w:t>Приказом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p>
    <w:p w:rsidR="008019E2" w:rsidRPr="005533C3" w:rsidRDefault="008019E2" w:rsidP="008019E2">
      <w:pPr>
        <w:pStyle w:val="a7"/>
        <w:numPr>
          <w:ilvl w:val="0"/>
          <w:numId w:val="20"/>
        </w:numPr>
        <w:tabs>
          <w:tab w:val="left" w:pos="851"/>
        </w:tabs>
        <w:ind w:left="0" w:firstLine="567"/>
        <w:jc w:val="both"/>
        <w:rPr>
          <w:sz w:val="28"/>
          <w:szCs w:val="28"/>
        </w:rPr>
      </w:pPr>
      <w:r w:rsidRPr="005533C3">
        <w:rPr>
          <w:color w:val="000000"/>
          <w:sz w:val="28"/>
          <w:szCs w:val="28"/>
        </w:rPr>
        <w:t>Приказом Министра здравоохранения Республики Казахстан № ҚР ДСМ-305/2020 от 21 декабря 2020 года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rsidR="00BE5073" w:rsidRPr="008019E2" w:rsidRDefault="00BE5073" w:rsidP="00BE5073">
      <w:pPr>
        <w:spacing w:line="240" w:lineRule="atLeast"/>
        <w:rPr>
          <w:sz w:val="28"/>
          <w:szCs w:val="28"/>
        </w:rPr>
      </w:pPr>
    </w:p>
    <w:p w:rsidR="00BE5073" w:rsidRPr="008019E2" w:rsidRDefault="00BE5073" w:rsidP="00BE5073">
      <w:pPr>
        <w:tabs>
          <w:tab w:val="left" w:pos="0"/>
        </w:tabs>
        <w:spacing w:line="240" w:lineRule="atLeast"/>
        <w:rPr>
          <w:b/>
          <w:bCs/>
          <w:sz w:val="28"/>
          <w:szCs w:val="28"/>
        </w:rPr>
      </w:pPr>
      <w:r w:rsidRPr="008019E2">
        <w:rPr>
          <w:b/>
          <w:bCs/>
          <w:sz w:val="28"/>
          <w:szCs w:val="28"/>
        </w:rPr>
        <w:t>Сведения о разработчиках:</w:t>
      </w:r>
    </w:p>
    <w:p w:rsidR="00BE5073" w:rsidRDefault="00BE5073" w:rsidP="00BE5073">
      <w:pPr>
        <w:tabs>
          <w:tab w:val="left" w:pos="0"/>
        </w:tabs>
        <w:spacing w:line="240" w:lineRule="atLeast"/>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2339"/>
        <w:gridCol w:w="2851"/>
      </w:tblGrid>
      <w:tr w:rsidR="00BE5073" w:rsidTr="00BE5073">
        <w:tc>
          <w:tcPr>
            <w:tcW w:w="4744"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rPr>
                <w:b/>
                <w:lang w:val="kk-KZ" w:eastAsia="en-US"/>
              </w:rPr>
            </w:pPr>
            <w:r>
              <w:rPr>
                <w:b/>
                <w:lang w:val="kk-KZ" w:eastAsia="en-US"/>
              </w:rPr>
              <w:t>Должность</w:t>
            </w:r>
          </w:p>
        </w:tc>
        <w:tc>
          <w:tcPr>
            <w:tcW w:w="2344"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rPr>
                <w:b/>
                <w:lang w:val="kk-KZ" w:eastAsia="en-US"/>
              </w:rPr>
            </w:pPr>
            <w:r>
              <w:rPr>
                <w:b/>
                <w:lang w:val="kk-KZ" w:eastAsia="en-US"/>
              </w:rPr>
              <w:t>Ф.И.О.</w:t>
            </w:r>
          </w:p>
        </w:tc>
        <w:tc>
          <w:tcPr>
            <w:tcW w:w="2835"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rPr>
                <w:b/>
                <w:lang w:val="kk-KZ" w:eastAsia="en-US"/>
              </w:rPr>
            </w:pPr>
            <w:r>
              <w:rPr>
                <w:b/>
                <w:lang w:val="kk-KZ" w:eastAsia="en-US"/>
              </w:rPr>
              <w:t xml:space="preserve">Контакты </w:t>
            </w:r>
          </w:p>
        </w:tc>
      </w:tr>
      <w:tr w:rsidR="00BE5073" w:rsidTr="00BE5073">
        <w:tc>
          <w:tcPr>
            <w:tcW w:w="4744"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rPr>
                <w:b/>
                <w:lang w:val="kk-KZ" w:eastAsia="en-US"/>
              </w:rPr>
            </w:pPr>
            <w:r>
              <w:rPr>
                <w:b/>
                <w:lang w:val="kk-KZ" w:eastAsia="en-US"/>
              </w:rPr>
              <w:t>Разработано</w:t>
            </w:r>
          </w:p>
        </w:tc>
        <w:tc>
          <w:tcPr>
            <w:tcW w:w="2344" w:type="dxa"/>
            <w:tcBorders>
              <w:top w:val="single" w:sz="4" w:space="0" w:color="auto"/>
              <w:left w:val="single" w:sz="4" w:space="0" w:color="auto"/>
              <w:bottom w:val="single" w:sz="4" w:space="0" w:color="auto"/>
              <w:right w:val="single" w:sz="4" w:space="0" w:color="auto"/>
            </w:tcBorders>
          </w:tcPr>
          <w:p w:rsidR="00BE5073" w:rsidRDefault="00BE5073">
            <w:pPr>
              <w:spacing w:line="240" w:lineRule="atLeast"/>
              <w:rPr>
                <w:lang w:val="kk-KZ" w:eastAsia="en-US"/>
              </w:rPr>
            </w:pPr>
          </w:p>
        </w:tc>
        <w:tc>
          <w:tcPr>
            <w:tcW w:w="2835" w:type="dxa"/>
            <w:tcBorders>
              <w:top w:val="single" w:sz="4" w:space="0" w:color="auto"/>
              <w:left w:val="single" w:sz="4" w:space="0" w:color="auto"/>
              <w:bottom w:val="single" w:sz="4" w:space="0" w:color="auto"/>
              <w:right w:val="single" w:sz="4" w:space="0" w:color="auto"/>
            </w:tcBorders>
          </w:tcPr>
          <w:p w:rsidR="00BE5073" w:rsidRDefault="00BE5073">
            <w:pPr>
              <w:spacing w:line="240" w:lineRule="atLeast"/>
              <w:rPr>
                <w:lang w:val="kk-KZ" w:eastAsia="en-US"/>
              </w:rPr>
            </w:pPr>
          </w:p>
        </w:tc>
      </w:tr>
      <w:tr w:rsidR="00BE5073" w:rsidTr="00BE5073">
        <w:tc>
          <w:tcPr>
            <w:tcW w:w="4744"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rPr>
                <w:b/>
                <w:lang w:val="kk-KZ" w:eastAsia="en-US"/>
              </w:rPr>
            </w:pPr>
            <w:r>
              <w:rPr>
                <w:sz w:val="22"/>
                <w:szCs w:val="22"/>
                <w:lang w:val="kk-KZ" w:eastAsia="en-US"/>
              </w:rPr>
              <w:t>Заведующая о</w:t>
            </w:r>
            <w:proofErr w:type="spellStart"/>
            <w:r>
              <w:rPr>
                <w:sz w:val="22"/>
                <w:szCs w:val="22"/>
                <w:lang w:eastAsia="en-US"/>
              </w:rPr>
              <w:t>тделением</w:t>
            </w:r>
            <w:proofErr w:type="spellEnd"/>
            <w:r>
              <w:rPr>
                <w:sz w:val="22"/>
                <w:szCs w:val="22"/>
                <w:lang w:eastAsia="en-US"/>
              </w:rPr>
              <w:t xml:space="preserve"> иммуногематологических и клинико-биохимических исследований крови, магистр</w:t>
            </w:r>
          </w:p>
        </w:tc>
        <w:tc>
          <w:tcPr>
            <w:tcW w:w="2344"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rPr>
                <w:lang w:eastAsia="en-US"/>
              </w:rPr>
            </w:pPr>
            <w:proofErr w:type="spellStart"/>
            <w:r>
              <w:rPr>
                <w:sz w:val="22"/>
                <w:szCs w:val="22"/>
                <w:lang w:eastAsia="en-US"/>
              </w:rPr>
              <w:t>Садвакасова</w:t>
            </w:r>
            <w:proofErr w:type="spellEnd"/>
            <w:r>
              <w:rPr>
                <w:sz w:val="22"/>
                <w:szCs w:val="22"/>
                <w:lang w:eastAsia="en-US"/>
              </w:rPr>
              <w:t xml:space="preserve"> Д.Г</w:t>
            </w:r>
          </w:p>
        </w:tc>
        <w:tc>
          <w:tcPr>
            <w:tcW w:w="2835"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rPr>
                <w:lang w:val="kk-KZ" w:eastAsia="en-US"/>
              </w:rPr>
            </w:pPr>
            <w:r>
              <w:rPr>
                <w:sz w:val="22"/>
                <w:szCs w:val="22"/>
                <w:lang w:val="kk-KZ" w:eastAsia="en-US"/>
              </w:rPr>
              <w:t>8701 756 76 03</w:t>
            </w:r>
          </w:p>
          <w:p w:rsidR="00BE5073" w:rsidRDefault="00BE5073">
            <w:pPr>
              <w:spacing w:line="240" w:lineRule="atLeast"/>
              <w:rPr>
                <w:lang w:eastAsia="en-US"/>
              </w:rPr>
            </w:pPr>
            <w:r>
              <w:rPr>
                <w:sz w:val="22"/>
                <w:szCs w:val="22"/>
                <w:lang w:val="kk-KZ" w:eastAsia="en-US"/>
              </w:rPr>
              <w:t>Sadvakasova_pvl.kz@mail.ru</w:t>
            </w:r>
          </w:p>
        </w:tc>
      </w:tr>
      <w:tr w:rsidR="00BE5073" w:rsidTr="00BE5073">
        <w:tc>
          <w:tcPr>
            <w:tcW w:w="4744" w:type="dxa"/>
            <w:tcBorders>
              <w:top w:val="single" w:sz="4" w:space="0" w:color="auto"/>
              <w:left w:val="single" w:sz="4" w:space="0" w:color="auto"/>
              <w:bottom w:val="single" w:sz="4" w:space="0" w:color="auto"/>
              <w:right w:val="single" w:sz="4" w:space="0" w:color="auto"/>
            </w:tcBorders>
            <w:vAlign w:val="center"/>
            <w:hideMark/>
          </w:tcPr>
          <w:p w:rsidR="00BE5073" w:rsidRDefault="00BE5073">
            <w:pPr>
              <w:spacing w:line="240" w:lineRule="atLeast"/>
              <w:rPr>
                <w:lang w:val="kk-KZ" w:eastAsia="en-US"/>
              </w:rPr>
            </w:pPr>
            <w:r>
              <w:rPr>
                <w:sz w:val="22"/>
                <w:szCs w:val="22"/>
                <w:lang w:val="kk-KZ" w:eastAsia="en-US"/>
              </w:rPr>
              <w:t xml:space="preserve">Заведующая отделением клеточных технологий </w:t>
            </w:r>
          </w:p>
        </w:tc>
        <w:tc>
          <w:tcPr>
            <w:tcW w:w="2344" w:type="dxa"/>
            <w:tcBorders>
              <w:top w:val="single" w:sz="4" w:space="0" w:color="auto"/>
              <w:left w:val="single" w:sz="4" w:space="0" w:color="auto"/>
              <w:bottom w:val="single" w:sz="4" w:space="0" w:color="auto"/>
              <w:right w:val="single" w:sz="4" w:space="0" w:color="auto"/>
            </w:tcBorders>
            <w:vAlign w:val="center"/>
            <w:hideMark/>
          </w:tcPr>
          <w:p w:rsidR="00BE5073" w:rsidRDefault="00BE5073">
            <w:pPr>
              <w:tabs>
                <w:tab w:val="left" w:pos="982"/>
              </w:tabs>
              <w:spacing w:line="240" w:lineRule="atLeast"/>
              <w:rPr>
                <w:lang w:val="kk-KZ" w:eastAsia="en-US"/>
              </w:rPr>
            </w:pPr>
            <w:r>
              <w:rPr>
                <w:sz w:val="22"/>
                <w:szCs w:val="22"/>
                <w:lang w:val="kk-KZ" w:eastAsia="en-US"/>
              </w:rPr>
              <w:t>Оспанова М.Е.</w:t>
            </w:r>
          </w:p>
        </w:tc>
        <w:tc>
          <w:tcPr>
            <w:tcW w:w="2835" w:type="dxa"/>
            <w:tcBorders>
              <w:top w:val="single" w:sz="4" w:space="0" w:color="auto"/>
              <w:left w:val="single" w:sz="4" w:space="0" w:color="auto"/>
              <w:bottom w:val="single" w:sz="4" w:space="0" w:color="auto"/>
              <w:right w:val="single" w:sz="4" w:space="0" w:color="auto"/>
            </w:tcBorders>
            <w:vAlign w:val="center"/>
          </w:tcPr>
          <w:p w:rsidR="00BE5073" w:rsidRDefault="00BE5073">
            <w:pPr>
              <w:spacing w:line="240" w:lineRule="atLeast"/>
              <w:rPr>
                <w:lang w:val="en-US" w:eastAsia="en-US"/>
              </w:rPr>
            </w:pPr>
            <w:r>
              <w:rPr>
                <w:sz w:val="22"/>
                <w:szCs w:val="22"/>
                <w:lang w:val="en-US" w:eastAsia="en-US"/>
              </w:rPr>
              <w:t>8702 193 0322</w:t>
            </w:r>
          </w:p>
          <w:p w:rsidR="00BE5073" w:rsidRDefault="00BE5073">
            <w:pPr>
              <w:spacing w:line="240" w:lineRule="atLeast"/>
              <w:rPr>
                <w:lang w:val="en-US" w:eastAsia="en-US"/>
              </w:rPr>
            </w:pPr>
            <w:r>
              <w:rPr>
                <w:sz w:val="22"/>
                <w:szCs w:val="22"/>
                <w:lang w:val="en-US" w:eastAsia="en-US"/>
              </w:rPr>
              <w:t>sk_ospanova_me@mail.ru</w:t>
            </w:r>
          </w:p>
          <w:p w:rsidR="00BE5073" w:rsidRDefault="00BE5073">
            <w:pPr>
              <w:tabs>
                <w:tab w:val="left" w:pos="982"/>
              </w:tabs>
              <w:spacing w:line="240" w:lineRule="atLeast"/>
              <w:rPr>
                <w:lang w:val="kk-KZ" w:eastAsia="en-US"/>
              </w:rPr>
            </w:pPr>
          </w:p>
        </w:tc>
      </w:tr>
      <w:tr w:rsidR="00BE5073" w:rsidTr="00BE5073">
        <w:tc>
          <w:tcPr>
            <w:tcW w:w="4744" w:type="dxa"/>
            <w:tcBorders>
              <w:top w:val="single" w:sz="4" w:space="0" w:color="auto"/>
              <w:left w:val="single" w:sz="4" w:space="0" w:color="auto"/>
              <w:bottom w:val="single" w:sz="4" w:space="0" w:color="auto"/>
              <w:right w:val="single" w:sz="4" w:space="0" w:color="auto"/>
            </w:tcBorders>
            <w:vAlign w:val="center"/>
            <w:hideMark/>
          </w:tcPr>
          <w:p w:rsidR="00BE5073" w:rsidRDefault="00BE5073">
            <w:pPr>
              <w:spacing w:line="240" w:lineRule="atLeast"/>
              <w:rPr>
                <w:lang w:val="kk-KZ" w:eastAsia="en-US"/>
              </w:rPr>
            </w:pPr>
            <w:r>
              <w:rPr>
                <w:sz w:val="22"/>
                <w:szCs w:val="22"/>
                <w:lang w:val="kk-KZ" w:eastAsia="en-US"/>
              </w:rPr>
              <w:t xml:space="preserve">Врач- трансфузиолог отделения заготовки крови, к.м.н </w:t>
            </w:r>
          </w:p>
        </w:tc>
        <w:tc>
          <w:tcPr>
            <w:tcW w:w="2344" w:type="dxa"/>
            <w:tcBorders>
              <w:top w:val="single" w:sz="4" w:space="0" w:color="auto"/>
              <w:left w:val="single" w:sz="4" w:space="0" w:color="auto"/>
              <w:bottom w:val="single" w:sz="4" w:space="0" w:color="auto"/>
              <w:right w:val="single" w:sz="4" w:space="0" w:color="auto"/>
            </w:tcBorders>
            <w:vAlign w:val="center"/>
            <w:hideMark/>
          </w:tcPr>
          <w:p w:rsidR="00BE5073" w:rsidRDefault="00BE5073">
            <w:pPr>
              <w:tabs>
                <w:tab w:val="left" w:pos="982"/>
              </w:tabs>
              <w:spacing w:line="240" w:lineRule="atLeast"/>
              <w:rPr>
                <w:lang w:val="kk-KZ" w:eastAsia="en-US"/>
              </w:rPr>
            </w:pPr>
            <w:r>
              <w:rPr>
                <w:sz w:val="22"/>
                <w:szCs w:val="22"/>
                <w:lang w:val="kk-KZ" w:eastAsia="en-US"/>
              </w:rPr>
              <w:t>Скорикова С.В.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5073" w:rsidRDefault="00BE5073">
            <w:pPr>
              <w:spacing w:line="240" w:lineRule="atLeast"/>
              <w:rPr>
                <w:lang w:val="en-US" w:eastAsia="en-US"/>
              </w:rPr>
            </w:pPr>
            <w:r>
              <w:rPr>
                <w:sz w:val="22"/>
                <w:szCs w:val="22"/>
                <w:lang w:val="en-US" w:eastAsia="en-US"/>
              </w:rPr>
              <w:t>8775 440 53 61</w:t>
            </w:r>
          </w:p>
          <w:p w:rsidR="00BE5073" w:rsidRDefault="00BE5073">
            <w:pPr>
              <w:tabs>
                <w:tab w:val="left" w:pos="982"/>
              </w:tabs>
              <w:spacing w:line="240" w:lineRule="atLeast"/>
              <w:rPr>
                <w:lang w:val="kk-KZ" w:eastAsia="en-US"/>
              </w:rPr>
            </w:pPr>
            <w:r>
              <w:rPr>
                <w:sz w:val="22"/>
                <w:szCs w:val="22"/>
                <w:lang w:val="en-US" w:eastAsia="en-US"/>
              </w:rPr>
              <w:t>tarkiff@mail.ru</w:t>
            </w:r>
          </w:p>
        </w:tc>
      </w:tr>
      <w:tr w:rsidR="00BE5073" w:rsidTr="00BE5073">
        <w:tc>
          <w:tcPr>
            <w:tcW w:w="4744" w:type="dxa"/>
            <w:tcBorders>
              <w:top w:val="single" w:sz="4" w:space="0" w:color="auto"/>
              <w:left w:val="single" w:sz="4" w:space="0" w:color="auto"/>
              <w:bottom w:val="single" w:sz="4" w:space="0" w:color="auto"/>
              <w:right w:val="single" w:sz="4" w:space="0" w:color="auto"/>
            </w:tcBorders>
            <w:vAlign w:val="center"/>
            <w:hideMark/>
          </w:tcPr>
          <w:p w:rsidR="00BE5073" w:rsidRDefault="00BE5073">
            <w:pPr>
              <w:spacing w:line="240" w:lineRule="atLeast"/>
              <w:rPr>
                <w:lang w:val="kk-KZ" w:eastAsia="en-US"/>
              </w:rPr>
            </w:pPr>
            <w:r>
              <w:rPr>
                <w:sz w:val="22"/>
                <w:szCs w:val="22"/>
                <w:lang w:eastAsia="en-US"/>
              </w:rPr>
              <w:t xml:space="preserve">Руководитель Республиканской </w:t>
            </w:r>
            <w:proofErr w:type="spellStart"/>
            <w:r>
              <w:rPr>
                <w:sz w:val="22"/>
                <w:szCs w:val="22"/>
                <w:lang w:eastAsia="en-US"/>
              </w:rPr>
              <w:t>референс</w:t>
            </w:r>
            <w:proofErr w:type="spellEnd"/>
            <w:r>
              <w:rPr>
                <w:sz w:val="22"/>
                <w:szCs w:val="22"/>
                <w:lang w:eastAsia="en-US"/>
              </w:rPr>
              <w:t>-лаборатории службы крови</w:t>
            </w:r>
          </w:p>
        </w:tc>
        <w:tc>
          <w:tcPr>
            <w:tcW w:w="2344" w:type="dxa"/>
            <w:tcBorders>
              <w:top w:val="single" w:sz="4" w:space="0" w:color="auto"/>
              <w:left w:val="single" w:sz="4" w:space="0" w:color="auto"/>
              <w:bottom w:val="single" w:sz="4" w:space="0" w:color="auto"/>
              <w:right w:val="single" w:sz="4" w:space="0" w:color="auto"/>
            </w:tcBorders>
            <w:vAlign w:val="center"/>
            <w:hideMark/>
          </w:tcPr>
          <w:p w:rsidR="00BE5073" w:rsidRDefault="00BE5073">
            <w:pPr>
              <w:tabs>
                <w:tab w:val="left" w:pos="982"/>
              </w:tabs>
              <w:spacing w:line="240" w:lineRule="atLeast"/>
              <w:rPr>
                <w:lang w:eastAsia="en-US"/>
              </w:rPr>
            </w:pPr>
            <w:r>
              <w:rPr>
                <w:sz w:val="22"/>
                <w:szCs w:val="22"/>
                <w:lang w:eastAsia="en-US"/>
              </w:rPr>
              <w:t>Савчук Т.Н.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5073" w:rsidRDefault="00BE5073">
            <w:pPr>
              <w:spacing w:line="240" w:lineRule="atLeast"/>
              <w:rPr>
                <w:lang w:val="en-US" w:eastAsia="en-US"/>
              </w:rPr>
            </w:pPr>
            <w:r>
              <w:rPr>
                <w:sz w:val="22"/>
                <w:szCs w:val="22"/>
                <w:lang w:val="en-US" w:eastAsia="en-US"/>
              </w:rPr>
              <w:t>8701 622 5374</w:t>
            </w:r>
          </w:p>
          <w:p w:rsidR="00BE5073" w:rsidRDefault="00BE5073">
            <w:pPr>
              <w:tabs>
                <w:tab w:val="left" w:pos="982"/>
              </w:tabs>
              <w:spacing w:line="240" w:lineRule="atLeast"/>
              <w:rPr>
                <w:lang w:eastAsia="en-US"/>
              </w:rPr>
            </w:pPr>
            <w:r>
              <w:rPr>
                <w:sz w:val="22"/>
                <w:szCs w:val="22"/>
                <w:lang w:val="en-US" w:eastAsia="en-US"/>
              </w:rPr>
              <w:t>rrlsk@mail.ru</w:t>
            </w:r>
          </w:p>
        </w:tc>
      </w:tr>
      <w:tr w:rsidR="00BE5073" w:rsidTr="00BE5073">
        <w:tc>
          <w:tcPr>
            <w:tcW w:w="4744" w:type="dxa"/>
            <w:tcBorders>
              <w:top w:val="single" w:sz="4" w:space="0" w:color="auto"/>
              <w:left w:val="single" w:sz="4" w:space="0" w:color="auto"/>
              <w:bottom w:val="single" w:sz="4" w:space="0" w:color="auto"/>
              <w:right w:val="single" w:sz="4" w:space="0" w:color="auto"/>
            </w:tcBorders>
            <w:vAlign w:val="center"/>
            <w:hideMark/>
          </w:tcPr>
          <w:p w:rsidR="00BE5073" w:rsidRDefault="00BE5073">
            <w:pPr>
              <w:spacing w:line="240" w:lineRule="atLeast"/>
              <w:rPr>
                <w:lang w:val="kk-KZ" w:eastAsia="en-US"/>
              </w:rPr>
            </w:pPr>
            <w:r>
              <w:rPr>
                <w:sz w:val="22"/>
                <w:szCs w:val="22"/>
                <w:lang w:val="kk-KZ" w:eastAsia="en-US"/>
              </w:rPr>
              <w:t>Заведующая отделом эпидемиологического контроля</w:t>
            </w:r>
          </w:p>
        </w:tc>
        <w:tc>
          <w:tcPr>
            <w:tcW w:w="2344" w:type="dxa"/>
            <w:tcBorders>
              <w:top w:val="single" w:sz="4" w:space="0" w:color="auto"/>
              <w:left w:val="single" w:sz="4" w:space="0" w:color="auto"/>
              <w:bottom w:val="single" w:sz="4" w:space="0" w:color="auto"/>
              <w:right w:val="single" w:sz="4" w:space="0" w:color="auto"/>
            </w:tcBorders>
            <w:vAlign w:val="center"/>
            <w:hideMark/>
          </w:tcPr>
          <w:p w:rsidR="00BE5073" w:rsidRDefault="00BE5073">
            <w:pPr>
              <w:tabs>
                <w:tab w:val="left" w:pos="982"/>
              </w:tabs>
              <w:spacing w:line="240" w:lineRule="atLeast"/>
              <w:rPr>
                <w:lang w:eastAsia="en-US"/>
              </w:rPr>
            </w:pPr>
            <w:proofErr w:type="spellStart"/>
            <w:r>
              <w:rPr>
                <w:sz w:val="22"/>
                <w:szCs w:val="22"/>
                <w:lang w:eastAsia="en-US"/>
              </w:rPr>
              <w:t>Айтуганова</w:t>
            </w:r>
            <w:proofErr w:type="spellEnd"/>
            <w:r>
              <w:rPr>
                <w:sz w:val="22"/>
                <w:szCs w:val="22"/>
                <w:lang w:eastAsia="en-US"/>
              </w:rPr>
              <w:t xml:space="preserve"> Г.Е.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5073" w:rsidRDefault="00BE5073">
            <w:pPr>
              <w:tabs>
                <w:tab w:val="left" w:pos="982"/>
              </w:tabs>
              <w:spacing w:line="240" w:lineRule="atLeast"/>
              <w:rPr>
                <w:lang w:eastAsia="en-US"/>
              </w:rPr>
            </w:pPr>
            <w:r>
              <w:rPr>
                <w:sz w:val="22"/>
                <w:szCs w:val="22"/>
                <w:lang w:val="en-US" w:eastAsia="en-US"/>
              </w:rPr>
              <w:t>87016105095 aituganova_gulna@mail.ru</w:t>
            </w:r>
          </w:p>
        </w:tc>
      </w:tr>
    </w:tbl>
    <w:p w:rsidR="00BE5073" w:rsidRDefault="00BE5073" w:rsidP="00BE5073">
      <w:pPr>
        <w:spacing w:line="240" w:lineRule="atLeast"/>
        <w:ind w:right="-1"/>
        <w:rPr>
          <w:b/>
        </w:rPr>
      </w:pPr>
    </w:p>
    <w:p w:rsidR="00E54E96" w:rsidRDefault="00BE5073" w:rsidP="008019E2">
      <w:pPr>
        <w:spacing w:line="240" w:lineRule="atLeast"/>
        <w:ind w:right="-1"/>
        <w:jc w:val="both"/>
        <w:rPr>
          <w:b/>
          <w:sz w:val="28"/>
          <w:szCs w:val="28"/>
        </w:rPr>
      </w:pPr>
      <w:r w:rsidRPr="008019E2">
        <w:rPr>
          <w:b/>
          <w:sz w:val="28"/>
          <w:szCs w:val="28"/>
        </w:rPr>
        <w:t xml:space="preserve">Программа сертификационного курса утверждена на заседании Ученого </w:t>
      </w:r>
    </w:p>
    <w:p w:rsidR="00BE5073" w:rsidRPr="008019E2" w:rsidRDefault="00BE5073" w:rsidP="008019E2">
      <w:pPr>
        <w:spacing w:line="240" w:lineRule="atLeast"/>
        <w:ind w:right="-1"/>
        <w:jc w:val="both"/>
        <w:rPr>
          <w:b/>
          <w:sz w:val="28"/>
          <w:szCs w:val="28"/>
        </w:rPr>
      </w:pPr>
      <w:r w:rsidRPr="008019E2">
        <w:rPr>
          <w:b/>
          <w:sz w:val="28"/>
          <w:szCs w:val="28"/>
        </w:rPr>
        <w:t xml:space="preserve">Совета Научно-производственного центра трансфузиологии </w:t>
      </w:r>
    </w:p>
    <w:p w:rsidR="00BE5073" w:rsidRPr="008019E2" w:rsidRDefault="00BE5073" w:rsidP="008019E2">
      <w:pPr>
        <w:spacing w:line="240" w:lineRule="atLeast"/>
        <w:ind w:right="-1"/>
        <w:jc w:val="both"/>
        <w:rPr>
          <w:b/>
          <w:sz w:val="28"/>
          <w:szCs w:val="28"/>
        </w:rPr>
      </w:pPr>
    </w:p>
    <w:tbl>
      <w:tblPr>
        <w:tblStyle w:val="af1"/>
        <w:tblW w:w="9923" w:type="dxa"/>
        <w:tblInd w:w="108" w:type="dxa"/>
        <w:tblLook w:val="04A0" w:firstRow="1" w:lastRow="0" w:firstColumn="1" w:lastColumn="0" w:noHBand="0" w:noVBand="1"/>
      </w:tblPr>
      <w:tblGrid>
        <w:gridCol w:w="4678"/>
        <w:gridCol w:w="2410"/>
        <w:gridCol w:w="2835"/>
      </w:tblGrid>
      <w:tr w:rsidR="00BE5073" w:rsidTr="00BE5073">
        <w:tc>
          <w:tcPr>
            <w:tcW w:w="4678"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ind w:right="-1"/>
              <w:rPr>
                <w:lang w:eastAsia="en-US"/>
              </w:rPr>
            </w:pPr>
            <w:r>
              <w:rPr>
                <w:lang w:eastAsia="en-US"/>
              </w:rPr>
              <w:t>Должность, место работы, звание (при наличии)</w:t>
            </w:r>
          </w:p>
        </w:tc>
        <w:tc>
          <w:tcPr>
            <w:tcW w:w="2410"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ind w:right="-1"/>
              <w:rPr>
                <w:lang w:eastAsia="en-US"/>
              </w:rPr>
            </w:pPr>
            <w:r>
              <w:rPr>
                <w:lang w:eastAsia="en-US"/>
              </w:rPr>
              <w:t>Ф.И.О.</w:t>
            </w:r>
          </w:p>
        </w:tc>
        <w:tc>
          <w:tcPr>
            <w:tcW w:w="2835"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ind w:right="-1"/>
              <w:rPr>
                <w:lang w:eastAsia="en-US"/>
              </w:rPr>
            </w:pPr>
            <w:r>
              <w:rPr>
                <w:lang w:eastAsia="en-US"/>
              </w:rPr>
              <w:t>Дата, № протокола</w:t>
            </w:r>
          </w:p>
        </w:tc>
      </w:tr>
      <w:tr w:rsidR="00BE5073" w:rsidTr="00BE5073">
        <w:tc>
          <w:tcPr>
            <w:tcW w:w="4678"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ind w:right="-1"/>
              <w:rPr>
                <w:lang w:eastAsia="en-US"/>
              </w:rPr>
            </w:pPr>
            <w:r>
              <w:rPr>
                <w:lang w:eastAsia="en-US"/>
              </w:rPr>
              <w:t xml:space="preserve">Председатель Правления </w:t>
            </w:r>
          </w:p>
        </w:tc>
        <w:tc>
          <w:tcPr>
            <w:tcW w:w="2410"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ind w:right="-1"/>
              <w:rPr>
                <w:lang w:eastAsia="en-US"/>
              </w:rPr>
            </w:pPr>
            <w:proofErr w:type="spellStart"/>
            <w:r>
              <w:rPr>
                <w:lang w:eastAsia="en-US"/>
              </w:rPr>
              <w:t>Абдрахманова</w:t>
            </w:r>
            <w:proofErr w:type="spellEnd"/>
            <w:r>
              <w:rPr>
                <w:lang w:eastAsia="en-US"/>
              </w:rPr>
              <w:t xml:space="preserve"> С.А.</w:t>
            </w:r>
          </w:p>
        </w:tc>
        <w:tc>
          <w:tcPr>
            <w:tcW w:w="2835" w:type="dxa"/>
            <w:tcBorders>
              <w:top w:val="single" w:sz="4" w:space="0" w:color="auto"/>
              <w:left w:val="single" w:sz="4" w:space="0" w:color="auto"/>
              <w:bottom w:val="single" w:sz="4" w:space="0" w:color="auto"/>
              <w:right w:val="single" w:sz="4" w:space="0" w:color="auto"/>
            </w:tcBorders>
            <w:hideMark/>
          </w:tcPr>
          <w:p w:rsidR="00BE5073" w:rsidRDefault="00BE5073">
            <w:pPr>
              <w:spacing w:line="240" w:lineRule="atLeast"/>
              <w:ind w:right="-1"/>
              <w:rPr>
                <w:lang w:eastAsia="en-US"/>
              </w:rPr>
            </w:pPr>
            <w:r>
              <w:rPr>
                <w:lang w:eastAsia="en-US"/>
              </w:rPr>
              <w:t>Протокол №2 от 10.03.2023г</w:t>
            </w:r>
          </w:p>
        </w:tc>
      </w:tr>
    </w:tbl>
    <w:p w:rsidR="00BE5073" w:rsidRDefault="00BE5073" w:rsidP="00BE5073">
      <w:pPr>
        <w:spacing w:line="240" w:lineRule="atLeast"/>
        <w:rPr>
          <w:bCs/>
        </w:rPr>
      </w:pPr>
    </w:p>
    <w:p w:rsidR="00903366" w:rsidRPr="00254B83" w:rsidRDefault="00903366" w:rsidP="00903366">
      <w:pPr>
        <w:ind w:right="-1"/>
        <w:jc w:val="both"/>
        <w:rPr>
          <w:b/>
          <w:sz w:val="28"/>
          <w:szCs w:val="28"/>
        </w:rPr>
      </w:pPr>
      <w:r w:rsidRPr="00254B83">
        <w:rPr>
          <w:b/>
          <w:bCs/>
          <w:sz w:val="28"/>
          <w:szCs w:val="28"/>
        </w:rPr>
        <w:t xml:space="preserve">Экспертная оценка ОП СК обсуждена на заседании </w:t>
      </w:r>
      <w:r w:rsidR="00254B83" w:rsidRPr="00254B83">
        <w:rPr>
          <w:b/>
          <w:iCs/>
          <w:spacing w:val="2"/>
          <w:sz w:val="28"/>
          <w:szCs w:val="28"/>
          <w:shd w:val="clear" w:color="auto" w:fill="FFFFFF"/>
        </w:rPr>
        <w:t>Комитета «Анестезиологии и реаниматологии взрослой, детской»</w:t>
      </w:r>
      <w:r w:rsidR="00254B83" w:rsidRPr="00254B83">
        <w:rPr>
          <w:b/>
          <w:i/>
          <w:iCs/>
          <w:spacing w:val="2"/>
          <w:sz w:val="28"/>
          <w:szCs w:val="28"/>
          <w:shd w:val="clear" w:color="auto" w:fill="FFFFFF"/>
        </w:rPr>
        <w:t xml:space="preserve"> </w:t>
      </w:r>
      <w:r w:rsidR="00254B83" w:rsidRPr="00254B83">
        <w:rPr>
          <w:b/>
          <w:spacing w:val="2"/>
          <w:sz w:val="28"/>
          <w:szCs w:val="28"/>
          <w:shd w:val="clear" w:color="auto" w:fill="FFFFFF"/>
        </w:rPr>
        <w:t>УМО направления подготовки «Здравоохранение»</w:t>
      </w:r>
      <w:r w:rsidR="00254B83" w:rsidRPr="00254B83">
        <w:rPr>
          <w:b/>
          <w:iCs/>
          <w:spacing w:val="2"/>
          <w:sz w:val="28"/>
          <w:szCs w:val="28"/>
          <w:shd w:val="clear" w:color="auto" w:fill="FFFFFF"/>
        </w:rPr>
        <w:t xml:space="preserve"> </w:t>
      </w:r>
    </w:p>
    <w:tbl>
      <w:tblPr>
        <w:tblStyle w:val="af1"/>
        <w:tblW w:w="9923" w:type="dxa"/>
        <w:tblInd w:w="-34" w:type="dxa"/>
        <w:tblLook w:val="04A0" w:firstRow="1" w:lastRow="0" w:firstColumn="1" w:lastColumn="0" w:noHBand="0" w:noVBand="1"/>
      </w:tblPr>
      <w:tblGrid>
        <w:gridCol w:w="5245"/>
        <w:gridCol w:w="2410"/>
        <w:gridCol w:w="2268"/>
      </w:tblGrid>
      <w:tr w:rsidR="00F343D3" w:rsidRPr="00F343D3" w:rsidTr="00590D8A">
        <w:tc>
          <w:tcPr>
            <w:tcW w:w="5245" w:type="dxa"/>
          </w:tcPr>
          <w:p w:rsidR="00903366" w:rsidRPr="00254B83" w:rsidRDefault="00903366" w:rsidP="00590D8A">
            <w:pPr>
              <w:ind w:right="-1"/>
            </w:pPr>
            <w:r w:rsidRPr="00254B83">
              <w:lastRenderedPageBreak/>
              <w:t>Должность, место работы, звание (при наличии) эксперта</w:t>
            </w:r>
          </w:p>
        </w:tc>
        <w:tc>
          <w:tcPr>
            <w:tcW w:w="2410" w:type="dxa"/>
          </w:tcPr>
          <w:p w:rsidR="00903366" w:rsidRPr="00254B83" w:rsidRDefault="00903366" w:rsidP="00590D8A">
            <w:pPr>
              <w:ind w:right="-1"/>
              <w:jc w:val="center"/>
            </w:pPr>
            <w:r w:rsidRPr="00254B83">
              <w:t>Ф.И.О.</w:t>
            </w:r>
          </w:p>
        </w:tc>
        <w:tc>
          <w:tcPr>
            <w:tcW w:w="2268" w:type="dxa"/>
          </w:tcPr>
          <w:p w:rsidR="00903366" w:rsidRPr="00F343D3" w:rsidRDefault="00903366" w:rsidP="00590D8A">
            <w:pPr>
              <w:ind w:right="-1"/>
              <w:jc w:val="center"/>
              <w:rPr>
                <w:color w:val="FF0000"/>
              </w:rPr>
            </w:pPr>
            <w:r w:rsidRPr="00E54E96">
              <w:t>дата, № протокола</w:t>
            </w:r>
          </w:p>
        </w:tc>
      </w:tr>
      <w:tr w:rsidR="00F343D3" w:rsidRPr="00F343D3" w:rsidTr="00590D8A">
        <w:tc>
          <w:tcPr>
            <w:tcW w:w="5245" w:type="dxa"/>
          </w:tcPr>
          <w:p w:rsidR="00903366" w:rsidRPr="00254B83" w:rsidRDefault="00903366" w:rsidP="00590D8A">
            <w:pPr>
              <w:ind w:right="-1"/>
              <w:jc w:val="both"/>
            </w:pPr>
            <w:r w:rsidRPr="00254B83">
              <w:t>Председатель</w:t>
            </w:r>
          </w:p>
        </w:tc>
        <w:tc>
          <w:tcPr>
            <w:tcW w:w="2410" w:type="dxa"/>
          </w:tcPr>
          <w:p w:rsidR="00903366" w:rsidRPr="00254B83" w:rsidRDefault="005533C3" w:rsidP="00590D8A">
            <w:pPr>
              <w:ind w:right="-1"/>
              <w:jc w:val="both"/>
            </w:pPr>
            <w:proofErr w:type="spellStart"/>
            <w:r w:rsidRPr="00254B83">
              <w:t>Чурсин</w:t>
            </w:r>
            <w:proofErr w:type="spellEnd"/>
            <w:r w:rsidRPr="00254B83">
              <w:t xml:space="preserve"> В.В.</w:t>
            </w:r>
          </w:p>
        </w:tc>
        <w:tc>
          <w:tcPr>
            <w:tcW w:w="2268" w:type="dxa"/>
          </w:tcPr>
          <w:p w:rsidR="00903366" w:rsidRPr="000748D3" w:rsidRDefault="005533C3" w:rsidP="00903366">
            <w:pPr>
              <w:ind w:right="-1"/>
              <w:jc w:val="center"/>
            </w:pPr>
            <w:r w:rsidRPr="000748D3">
              <w:t xml:space="preserve">№ </w:t>
            </w:r>
            <w:r w:rsidR="000748D3" w:rsidRPr="000748D3">
              <w:t>7</w:t>
            </w:r>
            <w:r w:rsidR="00903366" w:rsidRPr="000748D3">
              <w:t xml:space="preserve">   от </w:t>
            </w:r>
          </w:p>
          <w:p w:rsidR="00903366" w:rsidRPr="00F343D3" w:rsidRDefault="000748D3" w:rsidP="00464B47">
            <w:pPr>
              <w:ind w:right="-1"/>
              <w:jc w:val="center"/>
              <w:rPr>
                <w:color w:val="FF0000"/>
                <w:lang w:val="kk-KZ"/>
              </w:rPr>
            </w:pPr>
            <w:r w:rsidRPr="000748D3">
              <w:rPr>
                <w:lang w:val="kk-KZ"/>
              </w:rPr>
              <w:t>01 апреля</w:t>
            </w:r>
            <w:r w:rsidRPr="000748D3">
              <w:t xml:space="preserve"> </w:t>
            </w:r>
            <w:r w:rsidR="00903366" w:rsidRPr="000748D3">
              <w:t>2023г.</w:t>
            </w:r>
          </w:p>
        </w:tc>
      </w:tr>
    </w:tbl>
    <w:p w:rsidR="00903366" w:rsidRPr="000A6B2E" w:rsidRDefault="00903366" w:rsidP="00903366">
      <w:pPr>
        <w:rPr>
          <w:rStyle w:val="s0"/>
        </w:rPr>
      </w:pPr>
    </w:p>
    <w:p w:rsidR="00D945CA" w:rsidRDefault="00D945CA" w:rsidP="00D945CA">
      <w:pPr>
        <w:pStyle w:val="21"/>
        <w:widowControl w:val="0"/>
        <w:rPr>
          <w:rStyle w:val="s0"/>
          <w:bCs/>
        </w:rPr>
      </w:pPr>
      <w:r>
        <w:rPr>
          <w:rStyle w:val="s0"/>
        </w:rPr>
        <w:t xml:space="preserve">Программа СК одобрена на заседании УМО </w:t>
      </w:r>
      <w:r>
        <w:rPr>
          <w:rStyle w:val="s0"/>
          <w:bCs/>
        </w:rPr>
        <w:t>направления подготовки – «Здравоохранение» от 29.05.2023 г., протокол №5 (проект ОП р</w:t>
      </w:r>
      <w:r>
        <w:rPr>
          <w:rStyle w:val="s0"/>
          <w:bCs/>
          <w:lang w:val="kk-KZ"/>
        </w:rPr>
        <w:t>а</w:t>
      </w:r>
      <w:r>
        <w:rPr>
          <w:rStyle w:val="s0"/>
          <w:bCs/>
        </w:rPr>
        <w:t>змещен на сайте УМО).</w:t>
      </w:r>
    </w:p>
    <w:p w:rsidR="003E2A57" w:rsidRPr="000F3C01" w:rsidRDefault="00BE5073" w:rsidP="00BE5073">
      <w:bookmarkStart w:id="0" w:name="_GoBack"/>
      <w:bookmarkEnd w:id="0"/>
      <w:r w:rsidRPr="000F3C01">
        <w:br w:type="page"/>
      </w:r>
    </w:p>
    <w:p w:rsidR="00FE3AA5" w:rsidRPr="00903366" w:rsidRDefault="00FE3AA5" w:rsidP="00903366">
      <w:pPr>
        <w:rPr>
          <w:b/>
          <w:sz w:val="28"/>
          <w:szCs w:val="28"/>
        </w:rPr>
      </w:pPr>
      <w:r w:rsidRPr="00903366">
        <w:rPr>
          <w:b/>
          <w:sz w:val="28"/>
          <w:szCs w:val="28"/>
        </w:rPr>
        <w:lastRenderedPageBreak/>
        <w:t>Паспорт программы сертификационного курса</w:t>
      </w:r>
    </w:p>
    <w:p w:rsidR="00FE3AA5" w:rsidRPr="00903366" w:rsidRDefault="00FE3AA5" w:rsidP="00903366">
      <w:pPr>
        <w:pStyle w:val="21"/>
        <w:widowControl w:val="0"/>
        <w:jc w:val="left"/>
        <w:rPr>
          <w:rFonts w:ascii="Times New Roman" w:hAnsi="Times New Roman"/>
          <w:snapToGrid w:val="0"/>
          <w:sz w:val="28"/>
          <w:szCs w:val="28"/>
        </w:rPr>
      </w:pPr>
      <w:r w:rsidRPr="00903366">
        <w:rPr>
          <w:rFonts w:ascii="Times New Roman" w:hAnsi="Times New Roman"/>
          <w:snapToGrid w:val="0"/>
          <w:sz w:val="28"/>
          <w:szCs w:val="28"/>
        </w:rPr>
        <w:t>Цель программы:</w:t>
      </w:r>
    </w:p>
    <w:tbl>
      <w:tblPr>
        <w:tblStyle w:val="af1"/>
        <w:tblW w:w="0" w:type="auto"/>
        <w:jc w:val="center"/>
        <w:tblLook w:val="04A0" w:firstRow="1" w:lastRow="0" w:firstColumn="1" w:lastColumn="0" w:noHBand="0" w:noVBand="1"/>
      </w:tblPr>
      <w:tblGrid>
        <w:gridCol w:w="9627"/>
      </w:tblGrid>
      <w:tr w:rsidR="00740F57" w:rsidRPr="00AB7528" w:rsidTr="003F7324">
        <w:trPr>
          <w:trHeight w:val="71"/>
          <w:jc w:val="center"/>
        </w:trPr>
        <w:tc>
          <w:tcPr>
            <w:tcW w:w="9774" w:type="dxa"/>
          </w:tcPr>
          <w:p w:rsidR="00522298" w:rsidRPr="00AB7528" w:rsidRDefault="003B44AE" w:rsidP="00B27AA8">
            <w:pPr>
              <w:tabs>
                <w:tab w:val="left" w:pos="0"/>
              </w:tabs>
              <w:jc w:val="both"/>
            </w:pPr>
            <w:r>
              <w:t>П</w:t>
            </w:r>
            <w:r w:rsidR="00D061D7" w:rsidRPr="00AB7528">
              <w:t xml:space="preserve">риобретение врачом полного объема систематизированных теоретических знаний, практических навыков, профессиональных умений по производственной, клинической трансфузиологии, </w:t>
            </w:r>
            <w:r w:rsidR="00ED5EBB" w:rsidRPr="00AB7528">
              <w:t xml:space="preserve">знание и применение на практике </w:t>
            </w:r>
            <w:r w:rsidR="00D061D7" w:rsidRPr="00AB7528">
              <w:t>принцип</w:t>
            </w:r>
            <w:r w:rsidR="00ED5EBB" w:rsidRPr="00AB7528">
              <w:t xml:space="preserve">ов </w:t>
            </w:r>
            <w:r w:rsidR="00D061D7" w:rsidRPr="00AB7528">
              <w:t>безопасности</w:t>
            </w:r>
            <w:r w:rsidR="00ED5EBB" w:rsidRPr="00AB7528">
              <w:t xml:space="preserve"> в службе крови</w:t>
            </w:r>
            <w:r w:rsidR="00D061D7" w:rsidRPr="00AB7528">
              <w:t xml:space="preserve">, </w:t>
            </w:r>
            <w:r w:rsidR="00ED5EBB" w:rsidRPr="00AB7528">
              <w:t>правил</w:t>
            </w:r>
            <w:r w:rsidR="007F226E" w:rsidRPr="00AB7528">
              <w:t xml:space="preserve"> </w:t>
            </w:r>
            <w:r w:rsidR="00B9693E">
              <w:t xml:space="preserve">заготовки, хранения, </w:t>
            </w:r>
            <w:r w:rsidR="007F226E" w:rsidRPr="00AB7528">
              <w:t>п</w:t>
            </w:r>
            <w:r w:rsidR="007E0E7B">
              <w:t>ереливания компонентов крови и</w:t>
            </w:r>
            <w:r w:rsidR="007F226E" w:rsidRPr="00AB7528">
              <w:t xml:space="preserve"> проведения аудита гемотрансфузий</w:t>
            </w:r>
          </w:p>
        </w:tc>
      </w:tr>
    </w:tbl>
    <w:p w:rsidR="00FE3AA5" w:rsidRDefault="00FE3AA5" w:rsidP="00FE3AA5">
      <w:pPr>
        <w:rPr>
          <w:sz w:val="28"/>
          <w:szCs w:val="28"/>
        </w:rPr>
      </w:pPr>
    </w:p>
    <w:p w:rsidR="00FE3AA5" w:rsidRPr="00903366" w:rsidRDefault="00FE3AA5" w:rsidP="00FE3AA5">
      <w:pPr>
        <w:rPr>
          <w:b/>
          <w:sz w:val="28"/>
          <w:szCs w:val="28"/>
        </w:rPr>
      </w:pPr>
      <w:r w:rsidRPr="00903366">
        <w:rPr>
          <w:b/>
          <w:sz w:val="28"/>
          <w:szCs w:val="28"/>
        </w:rPr>
        <w:t>Краткое описание программы:</w:t>
      </w:r>
    </w:p>
    <w:tbl>
      <w:tblPr>
        <w:tblStyle w:val="af1"/>
        <w:tblW w:w="0" w:type="auto"/>
        <w:tblInd w:w="-176" w:type="dxa"/>
        <w:tblLook w:val="04A0" w:firstRow="1" w:lastRow="0" w:firstColumn="1" w:lastColumn="0" w:noHBand="0" w:noVBand="1"/>
      </w:tblPr>
      <w:tblGrid>
        <w:gridCol w:w="9803"/>
      </w:tblGrid>
      <w:tr w:rsidR="00FE3AA5" w:rsidRPr="001F671B" w:rsidTr="00A70416">
        <w:tc>
          <w:tcPr>
            <w:tcW w:w="10029" w:type="dxa"/>
          </w:tcPr>
          <w:p w:rsidR="00FE3AA5" w:rsidRPr="00845F57" w:rsidRDefault="00FE3AA5" w:rsidP="00D22347">
            <w:pPr>
              <w:pStyle w:val="-10"/>
              <w:jc w:val="both"/>
              <w:rPr>
                <w:b w:val="0"/>
              </w:rPr>
            </w:pPr>
            <w:r w:rsidRPr="00845F57">
              <w:rPr>
                <w:b w:val="0"/>
              </w:rPr>
              <w:t xml:space="preserve">Служба крови в любом развитом государстве позиционируется как отрасль здравоохранения, имеющая стратегическое значение для национальной безопасности страны. </w:t>
            </w:r>
          </w:p>
          <w:p w:rsidR="00FE3AA5" w:rsidRPr="00845F57" w:rsidRDefault="00FE3AA5" w:rsidP="00D22347">
            <w:pPr>
              <w:jc w:val="both"/>
            </w:pPr>
            <w:r w:rsidRPr="00845F57">
              <w:rPr>
                <w:rStyle w:val="s0"/>
                <w:sz w:val="24"/>
                <w:szCs w:val="24"/>
              </w:rPr>
              <w:t xml:space="preserve">Для реализации единой стратегии, направленной на обеспечение безопасности, качества и доступности </w:t>
            </w:r>
            <w:proofErr w:type="spellStart"/>
            <w:r w:rsidRPr="00845F57">
              <w:rPr>
                <w:rStyle w:val="s0"/>
                <w:sz w:val="24"/>
                <w:szCs w:val="24"/>
              </w:rPr>
              <w:t>трансфузионной</w:t>
            </w:r>
            <w:proofErr w:type="spellEnd"/>
            <w:r w:rsidRPr="00845F57">
              <w:rPr>
                <w:rStyle w:val="s0"/>
                <w:sz w:val="24"/>
                <w:szCs w:val="24"/>
              </w:rPr>
              <w:t xml:space="preserve"> помощи в Республике Казахстан</w:t>
            </w:r>
            <w:r w:rsidR="00B2343A">
              <w:rPr>
                <w:rStyle w:val="s0"/>
                <w:sz w:val="24"/>
                <w:szCs w:val="24"/>
              </w:rPr>
              <w:t>,</w:t>
            </w:r>
            <w:r w:rsidRPr="00845F57">
              <w:rPr>
                <w:rStyle w:val="s0"/>
                <w:sz w:val="24"/>
                <w:szCs w:val="24"/>
              </w:rPr>
              <w:t xml:space="preserve"> важно </w:t>
            </w:r>
            <w:r>
              <w:t>непрерывное профессиональное развитие</w:t>
            </w:r>
            <w:r w:rsidRPr="00845F57">
              <w:t xml:space="preserve"> специалистов производственного и клинического звена службы крови.</w:t>
            </w:r>
            <w:r>
              <w:rPr>
                <w:rStyle w:val="s0"/>
                <w:sz w:val="24"/>
                <w:szCs w:val="24"/>
              </w:rPr>
              <w:t xml:space="preserve"> </w:t>
            </w:r>
            <w:r>
              <w:t xml:space="preserve">Основными задачами специалистов службы крови </w:t>
            </w:r>
            <w:r w:rsidRPr="00845F57">
              <w:t>являются: организация регулярного донорства среди здорового населения</w:t>
            </w:r>
            <w:r>
              <w:rPr>
                <w:rStyle w:val="s0"/>
                <w:sz w:val="24"/>
                <w:szCs w:val="24"/>
              </w:rPr>
              <w:t xml:space="preserve">, </w:t>
            </w:r>
            <w:r w:rsidRPr="00845F57">
              <w:t xml:space="preserve">использование современных технологий заготовки и переработки донорской крови, правильная организация работы </w:t>
            </w:r>
            <w:proofErr w:type="spellStart"/>
            <w:r w:rsidRPr="00845F57">
              <w:t>трансфузиологической</w:t>
            </w:r>
            <w:proofErr w:type="spellEnd"/>
            <w:r w:rsidRPr="00845F57">
              <w:t xml:space="preserve"> помощи в медицинских организациях, должное техническое и материальное обеспечение иммуногематологического исследования и исследования на наличие </w:t>
            </w:r>
            <w:proofErr w:type="spellStart"/>
            <w:r w:rsidRPr="00845F57">
              <w:t>трансфузионных</w:t>
            </w:r>
            <w:proofErr w:type="spellEnd"/>
            <w:r w:rsidRPr="00845F57">
              <w:t xml:space="preserve"> инфекций донорс</w:t>
            </w:r>
            <w:r>
              <w:t xml:space="preserve">кой крови, а также обеспечение </w:t>
            </w:r>
            <w:r w:rsidRPr="00845F57">
              <w:t>аудита качества как заготовки и переработки, так и медицинского применения компонентов донорской крови.</w:t>
            </w:r>
          </w:p>
          <w:p w:rsidR="00FE3AA5" w:rsidRPr="001F671B" w:rsidRDefault="00FE3AA5" w:rsidP="00D22347">
            <w:pPr>
              <w:pStyle w:val="a7"/>
              <w:tabs>
                <w:tab w:val="right" w:pos="284"/>
                <w:tab w:val="right" w:pos="567"/>
              </w:tabs>
              <w:ind w:left="0"/>
              <w:jc w:val="both"/>
              <w:rPr>
                <w:sz w:val="28"/>
                <w:szCs w:val="28"/>
              </w:rPr>
            </w:pPr>
            <w:r w:rsidRPr="00845F57">
              <w:rPr>
                <w:spacing w:val="3"/>
              </w:rPr>
              <w:tab/>
              <w:t xml:space="preserve">Знания, полученные в рамках изучения данной дисциплины, являются необходимым условием эффективной работы </w:t>
            </w:r>
            <w:r w:rsidRPr="00845F57">
              <w:t>врачей-</w:t>
            </w:r>
            <w:proofErr w:type="spellStart"/>
            <w:r w:rsidRPr="00845F57">
              <w:t>трансфузиологов</w:t>
            </w:r>
            <w:proofErr w:type="spellEnd"/>
            <w:r w:rsidRPr="00845F57">
              <w:t xml:space="preserve"> мед</w:t>
            </w:r>
            <w:r>
              <w:t>ицинских организаций Республики</w:t>
            </w:r>
          </w:p>
        </w:tc>
      </w:tr>
    </w:tbl>
    <w:p w:rsidR="00004D3E" w:rsidRDefault="00004D3E" w:rsidP="00B7456B">
      <w:pPr>
        <w:pStyle w:val="ab"/>
        <w:rPr>
          <w:sz w:val="24"/>
          <w:szCs w:val="24"/>
        </w:rPr>
      </w:pPr>
    </w:p>
    <w:p w:rsidR="00392A18" w:rsidRPr="00903366" w:rsidRDefault="00392A18" w:rsidP="00392A18">
      <w:pPr>
        <w:rPr>
          <w:b/>
          <w:sz w:val="28"/>
          <w:szCs w:val="28"/>
        </w:rPr>
      </w:pPr>
      <w:r w:rsidRPr="00903366">
        <w:rPr>
          <w:b/>
          <w:sz w:val="28"/>
          <w:szCs w:val="28"/>
        </w:rPr>
        <w:t>Согласование ключевых элементов программы:</w:t>
      </w:r>
    </w:p>
    <w:tbl>
      <w:tblPr>
        <w:tblStyle w:val="af1"/>
        <w:tblW w:w="10207" w:type="dxa"/>
        <w:tblInd w:w="-318" w:type="dxa"/>
        <w:tblLook w:val="04A0" w:firstRow="1" w:lastRow="0" w:firstColumn="1" w:lastColumn="0" w:noHBand="0" w:noVBand="1"/>
      </w:tblPr>
      <w:tblGrid>
        <w:gridCol w:w="710"/>
        <w:gridCol w:w="5288"/>
        <w:gridCol w:w="2083"/>
        <w:gridCol w:w="2126"/>
      </w:tblGrid>
      <w:tr w:rsidR="00121C47" w:rsidRPr="001F671B" w:rsidTr="00A70416">
        <w:tc>
          <w:tcPr>
            <w:tcW w:w="710" w:type="dxa"/>
            <w:vAlign w:val="center"/>
          </w:tcPr>
          <w:p w:rsidR="00392A18" w:rsidRPr="00392A18" w:rsidRDefault="00392A18" w:rsidP="005B66CF">
            <w:pPr>
              <w:jc w:val="center"/>
            </w:pPr>
            <w:r w:rsidRPr="00392A18">
              <w:t>№/п</w:t>
            </w:r>
          </w:p>
        </w:tc>
        <w:tc>
          <w:tcPr>
            <w:tcW w:w="5288" w:type="dxa"/>
            <w:vAlign w:val="center"/>
          </w:tcPr>
          <w:p w:rsidR="00392A18" w:rsidRPr="00392A18" w:rsidRDefault="00392A18" w:rsidP="005B66CF">
            <w:pPr>
              <w:jc w:val="center"/>
            </w:pPr>
            <w:r w:rsidRPr="00392A18">
              <w:t>Результат обучения</w:t>
            </w:r>
          </w:p>
        </w:tc>
        <w:tc>
          <w:tcPr>
            <w:tcW w:w="2083" w:type="dxa"/>
            <w:vAlign w:val="center"/>
          </w:tcPr>
          <w:p w:rsidR="00392A18" w:rsidRPr="00392A18" w:rsidRDefault="007925C5" w:rsidP="005B66CF">
            <w:pPr>
              <w:jc w:val="center"/>
            </w:pPr>
            <w:r>
              <w:t>М</w:t>
            </w:r>
            <w:r w:rsidR="00392A18" w:rsidRPr="00392A18">
              <w:t>етод оценки (КИС согласно приложению к ОП)</w:t>
            </w:r>
          </w:p>
        </w:tc>
        <w:tc>
          <w:tcPr>
            <w:tcW w:w="2126" w:type="dxa"/>
            <w:vAlign w:val="center"/>
          </w:tcPr>
          <w:p w:rsidR="00392A18" w:rsidRPr="00392A18" w:rsidRDefault="007925C5" w:rsidP="005B66CF">
            <w:pPr>
              <w:ind w:left="-143"/>
              <w:jc w:val="center"/>
            </w:pPr>
            <w:r>
              <w:t>М</w:t>
            </w:r>
            <w:r w:rsidR="00392A18" w:rsidRPr="00392A18">
              <w:t>етод обучения</w:t>
            </w:r>
          </w:p>
        </w:tc>
      </w:tr>
      <w:tr w:rsidR="00121C47" w:rsidRPr="001F671B" w:rsidTr="00A70416">
        <w:tc>
          <w:tcPr>
            <w:tcW w:w="710" w:type="dxa"/>
          </w:tcPr>
          <w:p w:rsidR="00392A18" w:rsidRPr="005C04D2" w:rsidRDefault="005C04D2" w:rsidP="005B66CF">
            <w:r w:rsidRPr="005C04D2">
              <w:t>1</w:t>
            </w:r>
          </w:p>
        </w:tc>
        <w:tc>
          <w:tcPr>
            <w:tcW w:w="5288" w:type="dxa"/>
          </w:tcPr>
          <w:p w:rsidR="00D22347" w:rsidRPr="00845F57" w:rsidRDefault="00D22347" w:rsidP="00D22347">
            <w:pPr>
              <w:jc w:val="both"/>
              <w:rPr>
                <w:b/>
              </w:rPr>
            </w:pPr>
            <w:r w:rsidRPr="00845F57">
              <w:rPr>
                <w:b/>
              </w:rPr>
              <w:t xml:space="preserve">Слушатель </w:t>
            </w:r>
            <w:r w:rsidR="003B2467">
              <w:rPr>
                <w:b/>
              </w:rPr>
              <w:t>должен</w:t>
            </w:r>
            <w:r w:rsidRPr="00845F57">
              <w:rPr>
                <w:b/>
              </w:rPr>
              <w:t xml:space="preserve"> знать: </w:t>
            </w:r>
          </w:p>
          <w:p w:rsidR="00D22347" w:rsidRPr="000C11D0" w:rsidRDefault="00D22347" w:rsidP="005C04D2">
            <w:pPr>
              <w:pStyle w:val="a7"/>
              <w:numPr>
                <w:ilvl w:val="0"/>
                <w:numId w:val="14"/>
              </w:numPr>
              <w:tabs>
                <w:tab w:val="left" w:pos="290"/>
              </w:tabs>
              <w:ind w:left="7" w:firstLine="0"/>
              <w:jc w:val="both"/>
              <w:rPr>
                <w:color w:val="000000"/>
                <w:spacing w:val="4"/>
              </w:rPr>
            </w:pPr>
            <w:r w:rsidRPr="000C11D0">
              <w:rPr>
                <w:spacing w:val="4"/>
              </w:rPr>
              <w:t>медицинскую этику и коммуникативные навыки в</w:t>
            </w:r>
            <w:r w:rsidRPr="000C11D0">
              <w:rPr>
                <w:color w:val="000000"/>
                <w:spacing w:val="4"/>
              </w:rPr>
              <w:t xml:space="preserve"> работе с донорами и пациентами;</w:t>
            </w:r>
          </w:p>
          <w:p w:rsidR="00D73EF9" w:rsidRPr="000C11D0" w:rsidRDefault="00D73EF9" w:rsidP="005C04D2">
            <w:pPr>
              <w:pStyle w:val="a7"/>
              <w:numPr>
                <w:ilvl w:val="0"/>
                <w:numId w:val="14"/>
              </w:numPr>
              <w:tabs>
                <w:tab w:val="left" w:pos="290"/>
              </w:tabs>
              <w:ind w:left="7" w:firstLine="0"/>
              <w:jc w:val="both"/>
              <w:rPr>
                <w:color w:val="000000"/>
                <w:spacing w:val="4"/>
              </w:rPr>
            </w:pPr>
            <w:r w:rsidRPr="000C11D0">
              <w:rPr>
                <w:spacing w:val="4"/>
              </w:rPr>
              <w:t>установление доверительных отношений с донорами</w:t>
            </w:r>
            <w:r w:rsidR="00576B7E" w:rsidRPr="000C11D0">
              <w:rPr>
                <w:spacing w:val="4"/>
              </w:rPr>
              <w:t>, коллегами;</w:t>
            </w:r>
          </w:p>
          <w:p w:rsidR="00D73EF9" w:rsidRPr="000C11D0" w:rsidRDefault="00D73EF9" w:rsidP="005C04D2">
            <w:pPr>
              <w:pStyle w:val="a7"/>
              <w:numPr>
                <w:ilvl w:val="0"/>
                <w:numId w:val="14"/>
              </w:numPr>
              <w:tabs>
                <w:tab w:val="left" w:pos="290"/>
              </w:tabs>
              <w:ind w:left="7" w:firstLine="0"/>
              <w:jc w:val="both"/>
              <w:rPr>
                <w:color w:val="000000"/>
                <w:spacing w:val="4"/>
              </w:rPr>
            </w:pPr>
            <w:r w:rsidRPr="000C11D0">
              <w:rPr>
                <w:spacing w:val="4"/>
              </w:rPr>
              <w:t>соблюдение конфиденциальности в процессе общения с донором;</w:t>
            </w:r>
          </w:p>
          <w:p w:rsidR="00433267" w:rsidRPr="00845F57" w:rsidRDefault="00433267" w:rsidP="00170FC3">
            <w:pPr>
              <w:pStyle w:val="13"/>
              <w:widowControl w:val="0"/>
              <w:numPr>
                <w:ilvl w:val="0"/>
                <w:numId w:val="1"/>
              </w:numPr>
              <w:shd w:val="clear" w:color="auto" w:fill="FFFFFF"/>
              <w:tabs>
                <w:tab w:val="left" w:pos="-5387"/>
                <w:tab w:val="left" w:pos="290"/>
              </w:tabs>
              <w:ind w:left="6" w:right="34" w:firstLine="0"/>
              <w:jc w:val="both"/>
              <w:rPr>
                <w:color w:val="000000"/>
                <w:spacing w:val="4"/>
                <w:sz w:val="24"/>
                <w:szCs w:val="24"/>
              </w:rPr>
            </w:pPr>
            <w:r w:rsidRPr="00845F57">
              <w:rPr>
                <w:color w:val="000000"/>
                <w:spacing w:val="4"/>
                <w:sz w:val="24"/>
                <w:szCs w:val="24"/>
              </w:rPr>
              <w:t>общие вопросы по организации деятельности службы крови и клинической трансфузиологии;</w:t>
            </w:r>
          </w:p>
          <w:p w:rsidR="00433267" w:rsidRPr="00845F57" w:rsidRDefault="00433267" w:rsidP="00170FC3">
            <w:pPr>
              <w:pStyle w:val="a7"/>
              <w:numPr>
                <w:ilvl w:val="0"/>
                <w:numId w:val="1"/>
              </w:numPr>
              <w:tabs>
                <w:tab w:val="left" w:pos="290"/>
              </w:tabs>
              <w:ind w:left="6" w:firstLine="0"/>
              <w:jc w:val="both"/>
            </w:pPr>
            <w:r w:rsidRPr="00845F57">
              <w:t>законодательное регулирование донорства крови в Республике Казахстан</w:t>
            </w:r>
            <w:r w:rsidRPr="00845F57">
              <w:rPr>
                <w:color w:val="000000"/>
                <w:spacing w:val="4"/>
              </w:rPr>
              <w:t>, действующие основные нормативные документы</w:t>
            </w:r>
            <w:r w:rsidRPr="00845F57">
              <w:t>;</w:t>
            </w:r>
          </w:p>
          <w:p w:rsidR="003B2467" w:rsidRPr="00D73EF9" w:rsidRDefault="00433267" w:rsidP="00D73EF9">
            <w:pPr>
              <w:pStyle w:val="a7"/>
              <w:numPr>
                <w:ilvl w:val="0"/>
                <w:numId w:val="1"/>
              </w:numPr>
              <w:tabs>
                <w:tab w:val="left" w:pos="290"/>
              </w:tabs>
              <w:ind w:left="0" w:firstLine="6"/>
              <w:jc w:val="both"/>
            </w:pPr>
            <w:r w:rsidRPr="00845F57">
              <w:t>этические, экономические и социальные аспекты добровольного донорства крови;</w:t>
            </w:r>
          </w:p>
          <w:p w:rsidR="00433267" w:rsidRPr="00845F57" w:rsidRDefault="00433267" w:rsidP="00FB5913">
            <w:pPr>
              <w:pStyle w:val="a7"/>
              <w:numPr>
                <w:ilvl w:val="0"/>
                <w:numId w:val="1"/>
              </w:numPr>
              <w:tabs>
                <w:tab w:val="left" w:pos="290"/>
              </w:tabs>
              <w:ind w:left="0" w:firstLine="0"/>
              <w:jc w:val="both"/>
            </w:pPr>
            <w:r w:rsidRPr="00845F57">
              <w:rPr>
                <w:lang w:val="kk-KZ"/>
              </w:rPr>
              <w:t>п</w:t>
            </w:r>
            <w:proofErr w:type="spellStart"/>
            <w:r w:rsidRPr="00845F57">
              <w:t>равила</w:t>
            </w:r>
            <w:proofErr w:type="spellEnd"/>
            <w:r w:rsidRPr="00845F57">
              <w:t xml:space="preserve"> учета, приема и медицинского</w:t>
            </w:r>
            <w:r w:rsidRPr="00845F57">
              <w:rPr>
                <w:lang w:val="kk-KZ"/>
              </w:rPr>
              <w:t xml:space="preserve"> </w:t>
            </w:r>
            <w:r w:rsidRPr="00845F57">
              <w:t>освидетельствования доноров;</w:t>
            </w:r>
          </w:p>
          <w:p w:rsidR="00433267" w:rsidRPr="00845F57" w:rsidRDefault="00433267" w:rsidP="00170FC3">
            <w:pPr>
              <w:pStyle w:val="a7"/>
              <w:numPr>
                <w:ilvl w:val="0"/>
                <w:numId w:val="1"/>
              </w:numPr>
              <w:tabs>
                <w:tab w:val="left" w:pos="290"/>
              </w:tabs>
              <w:ind w:left="7" w:hanging="1"/>
              <w:jc w:val="both"/>
            </w:pPr>
            <w:r w:rsidRPr="00845F57">
              <w:t>информатизацию</w:t>
            </w:r>
            <w:r w:rsidRPr="00845F57">
              <w:rPr>
                <w:lang w:val="kk-KZ"/>
              </w:rPr>
              <w:t xml:space="preserve"> </w:t>
            </w:r>
            <w:r w:rsidRPr="00845F57">
              <w:t>производственного процесса в Центре крови;</w:t>
            </w:r>
          </w:p>
          <w:p w:rsidR="00433267" w:rsidRPr="00845F57" w:rsidRDefault="00433267" w:rsidP="00170FC3">
            <w:pPr>
              <w:pStyle w:val="a7"/>
              <w:numPr>
                <w:ilvl w:val="0"/>
                <w:numId w:val="1"/>
              </w:numPr>
              <w:tabs>
                <w:tab w:val="left" w:pos="290"/>
              </w:tabs>
              <w:ind w:left="6" w:firstLine="0"/>
              <w:jc w:val="both"/>
              <w:rPr>
                <w:color w:val="000000"/>
                <w:spacing w:val="4"/>
              </w:rPr>
            </w:pPr>
            <w:r w:rsidRPr="00845F57">
              <w:rPr>
                <w:color w:val="000000"/>
                <w:spacing w:val="4"/>
              </w:rPr>
              <w:t>основы клинического, биохимического, инфекционного, серологического и иммунологического обеспечения безопас</w:t>
            </w:r>
            <w:r>
              <w:rPr>
                <w:color w:val="000000"/>
                <w:spacing w:val="4"/>
              </w:rPr>
              <w:t xml:space="preserve">ности </w:t>
            </w:r>
            <w:proofErr w:type="spellStart"/>
            <w:r>
              <w:rPr>
                <w:color w:val="000000"/>
                <w:spacing w:val="4"/>
              </w:rPr>
              <w:lastRenderedPageBreak/>
              <w:t>трансфузионной</w:t>
            </w:r>
            <w:proofErr w:type="spellEnd"/>
            <w:r>
              <w:rPr>
                <w:color w:val="000000"/>
                <w:spacing w:val="4"/>
              </w:rPr>
              <w:t xml:space="preserve"> терапии в с</w:t>
            </w:r>
            <w:r w:rsidRPr="00845F57">
              <w:rPr>
                <w:color w:val="000000"/>
                <w:spacing w:val="4"/>
              </w:rPr>
              <w:t>лужбе крови и клинической трансфузиологии;</w:t>
            </w:r>
          </w:p>
          <w:p w:rsidR="00433267" w:rsidRPr="00845F57" w:rsidRDefault="00433267" w:rsidP="00DB253B">
            <w:pPr>
              <w:pStyle w:val="a7"/>
              <w:numPr>
                <w:ilvl w:val="0"/>
                <w:numId w:val="1"/>
              </w:numPr>
              <w:tabs>
                <w:tab w:val="left" w:pos="290"/>
              </w:tabs>
              <w:ind w:left="6" w:hanging="6"/>
              <w:jc w:val="both"/>
              <w:rPr>
                <w:color w:val="000000"/>
                <w:spacing w:val="4"/>
              </w:rPr>
            </w:pPr>
            <w:r w:rsidRPr="00845F57">
              <w:rPr>
                <w:color w:val="000000"/>
                <w:spacing w:val="4"/>
              </w:rPr>
              <w:t xml:space="preserve">порядок иммуногематологических исследований в процессе производства и перед трансфузией донорской крови; </w:t>
            </w:r>
          </w:p>
          <w:p w:rsidR="00433267" w:rsidRPr="00845F57" w:rsidRDefault="00433267" w:rsidP="00DB253B">
            <w:pPr>
              <w:pStyle w:val="a7"/>
              <w:numPr>
                <w:ilvl w:val="0"/>
                <w:numId w:val="1"/>
              </w:numPr>
              <w:tabs>
                <w:tab w:val="left" w:pos="290"/>
              </w:tabs>
              <w:ind w:left="6" w:hanging="6"/>
              <w:jc w:val="both"/>
              <w:rPr>
                <w:color w:val="000000"/>
                <w:spacing w:val="4"/>
              </w:rPr>
            </w:pPr>
            <w:r w:rsidRPr="00845F57">
              <w:rPr>
                <w:color w:val="000000"/>
                <w:spacing w:val="4"/>
              </w:rPr>
              <w:t>основы производства компонентов и препаратов крови, основные технологии и применяемое для этого оборудование, вопросы контроля качества, стандарты;</w:t>
            </w:r>
          </w:p>
          <w:p w:rsidR="00433267" w:rsidRPr="00845F57" w:rsidRDefault="00433267" w:rsidP="00EA2375">
            <w:pPr>
              <w:pStyle w:val="a7"/>
              <w:numPr>
                <w:ilvl w:val="0"/>
                <w:numId w:val="1"/>
              </w:numPr>
              <w:ind w:left="148" w:hanging="142"/>
              <w:jc w:val="both"/>
              <w:rPr>
                <w:color w:val="000000"/>
                <w:spacing w:val="4"/>
              </w:rPr>
            </w:pPr>
            <w:r w:rsidRPr="00845F57">
              <w:rPr>
                <w:color w:val="000000"/>
                <w:spacing w:val="4"/>
              </w:rPr>
              <w:t xml:space="preserve">основы системы менеджмента качества в трансфузиологии, мониторинга </w:t>
            </w:r>
            <w:proofErr w:type="spellStart"/>
            <w:r w:rsidRPr="00845F57">
              <w:rPr>
                <w:color w:val="000000"/>
                <w:spacing w:val="4"/>
              </w:rPr>
              <w:t>трансфузионной</w:t>
            </w:r>
            <w:proofErr w:type="spellEnd"/>
            <w:r w:rsidRPr="00845F57">
              <w:rPr>
                <w:color w:val="000000"/>
                <w:spacing w:val="4"/>
              </w:rPr>
              <w:t xml:space="preserve"> терапии в МО;</w:t>
            </w:r>
          </w:p>
          <w:p w:rsidR="00433267" w:rsidRPr="00845F57" w:rsidRDefault="00433267" w:rsidP="00EA2375">
            <w:pPr>
              <w:pStyle w:val="a7"/>
              <w:numPr>
                <w:ilvl w:val="0"/>
                <w:numId w:val="1"/>
              </w:numPr>
              <w:tabs>
                <w:tab w:val="left" w:pos="290"/>
              </w:tabs>
              <w:ind w:left="0" w:right="176" w:firstLine="6"/>
              <w:jc w:val="both"/>
              <w:rPr>
                <w:color w:val="000000"/>
                <w:spacing w:val="4"/>
              </w:rPr>
            </w:pPr>
            <w:r w:rsidRPr="00845F57">
              <w:rPr>
                <w:bCs/>
                <w:iCs/>
              </w:rPr>
              <w:t xml:space="preserve">основные правила переливания крови и ее компонентов, </w:t>
            </w:r>
            <w:r w:rsidRPr="00845F57">
              <w:rPr>
                <w:color w:val="000000"/>
                <w:spacing w:val="4"/>
              </w:rPr>
              <w:t>принципы иммуногематологической совместимости крови донора и реципиента;</w:t>
            </w:r>
          </w:p>
          <w:p w:rsidR="00433267" w:rsidRPr="00845F57" w:rsidRDefault="00433267" w:rsidP="005C04D2">
            <w:pPr>
              <w:pStyle w:val="13"/>
              <w:widowControl w:val="0"/>
              <w:numPr>
                <w:ilvl w:val="0"/>
                <w:numId w:val="1"/>
              </w:numPr>
              <w:shd w:val="clear" w:color="auto" w:fill="FFFFFF"/>
              <w:tabs>
                <w:tab w:val="left" w:pos="-5387"/>
                <w:tab w:val="left" w:pos="0"/>
                <w:tab w:val="left" w:pos="290"/>
              </w:tabs>
              <w:ind w:left="6" w:hanging="6"/>
              <w:jc w:val="both"/>
              <w:rPr>
                <w:sz w:val="24"/>
                <w:szCs w:val="24"/>
              </w:rPr>
            </w:pPr>
            <w:r w:rsidRPr="00845F57">
              <w:rPr>
                <w:sz w:val="24"/>
                <w:szCs w:val="24"/>
              </w:rPr>
              <w:t>посттрансфузионные осложнения, классификацию, меры профилактики, первая помощь и лечение;</w:t>
            </w:r>
          </w:p>
          <w:p w:rsidR="00433267" w:rsidRPr="00845F57" w:rsidRDefault="00433267" w:rsidP="00170FC3">
            <w:pPr>
              <w:pStyle w:val="13"/>
              <w:widowControl w:val="0"/>
              <w:numPr>
                <w:ilvl w:val="0"/>
                <w:numId w:val="1"/>
              </w:numPr>
              <w:shd w:val="clear" w:color="auto" w:fill="FFFFFF"/>
              <w:tabs>
                <w:tab w:val="left" w:pos="-5387"/>
                <w:tab w:val="left" w:pos="0"/>
                <w:tab w:val="left" w:pos="297"/>
              </w:tabs>
              <w:ind w:left="715" w:hanging="709"/>
              <w:jc w:val="both"/>
              <w:rPr>
                <w:sz w:val="24"/>
                <w:szCs w:val="24"/>
              </w:rPr>
            </w:pPr>
            <w:r w:rsidRPr="00845F57">
              <w:rPr>
                <w:bCs/>
                <w:iCs/>
                <w:sz w:val="24"/>
                <w:szCs w:val="24"/>
              </w:rPr>
              <w:t>физиологию и патологию гемостаза;</w:t>
            </w:r>
          </w:p>
          <w:p w:rsidR="00433267" w:rsidRPr="00845F57" w:rsidRDefault="00433267" w:rsidP="005C04D2">
            <w:pPr>
              <w:pStyle w:val="13"/>
              <w:widowControl w:val="0"/>
              <w:numPr>
                <w:ilvl w:val="0"/>
                <w:numId w:val="1"/>
              </w:numPr>
              <w:shd w:val="clear" w:color="auto" w:fill="FFFFFF"/>
              <w:tabs>
                <w:tab w:val="left" w:pos="-5387"/>
                <w:tab w:val="left" w:pos="0"/>
              </w:tabs>
              <w:ind w:left="290" w:hanging="290"/>
              <w:jc w:val="both"/>
              <w:rPr>
                <w:sz w:val="24"/>
                <w:szCs w:val="24"/>
              </w:rPr>
            </w:pPr>
            <w:r w:rsidRPr="00845F57">
              <w:rPr>
                <w:sz w:val="24"/>
                <w:szCs w:val="24"/>
              </w:rPr>
              <w:t xml:space="preserve">аудит </w:t>
            </w:r>
            <w:proofErr w:type="spellStart"/>
            <w:r w:rsidRPr="00845F57">
              <w:rPr>
                <w:bCs/>
                <w:iCs/>
                <w:sz w:val="24"/>
                <w:szCs w:val="24"/>
              </w:rPr>
              <w:t>трансфузионной</w:t>
            </w:r>
            <w:proofErr w:type="spellEnd"/>
            <w:r w:rsidRPr="00845F57">
              <w:rPr>
                <w:bCs/>
                <w:iCs/>
                <w:sz w:val="24"/>
                <w:szCs w:val="24"/>
              </w:rPr>
              <w:t xml:space="preserve"> терапии</w:t>
            </w:r>
            <w:r w:rsidRPr="00845F57">
              <w:rPr>
                <w:sz w:val="24"/>
                <w:szCs w:val="24"/>
              </w:rPr>
              <w:t>;</w:t>
            </w:r>
          </w:p>
          <w:p w:rsidR="00433267" w:rsidRPr="00845F57" w:rsidRDefault="00433267" w:rsidP="005C04D2">
            <w:pPr>
              <w:pStyle w:val="a7"/>
              <w:numPr>
                <w:ilvl w:val="0"/>
                <w:numId w:val="1"/>
              </w:numPr>
              <w:shd w:val="clear" w:color="auto" w:fill="FFFFFF" w:themeFill="background1"/>
              <w:tabs>
                <w:tab w:val="left" w:pos="0"/>
              </w:tabs>
              <w:ind w:left="290" w:hanging="290"/>
              <w:jc w:val="both"/>
              <w:rPr>
                <w:b/>
              </w:rPr>
            </w:pPr>
            <w:r w:rsidRPr="00845F57">
              <w:t xml:space="preserve">учетно-отчетную документацию; </w:t>
            </w:r>
          </w:p>
          <w:p w:rsidR="00392A18" w:rsidRPr="007925C5" w:rsidRDefault="00433267" w:rsidP="005C04D2">
            <w:pPr>
              <w:pStyle w:val="a7"/>
              <w:numPr>
                <w:ilvl w:val="0"/>
                <w:numId w:val="1"/>
              </w:numPr>
              <w:ind w:left="290" w:hanging="290"/>
              <w:jc w:val="both"/>
              <w:rPr>
                <w:b/>
              </w:rPr>
            </w:pPr>
            <w:r w:rsidRPr="00845F57">
              <w:t xml:space="preserve"> документирование процесс</w:t>
            </w:r>
            <w:r w:rsidR="005C04D2">
              <w:t xml:space="preserve">а </w:t>
            </w:r>
            <w:r w:rsidR="007925C5">
              <w:t>переливания крови</w:t>
            </w:r>
          </w:p>
        </w:tc>
        <w:tc>
          <w:tcPr>
            <w:tcW w:w="2083" w:type="dxa"/>
          </w:tcPr>
          <w:p w:rsidR="00121C47" w:rsidRDefault="00121C47" w:rsidP="00CA139B">
            <w:pPr>
              <w:pStyle w:val="a7"/>
              <w:numPr>
                <w:ilvl w:val="0"/>
                <w:numId w:val="1"/>
              </w:numPr>
              <w:ind w:left="175" w:hanging="175"/>
            </w:pPr>
            <w:r w:rsidRPr="00121C47">
              <w:lastRenderedPageBreak/>
              <w:t>т</w:t>
            </w:r>
            <w:r w:rsidR="000621B0" w:rsidRPr="00121C47">
              <w:t>естирование</w:t>
            </w:r>
            <w:r w:rsidR="002A2997" w:rsidRPr="00121C47">
              <w:t xml:space="preserve"> (</w:t>
            </w:r>
            <w:r w:rsidR="00A34DE8">
              <w:t>базовый, текущий</w:t>
            </w:r>
            <w:r w:rsidRPr="00121C47">
              <w:t>, итоговый контроль)</w:t>
            </w:r>
            <w:r w:rsidR="002A2997" w:rsidRPr="00121C47">
              <w:t>;</w:t>
            </w:r>
          </w:p>
          <w:p w:rsidR="00CA139B" w:rsidRPr="00CA139B" w:rsidRDefault="00CA139B" w:rsidP="00CA139B">
            <w:pPr>
              <w:pStyle w:val="a7"/>
              <w:ind w:left="175"/>
            </w:pPr>
          </w:p>
          <w:p w:rsidR="00CA139B" w:rsidRDefault="002A2997" w:rsidP="00CA139B">
            <w:pPr>
              <w:pStyle w:val="a7"/>
              <w:numPr>
                <w:ilvl w:val="0"/>
                <w:numId w:val="1"/>
              </w:numPr>
              <w:ind w:left="175" w:hanging="175"/>
            </w:pPr>
            <w:r w:rsidRPr="009374DC">
              <w:t>зачет</w:t>
            </w:r>
            <w:r w:rsidR="000C11D0">
              <w:t>ы</w:t>
            </w:r>
          </w:p>
          <w:p w:rsidR="00CA139B" w:rsidRPr="00CA139B" w:rsidRDefault="00CA139B" w:rsidP="00CA139B"/>
          <w:p w:rsidR="000621B0" w:rsidRDefault="002A2997" w:rsidP="009374DC">
            <w:pPr>
              <w:pStyle w:val="a7"/>
              <w:numPr>
                <w:ilvl w:val="0"/>
                <w:numId w:val="1"/>
              </w:numPr>
              <w:ind w:left="175" w:hanging="142"/>
            </w:pPr>
            <w:r w:rsidRPr="009374DC">
              <w:t>ситу</w:t>
            </w:r>
            <w:r w:rsidR="00121C47" w:rsidRPr="009374DC">
              <w:t>а</w:t>
            </w:r>
            <w:r w:rsidR="003B2F9D">
              <w:t>ционны</w:t>
            </w:r>
            <w:r w:rsidR="000C11D0">
              <w:t>е</w:t>
            </w:r>
            <w:r w:rsidR="003B2F9D">
              <w:t xml:space="preserve"> задач</w:t>
            </w:r>
            <w:r w:rsidR="000C11D0">
              <w:t>и</w:t>
            </w:r>
            <w:r w:rsidR="003B2F9D">
              <w:t>;</w:t>
            </w:r>
          </w:p>
          <w:p w:rsidR="00CA139B" w:rsidRPr="009374DC" w:rsidRDefault="00CA139B" w:rsidP="00CA139B"/>
          <w:p w:rsidR="002A2997" w:rsidRPr="00170FC3" w:rsidRDefault="003B2F9D" w:rsidP="003B2F9D">
            <w:pPr>
              <w:pStyle w:val="a7"/>
              <w:numPr>
                <w:ilvl w:val="0"/>
                <w:numId w:val="1"/>
              </w:numPr>
              <w:ind w:left="175" w:right="34" w:hanging="142"/>
            </w:pPr>
            <w:r w:rsidRPr="00170FC3">
              <w:t>и</w:t>
            </w:r>
            <w:r w:rsidR="00121C47" w:rsidRPr="00170FC3">
              <w:t>тоговый экзамен:</w:t>
            </w:r>
          </w:p>
          <w:p w:rsidR="00121C47" w:rsidRPr="000621B0" w:rsidRDefault="00121C47" w:rsidP="005B66CF">
            <w:r w:rsidRPr="00121C47">
              <w:t>оценка практических знаний и умений</w:t>
            </w:r>
          </w:p>
        </w:tc>
        <w:tc>
          <w:tcPr>
            <w:tcW w:w="2126" w:type="dxa"/>
          </w:tcPr>
          <w:p w:rsidR="000C11D0" w:rsidRDefault="00B27AA8" w:rsidP="000C11D0">
            <w:pPr>
              <w:pStyle w:val="a7"/>
              <w:numPr>
                <w:ilvl w:val="0"/>
                <w:numId w:val="1"/>
              </w:numPr>
              <w:ind w:left="175" w:hanging="142"/>
            </w:pPr>
            <w:r>
              <w:t>л</w:t>
            </w:r>
            <w:r w:rsidR="000C11D0" w:rsidRPr="000C11D0">
              <w:t>екции, практические занятия с использованием активных методов обучения</w:t>
            </w:r>
            <w:r w:rsidR="000C11D0">
              <w:t>; симуляционного оборудования;</w:t>
            </w:r>
          </w:p>
          <w:p w:rsidR="000C11D0" w:rsidRDefault="00281DA1" w:rsidP="00281DA1">
            <w:pPr>
              <w:pStyle w:val="a7"/>
              <w:ind w:left="175"/>
            </w:pPr>
            <w:r>
              <w:t>о</w:t>
            </w:r>
            <w:r w:rsidR="000C11D0">
              <w:t>снащения дл</w:t>
            </w:r>
            <w:r w:rsidR="00A8620A">
              <w:t>я проведения лабораторных работ.</w:t>
            </w:r>
          </w:p>
          <w:p w:rsidR="00392A18" w:rsidRPr="00281DA1" w:rsidRDefault="000C11D0" w:rsidP="005B66CF">
            <w:pPr>
              <w:pStyle w:val="a7"/>
              <w:numPr>
                <w:ilvl w:val="0"/>
                <w:numId w:val="1"/>
              </w:numPr>
              <w:ind w:left="175" w:hanging="142"/>
            </w:pPr>
            <w:r w:rsidRPr="009374DC">
              <w:t xml:space="preserve"> решение ситуа</w:t>
            </w:r>
            <w:r w:rsidR="00A11615">
              <w:t>ционных задач</w:t>
            </w:r>
          </w:p>
        </w:tc>
      </w:tr>
      <w:tr w:rsidR="000C11D0" w:rsidRPr="001F671B" w:rsidTr="00A70416">
        <w:tc>
          <w:tcPr>
            <w:tcW w:w="710" w:type="dxa"/>
          </w:tcPr>
          <w:p w:rsidR="000C11D0" w:rsidRPr="005C04D2" w:rsidRDefault="000C11D0" w:rsidP="000C11D0">
            <w:r w:rsidRPr="005C04D2">
              <w:lastRenderedPageBreak/>
              <w:t>2</w:t>
            </w:r>
          </w:p>
        </w:tc>
        <w:tc>
          <w:tcPr>
            <w:tcW w:w="5288" w:type="dxa"/>
          </w:tcPr>
          <w:p w:rsidR="000C11D0" w:rsidRPr="00845F57" w:rsidRDefault="000C11D0" w:rsidP="000C11D0">
            <w:pPr>
              <w:jc w:val="both"/>
              <w:rPr>
                <w:b/>
              </w:rPr>
            </w:pPr>
            <w:r w:rsidRPr="00845F57">
              <w:rPr>
                <w:b/>
              </w:rPr>
              <w:t xml:space="preserve">Слушатель должен уметь: </w:t>
            </w:r>
          </w:p>
          <w:p w:rsidR="000C11D0" w:rsidRPr="00845F57" w:rsidRDefault="000C11D0" w:rsidP="000C11D0">
            <w:pPr>
              <w:pStyle w:val="a7"/>
              <w:numPr>
                <w:ilvl w:val="0"/>
                <w:numId w:val="5"/>
              </w:numPr>
              <w:tabs>
                <w:tab w:val="left" w:pos="290"/>
              </w:tabs>
              <w:ind w:left="6" w:firstLine="0"/>
              <w:jc w:val="both"/>
            </w:pPr>
            <w:r w:rsidRPr="00845F57">
              <w:t>проводить пропаганду и агитацию добровольного и безвозмездного донорства среди населения;</w:t>
            </w:r>
          </w:p>
          <w:p w:rsidR="000C11D0" w:rsidRPr="00845F57" w:rsidRDefault="000C11D0" w:rsidP="000C11D0">
            <w:pPr>
              <w:pStyle w:val="a7"/>
              <w:numPr>
                <w:ilvl w:val="0"/>
                <w:numId w:val="5"/>
              </w:numPr>
              <w:tabs>
                <w:tab w:val="left" w:pos="290"/>
              </w:tabs>
              <w:ind w:left="0" w:firstLine="0"/>
              <w:jc w:val="both"/>
            </w:pPr>
            <w:r w:rsidRPr="00845F57">
              <w:t>осуществлять медицинское освидетельствование доноров различных категорий в соответствии с установленными нормами и правилами;</w:t>
            </w:r>
          </w:p>
          <w:p w:rsidR="000C11D0" w:rsidRPr="00845F57" w:rsidRDefault="000C11D0" w:rsidP="000C11D0">
            <w:pPr>
              <w:pStyle w:val="a7"/>
              <w:numPr>
                <w:ilvl w:val="0"/>
                <w:numId w:val="5"/>
              </w:numPr>
              <w:tabs>
                <w:tab w:val="left" w:pos="290"/>
              </w:tabs>
              <w:ind w:left="6" w:firstLine="0"/>
              <w:jc w:val="both"/>
            </w:pPr>
            <w:r w:rsidRPr="00845F57">
              <w:t>оформлять установленную медицинскую учетно-отчетную и технологическую документацию;</w:t>
            </w:r>
          </w:p>
          <w:p w:rsidR="000C11D0" w:rsidRPr="00845F57" w:rsidRDefault="000C11D0" w:rsidP="000C11D0">
            <w:pPr>
              <w:pStyle w:val="a7"/>
              <w:numPr>
                <w:ilvl w:val="0"/>
                <w:numId w:val="5"/>
              </w:numPr>
              <w:tabs>
                <w:tab w:val="left" w:pos="290"/>
              </w:tabs>
              <w:ind w:left="6" w:firstLine="0"/>
              <w:jc w:val="both"/>
            </w:pPr>
            <w:r w:rsidRPr="00845F57">
              <w:t>оценить данные клинических, биохимических, инфекционных, серологических и иммунологических исследований, необходимых для допуска к донорству;</w:t>
            </w:r>
          </w:p>
          <w:p w:rsidR="000C11D0" w:rsidRPr="00845F57" w:rsidRDefault="000C11D0" w:rsidP="000C11D0">
            <w:pPr>
              <w:pStyle w:val="13"/>
              <w:widowControl w:val="0"/>
              <w:numPr>
                <w:ilvl w:val="0"/>
                <w:numId w:val="5"/>
              </w:numPr>
              <w:shd w:val="clear" w:color="auto" w:fill="FFFFFF"/>
              <w:tabs>
                <w:tab w:val="left" w:pos="-5387"/>
                <w:tab w:val="left" w:pos="290"/>
              </w:tabs>
              <w:ind w:left="6" w:firstLine="0"/>
              <w:jc w:val="both"/>
              <w:rPr>
                <w:b/>
                <w:color w:val="000000"/>
                <w:spacing w:val="4"/>
                <w:sz w:val="24"/>
                <w:szCs w:val="24"/>
              </w:rPr>
            </w:pPr>
            <w:r w:rsidRPr="00845F57">
              <w:rPr>
                <w:color w:val="000000"/>
                <w:spacing w:val="4"/>
                <w:sz w:val="24"/>
                <w:szCs w:val="24"/>
              </w:rPr>
              <w:t xml:space="preserve">определять </w:t>
            </w:r>
            <w:proofErr w:type="spellStart"/>
            <w:r w:rsidRPr="00845F57">
              <w:rPr>
                <w:color w:val="000000"/>
                <w:spacing w:val="4"/>
                <w:sz w:val="24"/>
                <w:szCs w:val="24"/>
              </w:rPr>
              <w:t>эритроцитарные</w:t>
            </w:r>
            <w:proofErr w:type="spellEnd"/>
            <w:r w:rsidRPr="00845F57">
              <w:rPr>
                <w:color w:val="000000"/>
                <w:spacing w:val="4"/>
                <w:sz w:val="24"/>
                <w:szCs w:val="24"/>
              </w:rPr>
              <w:t xml:space="preserve"> антигены и антитела;</w:t>
            </w:r>
          </w:p>
          <w:p w:rsidR="000C11D0" w:rsidRPr="00845F57" w:rsidRDefault="000C11D0" w:rsidP="000C11D0">
            <w:pPr>
              <w:pStyle w:val="a7"/>
              <w:numPr>
                <w:ilvl w:val="0"/>
                <w:numId w:val="5"/>
              </w:numPr>
              <w:tabs>
                <w:tab w:val="left" w:pos="290"/>
              </w:tabs>
              <w:ind w:left="6" w:firstLine="0"/>
              <w:jc w:val="both"/>
            </w:pPr>
            <w:r w:rsidRPr="00845F57">
              <w:t>заготавливать донорскую кровь, плазму, клетки крови различными методами, как в стационарных условиях, так и на выездах,</w:t>
            </w:r>
          </w:p>
          <w:p w:rsidR="000C11D0" w:rsidRPr="00845F57" w:rsidRDefault="000C11D0" w:rsidP="000C11D0">
            <w:pPr>
              <w:pStyle w:val="a7"/>
              <w:numPr>
                <w:ilvl w:val="0"/>
                <w:numId w:val="5"/>
              </w:numPr>
              <w:tabs>
                <w:tab w:val="left" w:pos="290"/>
              </w:tabs>
              <w:ind w:left="0" w:firstLine="0"/>
              <w:jc w:val="both"/>
            </w:pPr>
            <w:r w:rsidRPr="00845F57">
              <w:t xml:space="preserve">оказать неотложную помощь донору при реакции на процедуру </w:t>
            </w:r>
            <w:proofErr w:type="spellStart"/>
            <w:r w:rsidRPr="00845F57">
              <w:t>эксфузии</w:t>
            </w:r>
            <w:proofErr w:type="spellEnd"/>
            <w:r w:rsidRPr="00845F57">
              <w:t>;</w:t>
            </w:r>
          </w:p>
          <w:p w:rsidR="000C11D0" w:rsidRPr="00845F57" w:rsidRDefault="000C11D0" w:rsidP="000C11D0">
            <w:pPr>
              <w:pStyle w:val="a7"/>
              <w:numPr>
                <w:ilvl w:val="0"/>
                <w:numId w:val="5"/>
              </w:numPr>
              <w:ind w:left="290" w:hanging="290"/>
              <w:jc w:val="both"/>
            </w:pPr>
            <w:r w:rsidRPr="00845F57">
              <w:t>использовать в работе стандартные операционные процедуры (</w:t>
            </w:r>
            <w:proofErr w:type="spellStart"/>
            <w:r w:rsidRPr="00845F57">
              <w:t>СОПы</w:t>
            </w:r>
            <w:proofErr w:type="spellEnd"/>
            <w:r w:rsidRPr="00845F57">
              <w:t>);</w:t>
            </w:r>
          </w:p>
          <w:p w:rsidR="000C11D0" w:rsidRPr="00845F57" w:rsidRDefault="000C11D0" w:rsidP="000C11D0">
            <w:pPr>
              <w:pStyle w:val="a7"/>
              <w:numPr>
                <w:ilvl w:val="0"/>
                <w:numId w:val="5"/>
              </w:numPr>
              <w:ind w:left="290" w:hanging="284"/>
              <w:jc w:val="both"/>
            </w:pPr>
            <w:r w:rsidRPr="00845F57">
              <w:t>проводить иммуногематологические исследования донорской крови;</w:t>
            </w:r>
          </w:p>
          <w:p w:rsidR="000C11D0" w:rsidRPr="00845F57" w:rsidRDefault="000C11D0" w:rsidP="000C11D0">
            <w:pPr>
              <w:pStyle w:val="a7"/>
              <w:numPr>
                <w:ilvl w:val="0"/>
                <w:numId w:val="5"/>
              </w:numPr>
              <w:ind w:left="290" w:hanging="290"/>
              <w:jc w:val="both"/>
            </w:pPr>
            <w:r w:rsidRPr="00845F57">
              <w:t>проводить тесты на индивидуальную совместимость крови донора и пациента;</w:t>
            </w:r>
          </w:p>
          <w:p w:rsidR="000C11D0" w:rsidRPr="00845F57" w:rsidRDefault="000C11D0" w:rsidP="000C11D0">
            <w:pPr>
              <w:pStyle w:val="a7"/>
              <w:numPr>
                <w:ilvl w:val="0"/>
                <w:numId w:val="5"/>
              </w:numPr>
              <w:ind w:left="290" w:hanging="284"/>
              <w:jc w:val="both"/>
            </w:pPr>
            <w:r w:rsidRPr="00845F57">
              <w:lastRenderedPageBreak/>
              <w:t>подготавливать компоненты крови к трансфузии;</w:t>
            </w:r>
          </w:p>
          <w:p w:rsidR="000C11D0" w:rsidRPr="00845F57" w:rsidRDefault="000C11D0" w:rsidP="000C11D0">
            <w:pPr>
              <w:pStyle w:val="a7"/>
              <w:numPr>
                <w:ilvl w:val="0"/>
                <w:numId w:val="5"/>
              </w:numPr>
              <w:ind w:left="290" w:hanging="284"/>
              <w:jc w:val="both"/>
            </w:pPr>
            <w:r w:rsidRPr="00845F57">
              <w:t>проводить биологическую пробу;</w:t>
            </w:r>
          </w:p>
          <w:p w:rsidR="000C11D0" w:rsidRPr="005C04D2" w:rsidRDefault="000C11D0" w:rsidP="000C11D0">
            <w:pPr>
              <w:pStyle w:val="a7"/>
              <w:numPr>
                <w:ilvl w:val="0"/>
                <w:numId w:val="5"/>
              </w:numPr>
              <w:ind w:left="290" w:hanging="284"/>
              <w:jc w:val="both"/>
            </w:pPr>
            <w:r w:rsidRPr="00845F57">
              <w:t>оказывать неотложную помощ</w:t>
            </w:r>
            <w:r>
              <w:t xml:space="preserve">ь при </w:t>
            </w:r>
            <w:proofErr w:type="spellStart"/>
            <w:r>
              <w:t>трансфузионном</w:t>
            </w:r>
            <w:proofErr w:type="spellEnd"/>
            <w:r>
              <w:t xml:space="preserve"> осложнении</w:t>
            </w:r>
          </w:p>
        </w:tc>
        <w:tc>
          <w:tcPr>
            <w:tcW w:w="2083" w:type="dxa"/>
          </w:tcPr>
          <w:p w:rsidR="000C11D0" w:rsidRDefault="000C11D0" w:rsidP="000C11D0">
            <w:pPr>
              <w:pStyle w:val="a7"/>
              <w:numPr>
                <w:ilvl w:val="0"/>
                <w:numId w:val="1"/>
              </w:numPr>
              <w:ind w:left="175" w:hanging="175"/>
            </w:pPr>
            <w:r w:rsidRPr="009374DC">
              <w:lastRenderedPageBreak/>
              <w:t>зачет</w:t>
            </w:r>
            <w:r>
              <w:t>ы</w:t>
            </w:r>
          </w:p>
          <w:p w:rsidR="000C11D0" w:rsidRPr="00CA139B" w:rsidRDefault="000C11D0" w:rsidP="000C11D0"/>
          <w:p w:rsidR="000C11D0" w:rsidRDefault="000C11D0" w:rsidP="000C11D0">
            <w:pPr>
              <w:pStyle w:val="a7"/>
              <w:numPr>
                <w:ilvl w:val="0"/>
                <w:numId w:val="1"/>
              </w:numPr>
              <w:ind w:left="175" w:hanging="142"/>
            </w:pPr>
            <w:r w:rsidRPr="009374DC">
              <w:t>ситуа</w:t>
            </w:r>
            <w:r>
              <w:t>ционные задачи;</w:t>
            </w:r>
          </w:p>
          <w:p w:rsidR="000C11D0" w:rsidRPr="009374DC" w:rsidRDefault="000C11D0" w:rsidP="000C11D0"/>
          <w:p w:rsidR="000C11D0" w:rsidRPr="00170FC3" w:rsidRDefault="000C11D0" w:rsidP="000C11D0">
            <w:pPr>
              <w:pStyle w:val="a7"/>
              <w:numPr>
                <w:ilvl w:val="0"/>
                <w:numId w:val="1"/>
              </w:numPr>
              <w:ind w:left="175" w:right="34" w:hanging="142"/>
            </w:pPr>
            <w:r w:rsidRPr="00170FC3">
              <w:t>итоговый экзамен:</w:t>
            </w:r>
          </w:p>
          <w:p w:rsidR="000C11D0" w:rsidRPr="000621B0" w:rsidRDefault="000C11D0" w:rsidP="000C11D0">
            <w:r w:rsidRPr="00121C47">
              <w:t>оценка практических знаний и умений</w:t>
            </w:r>
          </w:p>
        </w:tc>
        <w:tc>
          <w:tcPr>
            <w:tcW w:w="2126" w:type="dxa"/>
          </w:tcPr>
          <w:p w:rsidR="000C11D0" w:rsidRDefault="000C11D0" w:rsidP="000C11D0">
            <w:pPr>
              <w:pStyle w:val="a7"/>
              <w:numPr>
                <w:ilvl w:val="0"/>
                <w:numId w:val="1"/>
              </w:numPr>
              <w:ind w:left="175" w:hanging="142"/>
            </w:pPr>
            <w:r w:rsidRPr="000C11D0">
              <w:t>практические занятия с использованием активных методов обучения</w:t>
            </w:r>
            <w:r>
              <w:t>; симуляционного оборудования;</w:t>
            </w:r>
          </w:p>
          <w:p w:rsidR="000C11D0" w:rsidRDefault="00176A0B" w:rsidP="00176A0B">
            <w:pPr>
              <w:pStyle w:val="a7"/>
              <w:ind w:left="175"/>
            </w:pPr>
            <w:r>
              <w:t>о</w:t>
            </w:r>
            <w:r w:rsidR="00A11615">
              <w:t>снащения</w:t>
            </w:r>
            <w:r w:rsidR="000C11D0">
              <w:t xml:space="preserve"> для проведения лабораторных работ.</w:t>
            </w:r>
          </w:p>
          <w:p w:rsidR="000C11D0" w:rsidRPr="00176A0B" w:rsidRDefault="000C11D0" w:rsidP="000C11D0">
            <w:pPr>
              <w:pStyle w:val="a7"/>
              <w:numPr>
                <w:ilvl w:val="0"/>
                <w:numId w:val="1"/>
              </w:numPr>
              <w:ind w:left="175" w:hanging="142"/>
            </w:pPr>
            <w:r w:rsidRPr="009374DC">
              <w:t xml:space="preserve"> решение ситуа</w:t>
            </w:r>
            <w:r w:rsidR="00A11615">
              <w:t>ционных задач</w:t>
            </w:r>
          </w:p>
        </w:tc>
      </w:tr>
      <w:tr w:rsidR="000C11D0" w:rsidRPr="001F671B" w:rsidTr="00A70416">
        <w:tc>
          <w:tcPr>
            <w:tcW w:w="710" w:type="dxa"/>
          </w:tcPr>
          <w:p w:rsidR="000C11D0" w:rsidRPr="009C3FA9" w:rsidRDefault="000C11D0" w:rsidP="000C11D0">
            <w:r w:rsidRPr="009C3FA9">
              <w:lastRenderedPageBreak/>
              <w:t>3</w:t>
            </w:r>
          </w:p>
        </w:tc>
        <w:tc>
          <w:tcPr>
            <w:tcW w:w="5288" w:type="dxa"/>
          </w:tcPr>
          <w:p w:rsidR="000C11D0" w:rsidRPr="00845F57" w:rsidRDefault="000C11D0" w:rsidP="000C11D0">
            <w:pPr>
              <w:jc w:val="both"/>
              <w:rPr>
                <w:b/>
              </w:rPr>
            </w:pPr>
            <w:r w:rsidRPr="00845F57">
              <w:rPr>
                <w:b/>
              </w:rPr>
              <w:t>Слушатель должен владеть навыками:</w:t>
            </w:r>
          </w:p>
          <w:p w:rsidR="000C11D0" w:rsidRPr="00845F57" w:rsidRDefault="000C11D0" w:rsidP="000C11D0">
            <w:pPr>
              <w:pStyle w:val="a7"/>
              <w:numPr>
                <w:ilvl w:val="0"/>
                <w:numId w:val="7"/>
              </w:numPr>
              <w:ind w:left="290" w:hanging="284"/>
              <w:jc w:val="both"/>
              <w:rPr>
                <w:b/>
              </w:rPr>
            </w:pPr>
            <w:r w:rsidRPr="00845F57">
              <w:t>организации и планирования донорства;</w:t>
            </w:r>
          </w:p>
          <w:p w:rsidR="000C11D0" w:rsidRPr="00845F57" w:rsidRDefault="000C11D0" w:rsidP="000C11D0">
            <w:pPr>
              <w:pStyle w:val="a7"/>
              <w:numPr>
                <w:ilvl w:val="0"/>
                <w:numId w:val="7"/>
              </w:numPr>
              <w:ind w:left="290" w:hanging="284"/>
              <w:jc w:val="both"/>
              <w:rPr>
                <w:b/>
              </w:rPr>
            </w:pPr>
            <w:r w:rsidRPr="00845F57">
              <w:t xml:space="preserve">обследования донора, определения показаний и противопоказаний к </w:t>
            </w:r>
            <w:proofErr w:type="spellStart"/>
            <w:r w:rsidRPr="00845F57">
              <w:t>донации</w:t>
            </w:r>
            <w:proofErr w:type="spellEnd"/>
            <w:r w:rsidRPr="00845F57">
              <w:t>;</w:t>
            </w:r>
          </w:p>
          <w:p w:rsidR="000C11D0" w:rsidRPr="00845F57" w:rsidRDefault="000C11D0" w:rsidP="000C11D0">
            <w:pPr>
              <w:pStyle w:val="a7"/>
              <w:numPr>
                <w:ilvl w:val="0"/>
                <w:numId w:val="7"/>
              </w:numPr>
              <w:ind w:left="290" w:hanging="284"/>
              <w:jc w:val="both"/>
              <w:rPr>
                <w:b/>
              </w:rPr>
            </w:pPr>
            <w:r w:rsidRPr="00845F57">
              <w:t>проведения процедуры венепункции;</w:t>
            </w:r>
          </w:p>
          <w:p w:rsidR="000C11D0" w:rsidRPr="00845F57" w:rsidRDefault="000C11D0" w:rsidP="000C11D0">
            <w:pPr>
              <w:pStyle w:val="a7"/>
              <w:numPr>
                <w:ilvl w:val="0"/>
                <w:numId w:val="7"/>
              </w:numPr>
              <w:ind w:left="290" w:hanging="284"/>
              <w:jc w:val="both"/>
              <w:rPr>
                <w:b/>
              </w:rPr>
            </w:pPr>
            <w:r w:rsidRPr="00845F57">
              <w:t>работы с рефрижераторными центрифугами и другим оборудованием;</w:t>
            </w:r>
          </w:p>
          <w:p w:rsidR="000C11D0" w:rsidRPr="00845F57" w:rsidRDefault="000C11D0" w:rsidP="000C11D0">
            <w:pPr>
              <w:pStyle w:val="a7"/>
              <w:numPr>
                <w:ilvl w:val="0"/>
                <w:numId w:val="7"/>
              </w:numPr>
              <w:ind w:left="290" w:hanging="284"/>
              <w:jc w:val="both"/>
              <w:rPr>
                <w:b/>
              </w:rPr>
            </w:pPr>
            <w:r w:rsidRPr="00845F57">
              <w:t>забора крови и производства из нее компонентов крови;</w:t>
            </w:r>
          </w:p>
          <w:p w:rsidR="000C11D0" w:rsidRPr="00845F57" w:rsidRDefault="000C11D0" w:rsidP="000C11D0">
            <w:pPr>
              <w:pStyle w:val="a7"/>
              <w:numPr>
                <w:ilvl w:val="0"/>
                <w:numId w:val="7"/>
              </w:numPr>
              <w:ind w:left="290" w:hanging="284"/>
              <w:jc w:val="both"/>
              <w:rPr>
                <w:b/>
              </w:rPr>
            </w:pPr>
            <w:r w:rsidRPr="00845F57">
              <w:t xml:space="preserve">методики </w:t>
            </w:r>
            <w:proofErr w:type="spellStart"/>
            <w:r w:rsidRPr="00845F57">
              <w:t>плазмацитафереза</w:t>
            </w:r>
            <w:proofErr w:type="spellEnd"/>
            <w:r w:rsidRPr="00845F57">
              <w:t>;</w:t>
            </w:r>
          </w:p>
          <w:p w:rsidR="000C11D0" w:rsidRPr="00845F57" w:rsidRDefault="000C11D0" w:rsidP="000C11D0">
            <w:pPr>
              <w:pStyle w:val="a7"/>
              <w:numPr>
                <w:ilvl w:val="0"/>
                <w:numId w:val="7"/>
              </w:numPr>
              <w:ind w:left="290" w:hanging="284"/>
              <w:jc w:val="both"/>
              <w:rPr>
                <w:b/>
              </w:rPr>
            </w:pPr>
            <w:proofErr w:type="spellStart"/>
            <w:r w:rsidRPr="00845F57">
              <w:t>криоконсервирования</w:t>
            </w:r>
            <w:proofErr w:type="spellEnd"/>
            <w:r w:rsidRPr="00845F57">
              <w:t xml:space="preserve"> компонентов крови;</w:t>
            </w:r>
          </w:p>
          <w:p w:rsidR="000C11D0" w:rsidRPr="00845F57" w:rsidRDefault="000C11D0" w:rsidP="000C11D0">
            <w:pPr>
              <w:pStyle w:val="a7"/>
              <w:numPr>
                <w:ilvl w:val="0"/>
                <w:numId w:val="7"/>
              </w:numPr>
              <w:ind w:left="290" w:hanging="289"/>
              <w:jc w:val="both"/>
              <w:rPr>
                <w:b/>
              </w:rPr>
            </w:pPr>
            <w:r w:rsidRPr="00845F57">
              <w:t>отбраковки продукции, непригодной для применения;</w:t>
            </w:r>
          </w:p>
          <w:p w:rsidR="000C11D0" w:rsidRPr="00845F57" w:rsidRDefault="000C11D0" w:rsidP="000C11D0">
            <w:pPr>
              <w:pStyle w:val="a7"/>
              <w:numPr>
                <w:ilvl w:val="0"/>
                <w:numId w:val="7"/>
              </w:numPr>
              <w:ind w:left="290" w:hanging="284"/>
              <w:jc w:val="both"/>
              <w:rPr>
                <w:b/>
              </w:rPr>
            </w:pPr>
            <w:r w:rsidRPr="00845F57">
              <w:t>хранени</w:t>
            </w:r>
            <w:r>
              <w:t>я и транспортировки компонентов</w:t>
            </w:r>
            <w:r w:rsidRPr="00845F57">
              <w:t xml:space="preserve"> и препаратов крови;</w:t>
            </w:r>
          </w:p>
          <w:p w:rsidR="000C11D0" w:rsidRPr="00845F57" w:rsidRDefault="000C11D0" w:rsidP="000C11D0">
            <w:pPr>
              <w:pStyle w:val="a7"/>
              <w:numPr>
                <w:ilvl w:val="0"/>
                <w:numId w:val="6"/>
              </w:numPr>
              <w:ind w:left="290" w:hanging="284"/>
              <w:jc w:val="both"/>
            </w:pPr>
            <w:r w:rsidRPr="00845F57">
              <w:t>выполнения иммуногематологических исследований при лабораторном сопровождении трансфузий, в том числе</w:t>
            </w:r>
            <w:r>
              <w:t>,</w:t>
            </w:r>
            <w:r w:rsidRPr="00845F57">
              <w:t xml:space="preserve"> определение группы крови по АВО и резус принадлежности крови реципиента и донора;</w:t>
            </w:r>
          </w:p>
          <w:p w:rsidR="000C11D0" w:rsidRDefault="000C11D0" w:rsidP="000C11D0">
            <w:pPr>
              <w:pStyle w:val="a7"/>
              <w:widowControl w:val="0"/>
              <w:numPr>
                <w:ilvl w:val="0"/>
                <w:numId w:val="6"/>
              </w:numPr>
              <w:autoSpaceDE w:val="0"/>
              <w:autoSpaceDN w:val="0"/>
              <w:adjustRightInd w:val="0"/>
              <w:ind w:left="290" w:hanging="290"/>
              <w:jc w:val="both"/>
            </w:pPr>
            <w:r w:rsidRPr="00845F57">
              <w:t>проведения скрининга антиэритроцитарных нерегулярных</w:t>
            </w:r>
            <w:r>
              <w:t xml:space="preserve"> антител к антигенам АВО, Резус; </w:t>
            </w:r>
            <w:r w:rsidRPr="00845F57">
              <w:t xml:space="preserve">других групповых систем; </w:t>
            </w:r>
          </w:p>
          <w:p w:rsidR="000C11D0" w:rsidRPr="00845F57" w:rsidRDefault="000C11D0" w:rsidP="000C11D0">
            <w:pPr>
              <w:pStyle w:val="a7"/>
              <w:widowControl w:val="0"/>
              <w:numPr>
                <w:ilvl w:val="0"/>
                <w:numId w:val="6"/>
              </w:numPr>
              <w:autoSpaceDE w:val="0"/>
              <w:autoSpaceDN w:val="0"/>
              <w:adjustRightInd w:val="0"/>
              <w:ind w:left="290" w:hanging="284"/>
              <w:jc w:val="both"/>
            </w:pPr>
            <w:r w:rsidRPr="00845F57">
              <w:t>идентификаци</w:t>
            </w:r>
            <w:r>
              <w:t>и</w:t>
            </w:r>
            <w:r w:rsidRPr="00845F57">
              <w:t xml:space="preserve"> антиэритроцитарных нерегулярных антител;</w:t>
            </w:r>
          </w:p>
          <w:p w:rsidR="000C11D0" w:rsidRPr="00845F57" w:rsidRDefault="000C11D0" w:rsidP="000C11D0">
            <w:pPr>
              <w:pStyle w:val="a7"/>
              <w:widowControl w:val="0"/>
              <w:numPr>
                <w:ilvl w:val="0"/>
                <w:numId w:val="6"/>
              </w:numPr>
              <w:tabs>
                <w:tab w:val="left" w:pos="993"/>
              </w:tabs>
              <w:autoSpaceDE w:val="0"/>
              <w:autoSpaceDN w:val="0"/>
              <w:adjustRightInd w:val="0"/>
              <w:ind w:left="290" w:hanging="567"/>
              <w:jc w:val="both"/>
            </w:pPr>
            <w:r w:rsidRPr="00845F57">
              <w:t xml:space="preserve">интерпретации результатов лабораторных иммуногематологический исследований с рекомендациями по выбору </w:t>
            </w:r>
            <w:proofErr w:type="spellStart"/>
            <w:r w:rsidRPr="00845F57">
              <w:t>трансфузионных</w:t>
            </w:r>
            <w:proofErr w:type="spellEnd"/>
            <w:r w:rsidRPr="00845F57">
              <w:t xml:space="preserve"> сред при иммунологических конфликтах и при биологических особ</w:t>
            </w:r>
            <w:r>
              <w:t>енностях групп крови реципиента;</w:t>
            </w:r>
          </w:p>
          <w:p w:rsidR="000C11D0" w:rsidRPr="00E87CAE" w:rsidRDefault="000C11D0" w:rsidP="000C11D0">
            <w:pPr>
              <w:pStyle w:val="a7"/>
              <w:numPr>
                <w:ilvl w:val="0"/>
                <w:numId w:val="6"/>
              </w:numPr>
              <w:ind w:left="290" w:hanging="290"/>
            </w:pPr>
            <w:r w:rsidRPr="00E87CAE">
              <w:t>ведения учетно- отчетной первичной медицинской документации</w:t>
            </w:r>
          </w:p>
        </w:tc>
        <w:tc>
          <w:tcPr>
            <w:tcW w:w="2083" w:type="dxa"/>
          </w:tcPr>
          <w:p w:rsidR="000C11D0" w:rsidRDefault="000C11D0" w:rsidP="000C11D0">
            <w:pPr>
              <w:pStyle w:val="a7"/>
              <w:numPr>
                <w:ilvl w:val="0"/>
                <w:numId w:val="1"/>
              </w:numPr>
              <w:ind w:left="175" w:hanging="175"/>
            </w:pPr>
            <w:r w:rsidRPr="009374DC">
              <w:t>зачет</w:t>
            </w:r>
            <w:r>
              <w:t>ы</w:t>
            </w:r>
            <w:r w:rsidR="00B27AA8">
              <w:t>;</w:t>
            </w:r>
          </w:p>
          <w:p w:rsidR="00B27AA8" w:rsidRPr="00B27AA8" w:rsidRDefault="00B27AA8" w:rsidP="00B27AA8">
            <w:pPr>
              <w:pStyle w:val="a7"/>
              <w:ind w:left="175"/>
            </w:pPr>
          </w:p>
          <w:p w:rsidR="000C11D0" w:rsidRDefault="000C11D0" w:rsidP="000C11D0">
            <w:pPr>
              <w:pStyle w:val="a7"/>
              <w:numPr>
                <w:ilvl w:val="0"/>
                <w:numId w:val="1"/>
              </w:numPr>
              <w:ind w:left="175" w:hanging="142"/>
            </w:pPr>
            <w:r w:rsidRPr="009374DC">
              <w:t>ситуа</w:t>
            </w:r>
            <w:r>
              <w:t>ционные задачи;</w:t>
            </w:r>
          </w:p>
          <w:p w:rsidR="000C11D0" w:rsidRPr="009374DC" w:rsidRDefault="000C11D0" w:rsidP="000C11D0"/>
          <w:p w:rsidR="000C11D0" w:rsidRPr="00170FC3" w:rsidRDefault="000C11D0" w:rsidP="000C11D0">
            <w:pPr>
              <w:pStyle w:val="a7"/>
              <w:numPr>
                <w:ilvl w:val="0"/>
                <w:numId w:val="1"/>
              </w:numPr>
              <w:ind w:left="175" w:right="34" w:hanging="142"/>
            </w:pPr>
            <w:r w:rsidRPr="00170FC3">
              <w:t>итоговый экзамен:</w:t>
            </w:r>
          </w:p>
          <w:p w:rsidR="000C11D0" w:rsidRPr="000621B0" w:rsidRDefault="000C11D0" w:rsidP="000C11D0">
            <w:r w:rsidRPr="00121C47">
              <w:t>оценка практических знаний и умений</w:t>
            </w:r>
          </w:p>
        </w:tc>
        <w:tc>
          <w:tcPr>
            <w:tcW w:w="2126" w:type="dxa"/>
          </w:tcPr>
          <w:p w:rsidR="000C11D0" w:rsidRDefault="000C11D0" w:rsidP="000C11D0">
            <w:pPr>
              <w:pStyle w:val="a7"/>
              <w:numPr>
                <w:ilvl w:val="0"/>
                <w:numId w:val="1"/>
              </w:numPr>
              <w:ind w:left="175" w:hanging="142"/>
            </w:pPr>
            <w:r w:rsidRPr="000C11D0">
              <w:t>практические занятия с использованием активных методов обучения</w:t>
            </w:r>
            <w:r>
              <w:t>; симуляционного оборудования;</w:t>
            </w:r>
          </w:p>
          <w:p w:rsidR="000C11D0" w:rsidRDefault="00C33FE8" w:rsidP="000C11D0">
            <w:pPr>
              <w:pStyle w:val="a7"/>
              <w:numPr>
                <w:ilvl w:val="0"/>
                <w:numId w:val="1"/>
              </w:numPr>
              <w:ind w:left="175" w:hanging="142"/>
            </w:pPr>
            <w:r>
              <w:t>р</w:t>
            </w:r>
            <w:r w:rsidR="000C11D0">
              <w:t>абота в отделениях и лабораториях;</w:t>
            </w:r>
          </w:p>
          <w:p w:rsidR="000C11D0" w:rsidRDefault="00C33FE8" w:rsidP="000C11D0">
            <w:pPr>
              <w:pStyle w:val="a7"/>
              <w:numPr>
                <w:ilvl w:val="0"/>
                <w:numId w:val="1"/>
              </w:numPr>
              <w:ind w:left="175" w:hanging="142"/>
            </w:pPr>
            <w:r>
              <w:t>о</w:t>
            </w:r>
            <w:r w:rsidR="000C11D0">
              <w:t>снащение для проведения лабораторных работ.</w:t>
            </w:r>
          </w:p>
          <w:p w:rsidR="000C11D0" w:rsidRPr="00176A0B" w:rsidRDefault="00C33FE8" w:rsidP="000C11D0">
            <w:pPr>
              <w:pStyle w:val="a7"/>
              <w:numPr>
                <w:ilvl w:val="0"/>
                <w:numId w:val="1"/>
              </w:numPr>
              <w:ind w:left="175" w:hanging="142"/>
            </w:pPr>
            <w:r>
              <w:t xml:space="preserve"> р</w:t>
            </w:r>
            <w:r w:rsidR="000C11D0" w:rsidRPr="009374DC">
              <w:t>ешение ситуа</w:t>
            </w:r>
            <w:r w:rsidR="00A11615">
              <w:t>ционных задач</w:t>
            </w:r>
          </w:p>
        </w:tc>
      </w:tr>
    </w:tbl>
    <w:p w:rsidR="00FE3AA5" w:rsidRDefault="00FE3AA5" w:rsidP="00593A5D">
      <w:pPr>
        <w:pStyle w:val="ab"/>
        <w:jc w:val="left"/>
        <w:rPr>
          <w:sz w:val="24"/>
          <w:szCs w:val="24"/>
        </w:rPr>
      </w:pPr>
    </w:p>
    <w:p w:rsidR="001C0ED5" w:rsidRPr="00903366" w:rsidRDefault="00903366" w:rsidP="00903366">
      <w:pPr>
        <w:pStyle w:val="ab"/>
        <w:jc w:val="left"/>
        <w:rPr>
          <w:szCs w:val="28"/>
        </w:rPr>
      </w:pPr>
      <w:r w:rsidRPr="009C4AC4">
        <w:rPr>
          <w:szCs w:val="28"/>
        </w:rPr>
        <w:t>План реализации программы сертификационного курса</w:t>
      </w:r>
    </w:p>
    <w:tbl>
      <w:tblPr>
        <w:tblStyle w:val="af1"/>
        <w:tblW w:w="10207" w:type="dxa"/>
        <w:tblInd w:w="-289" w:type="dxa"/>
        <w:tblLayout w:type="fixed"/>
        <w:tblLook w:val="04A0" w:firstRow="1" w:lastRow="0" w:firstColumn="1" w:lastColumn="0" w:noHBand="0" w:noVBand="1"/>
      </w:tblPr>
      <w:tblGrid>
        <w:gridCol w:w="681"/>
        <w:gridCol w:w="2976"/>
        <w:gridCol w:w="1134"/>
        <w:gridCol w:w="1418"/>
        <w:gridCol w:w="709"/>
        <w:gridCol w:w="8"/>
        <w:gridCol w:w="3281"/>
      </w:tblGrid>
      <w:tr w:rsidR="00CA139B" w:rsidRPr="00AB7528" w:rsidTr="00E54E96">
        <w:trPr>
          <w:trHeight w:val="310"/>
        </w:trPr>
        <w:tc>
          <w:tcPr>
            <w:tcW w:w="681" w:type="dxa"/>
            <w:vMerge w:val="restart"/>
          </w:tcPr>
          <w:p w:rsidR="00CA139B" w:rsidRPr="00B850E0" w:rsidRDefault="00CA139B" w:rsidP="00DD2554">
            <w:pPr>
              <w:pStyle w:val="ab"/>
              <w:rPr>
                <w:b w:val="0"/>
                <w:bCs/>
                <w:strike/>
                <w:spacing w:val="-1"/>
                <w:sz w:val="24"/>
                <w:szCs w:val="24"/>
              </w:rPr>
            </w:pPr>
            <w:r w:rsidRPr="00B850E0">
              <w:rPr>
                <w:b w:val="0"/>
                <w:bCs/>
                <w:spacing w:val="-1"/>
                <w:sz w:val="24"/>
                <w:szCs w:val="24"/>
              </w:rPr>
              <w:t>№</w:t>
            </w:r>
          </w:p>
        </w:tc>
        <w:tc>
          <w:tcPr>
            <w:tcW w:w="2976" w:type="dxa"/>
            <w:vMerge w:val="restart"/>
          </w:tcPr>
          <w:p w:rsidR="00CA139B" w:rsidRDefault="00CA139B" w:rsidP="00DD2554">
            <w:pPr>
              <w:pStyle w:val="ab"/>
              <w:rPr>
                <w:b w:val="0"/>
                <w:bCs/>
                <w:spacing w:val="-1"/>
                <w:sz w:val="24"/>
                <w:szCs w:val="24"/>
              </w:rPr>
            </w:pPr>
          </w:p>
          <w:p w:rsidR="00CA139B" w:rsidRPr="00B850E0" w:rsidRDefault="00CA139B" w:rsidP="00DD2554">
            <w:pPr>
              <w:pStyle w:val="ab"/>
              <w:rPr>
                <w:b w:val="0"/>
                <w:bCs/>
                <w:strike/>
                <w:spacing w:val="-1"/>
                <w:sz w:val="24"/>
                <w:szCs w:val="24"/>
              </w:rPr>
            </w:pPr>
            <w:r w:rsidRPr="00B850E0">
              <w:rPr>
                <w:b w:val="0"/>
                <w:bCs/>
                <w:spacing w:val="-1"/>
                <w:sz w:val="24"/>
                <w:szCs w:val="24"/>
              </w:rPr>
              <w:t>Наименование темы/раздела/дисциплин</w:t>
            </w:r>
          </w:p>
        </w:tc>
        <w:tc>
          <w:tcPr>
            <w:tcW w:w="3269" w:type="dxa"/>
            <w:gridSpan w:val="4"/>
            <w:tcBorders>
              <w:bottom w:val="single" w:sz="4" w:space="0" w:color="auto"/>
            </w:tcBorders>
          </w:tcPr>
          <w:p w:rsidR="00CA139B" w:rsidRPr="00B850E0" w:rsidRDefault="00CA139B" w:rsidP="00DD2554">
            <w:pPr>
              <w:pStyle w:val="ab"/>
              <w:rPr>
                <w:b w:val="0"/>
                <w:bCs/>
                <w:spacing w:val="-1"/>
                <w:sz w:val="24"/>
                <w:szCs w:val="24"/>
              </w:rPr>
            </w:pPr>
            <w:r>
              <w:rPr>
                <w:b w:val="0"/>
                <w:bCs/>
                <w:spacing w:val="-1"/>
                <w:sz w:val="24"/>
                <w:szCs w:val="24"/>
              </w:rPr>
              <w:t>Объем в часах</w:t>
            </w:r>
          </w:p>
        </w:tc>
        <w:tc>
          <w:tcPr>
            <w:tcW w:w="3281" w:type="dxa"/>
          </w:tcPr>
          <w:p w:rsidR="00CA139B" w:rsidRDefault="00CA139B" w:rsidP="00DD2554">
            <w:pPr>
              <w:pStyle w:val="ab"/>
              <w:rPr>
                <w:b w:val="0"/>
                <w:bCs/>
                <w:spacing w:val="-1"/>
                <w:sz w:val="24"/>
                <w:szCs w:val="24"/>
              </w:rPr>
            </w:pPr>
          </w:p>
          <w:p w:rsidR="00CA139B" w:rsidRDefault="00CA139B" w:rsidP="00DD2554">
            <w:pPr>
              <w:pStyle w:val="ab"/>
              <w:rPr>
                <w:b w:val="0"/>
                <w:bCs/>
                <w:spacing w:val="-1"/>
                <w:sz w:val="24"/>
                <w:szCs w:val="24"/>
              </w:rPr>
            </w:pPr>
          </w:p>
          <w:p w:rsidR="00CA139B" w:rsidRPr="00B850E0" w:rsidRDefault="00CA139B" w:rsidP="00CA139B">
            <w:pPr>
              <w:pStyle w:val="ab"/>
              <w:rPr>
                <w:b w:val="0"/>
                <w:bCs/>
                <w:spacing w:val="-1"/>
                <w:sz w:val="24"/>
                <w:szCs w:val="24"/>
              </w:rPr>
            </w:pPr>
            <w:r w:rsidRPr="00B850E0">
              <w:rPr>
                <w:b w:val="0"/>
                <w:bCs/>
                <w:spacing w:val="-1"/>
                <w:sz w:val="24"/>
                <w:szCs w:val="24"/>
              </w:rPr>
              <w:t>Задание</w:t>
            </w:r>
          </w:p>
        </w:tc>
      </w:tr>
      <w:tr w:rsidR="00903366" w:rsidRPr="00AB7528" w:rsidTr="00E54E96">
        <w:trPr>
          <w:trHeight w:val="539"/>
        </w:trPr>
        <w:tc>
          <w:tcPr>
            <w:tcW w:w="681" w:type="dxa"/>
            <w:vMerge/>
          </w:tcPr>
          <w:p w:rsidR="00903366" w:rsidRPr="00B850E0" w:rsidRDefault="00903366" w:rsidP="00DD2554">
            <w:pPr>
              <w:pStyle w:val="ab"/>
              <w:rPr>
                <w:b w:val="0"/>
                <w:bCs/>
                <w:spacing w:val="-1"/>
                <w:sz w:val="24"/>
                <w:szCs w:val="24"/>
              </w:rPr>
            </w:pPr>
          </w:p>
        </w:tc>
        <w:tc>
          <w:tcPr>
            <w:tcW w:w="2976" w:type="dxa"/>
            <w:vMerge/>
          </w:tcPr>
          <w:p w:rsidR="00903366" w:rsidRPr="00B850E0" w:rsidRDefault="00903366" w:rsidP="00DD2554">
            <w:pPr>
              <w:pStyle w:val="ab"/>
              <w:rPr>
                <w:b w:val="0"/>
                <w:bCs/>
                <w:spacing w:val="-1"/>
                <w:sz w:val="24"/>
                <w:szCs w:val="24"/>
              </w:rPr>
            </w:pPr>
          </w:p>
        </w:tc>
        <w:tc>
          <w:tcPr>
            <w:tcW w:w="1134" w:type="dxa"/>
          </w:tcPr>
          <w:p w:rsidR="00903366" w:rsidRPr="005533C3" w:rsidRDefault="00903366" w:rsidP="00660BD3">
            <w:r w:rsidRPr="005533C3">
              <w:t>Лекция</w:t>
            </w:r>
          </w:p>
        </w:tc>
        <w:tc>
          <w:tcPr>
            <w:tcW w:w="1418" w:type="dxa"/>
          </w:tcPr>
          <w:p w:rsidR="00903366" w:rsidRPr="005533C3" w:rsidRDefault="00903366" w:rsidP="00903366">
            <w:r w:rsidRPr="005533C3">
              <w:t>Практика</w:t>
            </w:r>
          </w:p>
        </w:tc>
        <w:tc>
          <w:tcPr>
            <w:tcW w:w="709" w:type="dxa"/>
          </w:tcPr>
          <w:p w:rsidR="00903366" w:rsidRPr="005533C3" w:rsidRDefault="00903366" w:rsidP="00DD2554">
            <w:pPr>
              <w:pStyle w:val="ab"/>
              <w:rPr>
                <w:b w:val="0"/>
                <w:bCs/>
                <w:spacing w:val="-1"/>
                <w:sz w:val="24"/>
                <w:szCs w:val="24"/>
              </w:rPr>
            </w:pPr>
            <w:r w:rsidRPr="005533C3">
              <w:rPr>
                <w:b w:val="0"/>
                <w:bCs/>
                <w:spacing w:val="-1"/>
                <w:sz w:val="24"/>
                <w:szCs w:val="24"/>
              </w:rPr>
              <w:t>СРС</w:t>
            </w:r>
          </w:p>
        </w:tc>
        <w:tc>
          <w:tcPr>
            <w:tcW w:w="3289" w:type="dxa"/>
            <w:gridSpan w:val="2"/>
          </w:tcPr>
          <w:p w:rsidR="00903366" w:rsidRPr="00B850E0" w:rsidRDefault="00903366" w:rsidP="00DD2554">
            <w:pPr>
              <w:pStyle w:val="ab"/>
              <w:rPr>
                <w:b w:val="0"/>
                <w:bCs/>
                <w:spacing w:val="-1"/>
                <w:sz w:val="24"/>
                <w:szCs w:val="24"/>
              </w:rPr>
            </w:pPr>
          </w:p>
        </w:tc>
      </w:tr>
      <w:tr w:rsidR="00AC74B5" w:rsidRPr="00AB7528" w:rsidTr="00E54E96">
        <w:tc>
          <w:tcPr>
            <w:tcW w:w="10207" w:type="dxa"/>
            <w:gridSpan w:val="7"/>
          </w:tcPr>
          <w:p w:rsidR="00AC74B5" w:rsidRPr="00AB7528" w:rsidRDefault="00AC74B5" w:rsidP="00033584">
            <w:pPr>
              <w:jc w:val="center"/>
            </w:pPr>
            <w:r w:rsidRPr="00AB7528">
              <w:rPr>
                <w:b/>
              </w:rPr>
              <w:t>Профилирующие дисциплины</w:t>
            </w:r>
            <w:r w:rsidR="00C33FE8">
              <w:rPr>
                <w:b/>
              </w:rPr>
              <w:t xml:space="preserve"> </w:t>
            </w:r>
            <w:r w:rsidRPr="00AB7528">
              <w:rPr>
                <w:b/>
              </w:rPr>
              <w:t>-</w:t>
            </w:r>
            <w:r w:rsidR="00C33FE8">
              <w:rPr>
                <w:b/>
              </w:rPr>
              <w:t xml:space="preserve"> 450 часов</w:t>
            </w:r>
          </w:p>
        </w:tc>
      </w:tr>
      <w:tr w:rsidR="00AC74B5" w:rsidRPr="00AB7528" w:rsidTr="00E54E96">
        <w:tc>
          <w:tcPr>
            <w:tcW w:w="10207" w:type="dxa"/>
            <w:gridSpan w:val="7"/>
          </w:tcPr>
          <w:p w:rsidR="00AC74B5" w:rsidRPr="00AB7528" w:rsidRDefault="00E81AD3" w:rsidP="00033584">
            <w:pPr>
              <w:jc w:val="center"/>
            </w:pPr>
            <w:r>
              <w:rPr>
                <w:rStyle w:val="FontStyle26"/>
                <w:b/>
                <w:sz w:val="24"/>
                <w:szCs w:val="24"/>
              </w:rPr>
              <w:t xml:space="preserve">Модуль 1. </w:t>
            </w:r>
            <w:r w:rsidR="00AC74B5" w:rsidRPr="00AB7528">
              <w:rPr>
                <w:rStyle w:val="FontStyle26"/>
                <w:b/>
                <w:sz w:val="24"/>
                <w:szCs w:val="24"/>
              </w:rPr>
              <w:t>Производственная т</w:t>
            </w:r>
            <w:r w:rsidR="00892DDE">
              <w:rPr>
                <w:rStyle w:val="FontStyle26"/>
                <w:b/>
                <w:sz w:val="24"/>
                <w:szCs w:val="24"/>
              </w:rPr>
              <w:t xml:space="preserve">рансфузиология (в Центре крови) </w:t>
            </w:r>
            <w:r w:rsidR="00AC74B5" w:rsidRPr="00AB7528">
              <w:rPr>
                <w:rStyle w:val="FontStyle26"/>
                <w:b/>
                <w:sz w:val="24"/>
                <w:szCs w:val="24"/>
              </w:rPr>
              <w:t>240 час</w:t>
            </w:r>
            <w:r w:rsidR="003D35D1">
              <w:rPr>
                <w:rStyle w:val="FontStyle26"/>
                <w:b/>
                <w:sz w:val="24"/>
                <w:szCs w:val="24"/>
              </w:rPr>
              <w:t>ов</w:t>
            </w:r>
          </w:p>
        </w:tc>
      </w:tr>
      <w:tr w:rsidR="00903366" w:rsidRPr="00AB7528" w:rsidTr="00E54E96">
        <w:tc>
          <w:tcPr>
            <w:tcW w:w="681" w:type="dxa"/>
          </w:tcPr>
          <w:p w:rsidR="00903366" w:rsidRPr="00AB7528" w:rsidRDefault="00903366" w:rsidP="00033584">
            <w:pPr>
              <w:pStyle w:val="ab"/>
              <w:rPr>
                <w:b w:val="0"/>
                <w:bCs/>
                <w:spacing w:val="-1"/>
                <w:sz w:val="24"/>
                <w:szCs w:val="24"/>
              </w:rPr>
            </w:pPr>
            <w:r w:rsidRPr="00AB7528">
              <w:rPr>
                <w:b w:val="0"/>
                <w:bCs/>
                <w:spacing w:val="-1"/>
                <w:sz w:val="24"/>
                <w:szCs w:val="24"/>
              </w:rPr>
              <w:t>1</w:t>
            </w:r>
          </w:p>
        </w:tc>
        <w:tc>
          <w:tcPr>
            <w:tcW w:w="2976" w:type="dxa"/>
          </w:tcPr>
          <w:p w:rsidR="00903366" w:rsidRPr="00786DA0" w:rsidRDefault="00903366" w:rsidP="00786DA0">
            <w:r w:rsidRPr="00AB7528">
              <w:t xml:space="preserve">Служба крови </w:t>
            </w:r>
            <w:r>
              <w:t xml:space="preserve">в </w:t>
            </w:r>
            <w:r w:rsidRPr="00AB7528">
              <w:t>Республик</w:t>
            </w:r>
            <w:r>
              <w:t>е</w:t>
            </w:r>
            <w:r w:rsidRPr="00AB7528">
              <w:t xml:space="preserve"> Казахстан</w:t>
            </w:r>
            <w:r w:rsidRPr="00AB7528">
              <w:rPr>
                <w:lang w:val="kk-KZ"/>
              </w:rPr>
              <w:t>.</w:t>
            </w:r>
            <w:r w:rsidRPr="00AB7528">
              <w:t xml:space="preserve"> Донорство крови. Но</w:t>
            </w:r>
            <w:r>
              <w:t>рмативно-правовое регулирование</w:t>
            </w:r>
          </w:p>
        </w:tc>
        <w:tc>
          <w:tcPr>
            <w:tcW w:w="1134" w:type="dxa"/>
          </w:tcPr>
          <w:p w:rsidR="00903366" w:rsidRPr="00AB7528" w:rsidRDefault="00903366" w:rsidP="00E54E96">
            <w:pPr>
              <w:pStyle w:val="af2"/>
              <w:spacing w:after="0" w:line="276" w:lineRule="auto"/>
              <w:jc w:val="center"/>
              <w:rPr>
                <w:lang w:eastAsia="en-US"/>
              </w:rPr>
            </w:pPr>
            <w:r w:rsidRPr="00AB7528">
              <w:rPr>
                <w:lang w:eastAsia="en-US"/>
              </w:rPr>
              <w:t>6</w:t>
            </w:r>
          </w:p>
        </w:tc>
        <w:tc>
          <w:tcPr>
            <w:tcW w:w="1418" w:type="dxa"/>
          </w:tcPr>
          <w:p w:rsidR="00903366" w:rsidRPr="00AB7528" w:rsidRDefault="00903366" w:rsidP="00E54E96">
            <w:pPr>
              <w:pStyle w:val="af2"/>
              <w:spacing w:after="0" w:line="276" w:lineRule="auto"/>
              <w:ind w:left="0"/>
              <w:jc w:val="center"/>
              <w:rPr>
                <w:lang w:eastAsia="en-US"/>
              </w:rPr>
            </w:pPr>
            <w:r>
              <w:rPr>
                <w:lang w:eastAsia="en-US"/>
              </w:rPr>
              <w:t>1</w:t>
            </w:r>
            <w:r w:rsidRPr="00AB7528">
              <w:rPr>
                <w:lang w:eastAsia="en-US"/>
              </w:rPr>
              <w:t>4</w:t>
            </w:r>
          </w:p>
        </w:tc>
        <w:tc>
          <w:tcPr>
            <w:tcW w:w="709" w:type="dxa"/>
          </w:tcPr>
          <w:p w:rsidR="00903366" w:rsidRPr="00A11615" w:rsidRDefault="00903366" w:rsidP="00E54E96">
            <w:pPr>
              <w:pStyle w:val="af2"/>
              <w:spacing w:after="0" w:line="276" w:lineRule="auto"/>
              <w:ind w:left="0" w:right="-5"/>
              <w:rPr>
                <w:lang w:eastAsia="en-US"/>
              </w:rPr>
            </w:pPr>
            <w:r w:rsidRPr="00A11615">
              <w:rPr>
                <w:lang w:eastAsia="en-US"/>
              </w:rPr>
              <w:t>10</w:t>
            </w:r>
          </w:p>
          <w:p w:rsidR="00903366" w:rsidRDefault="00903366" w:rsidP="00E54E96">
            <w:pPr>
              <w:pStyle w:val="af2"/>
              <w:spacing w:after="0" w:line="276" w:lineRule="auto"/>
              <w:ind w:left="0" w:right="-5"/>
              <w:jc w:val="center"/>
              <w:rPr>
                <w:lang w:eastAsia="en-US"/>
              </w:rPr>
            </w:pPr>
          </w:p>
          <w:p w:rsidR="00903366" w:rsidRPr="00AB7528" w:rsidRDefault="00903366" w:rsidP="00E54E96">
            <w:pPr>
              <w:pStyle w:val="af2"/>
              <w:spacing w:after="0" w:line="276" w:lineRule="auto"/>
              <w:ind w:left="0"/>
              <w:jc w:val="center"/>
              <w:rPr>
                <w:lang w:eastAsia="en-US"/>
              </w:rPr>
            </w:pPr>
          </w:p>
        </w:tc>
        <w:tc>
          <w:tcPr>
            <w:tcW w:w="3289" w:type="dxa"/>
            <w:gridSpan w:val="2"/>
          </w:tcPr>
          <w:p w:rsidR="00903366" w:rsidRPr="00AB7528" w:rsidRDefault="00903366" w:rsidP="00033584">
            <w:pPr>
              <w:autoSpaceDE w:val="0"/>
              <w:autoSpaceDN w:val="0"/>
              <w:adjustRightInd w:val="0"/>
              <w:jc w:val="both"/>
              <w:rPr>
                <w:u w:val="single"/>
              </w:rPr>
            </w:pPr>
            <w:r>
              <w:rPr>
                <w:i/>
              </w:rPr>
              <w:t>1. Изучить НПА службы крови:</w:t>
            </w:r>
            <w:r w:rsidRPr="00AB7528">
              <w:t xml:space="preserve"> </w:t>
            </w:r>
          </w:p>
          <w:p w:rsidR="00903366" w:rsidRDefault="00903366" w:rsidP="009252B8">
            <w:pPr>
              <w:jc w:val="both"/>
            </w:pPr>
            <w:r>
              <w:rPr>
                <w:rStyle w:val="FontStyle26"/>
                <w:i/>
                <w:sz w:val="24"/>
                <w:szCs w:val="24"/>
              </w:rPr>
              <w:t>-о</w:t>
            </w:r>
            <w:r w:rsidRPr="00AB7528">
              <w:rPr>
                <w:lang w:val="kk-KZ"/>
              </w:rPr>
              <w:t xml:space="preserve">сновные направления деятельности, перспективы </w:t>
            </w:r>
            <w:r w:rsidRPr="00AB7528">
              <w:rPr>
                <w:lang w:val="kk-KZ"/>
              </w:rPr>
              <w:lastRenderedPageBreak/>
              <w:t>развития</w:t>
            </w:r>
            <w:r>
              <w:rPr>
                <w:lang w:val="kk-KZ"/>
              </w:rPr>
              <w:t>, с</w:t>
            </w:r>
            <w:proofErr w:type="spellStart"/>
            <w:r w:rsidRPr="00AB7528">
              <w:t>труктур</w:t>
            </w:r>
            <w:r>
              <w:t>у</w:t>
            </w:r>
            <w:proofErr w:type="spellEnd"/>
            <w:r>
              <w:t xml:space="preserve"> и задачи учреждений с</w:t>
            </w:r>
            <w:r w:rsidRPr="00AB7528">
              <w:t xml:space="preserve">лужбы крови. </w:t>
            </w:r>
          </w:p>
          <w:p w:rsidR="00903366" w:rsidRPr="001D6608" w:rsidRDefault="00903366" w:rsidP="009252B8">
            <w:pPr>
              <w:jc w:val="both"/>
            </w:pPr>
            <w:r>
              <w:t>- п</w:t>
            </w:r>
            <w:r w:rsidRPr="001D6608">
              <w:t>равила учета, приема и медицинского освидетельствования доноров.</w:t>
            </w:r>
          </w:p>
          <w:p w:rsidR="00903366" w:rsidRDefault="00903366" w:rsidP="0092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w:t>
            </w:r>
            <w:r w:rsidRPr="001D6608">
              <w:t>нформатизаци</w:t>
            </w:r>
            <w:r>
              <w:t>ю</w:t>
            </w:r>
            <w:r w:rsidRPr="001D6608">
              <w:t xml:space="preserve"> производственного процесса в центре крови. </w:t>
            </w:r>
          </w:p>
          <w:p w:rsidR="00903366" w:rsidRPr="00845F57" w:rsidRDefault="00903366" w:rsidP="00FD77AF">
            <w:pPr>
              <w:pStyle w:val="a7"/>
              <w:tabs>
                <w:tab w:val="left" w:pos="290"/>
              </w:tabs>
              <w:ind w:left="6"/>
              <w:jc w:val="both"/>
            </w:pPr>
            <w:r>
              <w:t xml:space="preserve">2. </w:t>
            </w:r>
            <w:r w:rsidRPr="00FD77AF">
              <w:rPr>
                <w:i/>
              </w:rPr>
              <w:t>проводить</w:t>
            </w:r>
            <w:r w:rsidRPr="00845F57">
              <w:t xml:space="preserve"> пропаганду и агитацию добровольного и безвозмездного донорства среди населения;</w:t>
            </w:r>
          </w:p>
          <w:p w:rsidR="00903366" w:rsidRDefault="00903366" w:rsidP="00FD77AF">
            <w:pPr>
              <w:pStyle w:val="a7"/>
              <w:tabs>
                <w:tab w:val="left" w:pos="290"/>
              </w:tabs>
              <w:ind w:left="0"/>
              <w:jc w:val="both"/>
              <w:rPr>
                <w:rStyle w:val="FontStyle26"/>
                <w:i/>
                <w:sz w:val="24"/>
                <w:szCs w:val="24"/>
              </w:rPr>
            </w:pPr>
            <w:r>
              <w:t>3.</w:t>
            </w:r>
            <w:r>
              <w:rPr>
                <w:rStyle w:val="FontStyle26"/>
                <w:i/>
                <w:sz w:val="24"/>
                <w:szCs w:val="24"/>
              </w:rPr>
              <w:t xml:space="preserve"> </w:t>
            </w:r>
            <w:r w:rsidRPr="00FD77AF">
              <w:rPr>
                <w:rStyle w:val="FontStyle26"/>
                <w:i/>
                <w:sz w:val="24"/>
                <w:szCs w:val="24"/>
              </w:rPr>
              <w:t>у</w:t>
            </w:r>
            <w:r>
              <w:rPr>
                <w:rStyle w:val="FontStyle26"/>
                <w:i/>
                <w:sz w:val="24"/>
                <w:szCs w:val="24"/>
              </w:rPr>
              <w:t>частвовать</w:t>
            </w:r>
            <w:r w:rsidRPr="00FD77AF">
              <w:rPr>
                <w:rStyle w:val="FontStyle26"/>
                <w:sz w:val="24"/>
                <w:szCs w:val="24"/>
              </w:rPr>
              <w:t xml:space="preserve"> в комплектации и приеме доноров</w:t>
            </w:r>
            <w:r>
              <w:rPr>
                <w:rStyle w:val="FontStyle26"/>
                <w:i/>
                <w:sz w:val="24"/>
                <w:szCs w:val="24"/>
              </w:rPr>
              <w:t>.</w:t>
            </w:r>
          </w:p>
          <w:p w:rsidR="00903366" w:rsidRPr="00845F57" w:rsidRDefault="00903366" w:rsidP="00FD77AF">
            <w:pPr>
              <w:pStyle w:val="a7"/>
              <w:tabs>
                <w:tab w:val="left" w:pos="290"/>
              </w:tabs>
              <w:ind w:left="0"/>
              <w:jc w:val="both"/>
            </w:pPr>
            <w:r>
              <w:rPr>
                <w:rStyle w:val="FontStyle26"/>
                <w:i/>
                <w:sz w:val="24"/>
                <w:szCs w:val="24"/>
              </w:rPr>
              <w:t>4.</w:t>
            </w:r>
            <w:r w:rsidRPr="00FD77AF">
              <w:rPr>
                <w:i/>
              </w:rPr>
              <w:t xml:space="preserve"> осуществлять</w:t>
            </w:r>
            <w:r w:rsidRPr="00845F57">
              <w:t xml:space="preserve"> медицинское освидетельствование доноров различных категорий в соответствии с установленными нормами и правилами;</w:t>
            </w:r>
          </w:p>
          <w:p w:rsidR="00903366" w:rsidRPr="00845F57" w:rsidRDefault="00903366" w:rsidP="00FD77AF">
            <w:pPr>
              <w:pStyle w:val="a7"/>
              <w:tabs>
                <w:tab w:val="left" w:pos="290"/>
              </w:tabs>
              <w:ind w:left="6"/>
              <w:jc w:val="both"/>
            </w:pPr>
            <w:r>
              <w:t>5.</w:t>
            </w:r>
            <w:r w:rsidRPr="00FD77AF">
              <w:rPr>
                <w:i/>
              </w:rPr>
              <w:t>оценить</w:t>
            </w:r>
            <w:r w:rsidRPr="00845F57">
              <w:t xml:space="preserve"> данные клинических, биохимических, инфекционных, серологических и иммунологических исследований, необходимых для допуска к донорству;</w:t>
            </w:r>
          </w:p>
          <w:p w:rsidR="00903366" w:rsidRPr="00134F07" w:rsidRDefault="00903366" w:rsidP="00FD77AF">
            <w:pPr>
              <w:jc w:val="both"/>
              <w:rPr>
                <w:i/>
                <w:u w:val="single"/>
              </w:rPr>
            </w:pPr>
            <w:r>
              <w:rPr>
                <w:rStyle w:val="FontStyle26"/>
                <w:sz w:val="24"/>
                <w:szCs w:val="24"/>
              </w:rPr>
              <w:t xml:space="preserve">6. </w:t>
            </w:r>
            <w:r w:rsidRPr="00FD77AF">
              <w:rPr>
                <w:i/>
              </w:rPr>
              <w:t>оформлять</w:t>
            </w:r>
            <w:r w:rsidRPr="00845F57">
              <w:t xml:space="preserve"> установленную медицинскую учетно-отчетную и</w:t>
            </w:r>
            <w:r>
              <w:t xml:space="preserve"> </w:t>
            </w:r>
            <w:r w:rsidRPr="00845F57">
              <w:t>технологическую документацию;</w:t>
            </w:r>
          </w:p>
        </w:tc>
      </w:tr>
      <w:tr w:rsidR="00903366" w:rsidRPr="00AB7528" w:rsidTr="00E54E96">
        <w:trPr>
          <w:trHeight w:val="3489"/>
        </w:trPr>
        <w:tc>
          <w:tcPr>
            <w:tcW w:w="681" w:type="dxa"/>
          </w:tcPr>
          <w:p w:rsidR="00903366" w:rsidRPr="00AB7528" w:rsidRDefault="00903366" w:rsidP="00033584">
            <w:pPr>
              <w:pStyle w:val="ab"/>
              <w:rPr>
                <w:b w:val="0"/>
                <w:bCs/>
                <w:spacing w:val="-1"/>
                <w:sz w:val="24"/>
                <w:szCs w:val="24"/>
              </w:rPr>
            </w:pPr>
            <w:r w:rsidRPr="00AB7528">
              <w:rPr>
                <w:b w:val="0"/>
                <w:bCs/>
                <w:spacing w:val="-1"/>
                <w:sz w:val="24"/>
                <w:szCs w:val="24"/>
              </w:rPr>
              <w:lastRenderedPageBreak/>
              <w:t>2</w:t>
            </w:r>
          </w:p>
        </w:tc>
        <w:tc>
          <w:tcPr>
            <w:tcW w:w="2976" w:type="dxa"/>
          </w:tcPr>
          <w:p w:rsidR="00903366" w:rsidRPr="00AB7528" w:rsidRDefault="00903366" w:rsidP="004C6BE8">
            <w:pPr>
              <w:jc w:val="both"/>
            </w:pPr>
            <w:r w:rsidRPr="00AB7528">
              <w:rPr>
                <w:bCs/>
              </w:rPr>
              <w:t>Методы заготовки кр</w:t>
            </w:r>
            <w:r>
              <w:rPr>
                <w:bCs/>
              </w:rPr>
              <w:t>ови и ее компонентов. Технологии</w:t>
            </w:r>
            <w:r w:rsidRPr="00AB7528">
              <w:rPr>
                <w:bCs/>
              </w:rPr>
              <w:t xml:space="preserve"> обеспечения инфекционн</w:t>
            </w:r>
            <w:r>
              <w:rPr>
                <w:bCs/>
              </w:rPr>
              <w:t>ой безопасности донорской крови</w:t>
            </w:r>
          </w:p>
        </w:tc>
        <w:tc>
          <w:tcPr>
            <w:tcW w:w="1134" w:type="dxa"/>
            <w:vAlign w:val="center"/>
          </w:tcPr>
          <w:p w:rsidR="00903366" w:rsidRDefault="00903366" w:rsidP="00A11615">
            <w:pPr>
              <w:pStyle w:val="af2"/>
              <w:spacing w:after="0" w:line="276" w:lineRule="auto"/>
              <w:ind w:left="0"/>
              <w:jc w:val="center"/>
              <w:rPr>
                <w:lang w:eastAsia="en-US"/>
              </w:rPr>
            </w:pPr>
            <w:r>
              <w:rPr>
                <w:lang w:eastAsia="en-US"/>
              </w:rPr>
              <w:t>6</w:t>
            </w: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Pr="00AB7528" w:rsidRDefault="00903366" w:rsidP="00A11615">
            <w:pPr>
              <w:pStyle w:val="af2"/>
              <w:spacing w:after="0" w:line="276" w:lineRule="auto"/>
              <w:ind w:left="0"/>
              <w:rPr>
                <w:lang w:eastAsia="en-US"/>
              </w:rPr>
            </w:pPr>
          </w:p>
        </w:tc>
        <w:tc>
          <w:tcPr>
            <w:tcW w:w="1418" w:type="dxa"/>
            <w:vAlign w:val="center"/>
          </w:tcPr>
          <w:p w:rsidR="00903366" w:rsidRDefault="00903366" w:rsidP="00A70416">
            <w:pPr>
              <w:pStyle w:val="af2"/>
              <w:spacing w:after="0" w:line="276" w:lineRule="auto"/>
              <w:ind w:left="0"/>
              <w:rPr>
                <w:lang w:eastAsia="en-US"/>
              </w:rPr>
            </w:pPr>
            <w:r>
              <w:rPr>
                <w:lang w:eastAsia="en-US"/>
              </w:rPr>
              <w:lastRenderedPageBreak/>
              <w:t>34</w:t>
            </w: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Pr="00AB7528" w:rsidRDefault="00903366" w:rsidP="00A11615">
            <w:pPr>
              <w:pStyle w:val="af2"/>
              <w:spacing w:after="0" w:line="276" w:lineRule="auto"/>
              <w:rPr>
                <w:lang w:eastAsia="en-US"/>
              </w:rPr>
            </w:pPr>
          </w:p>
        </w:tc>
        <w:tc>
          <w:tcPr>
            <w:tcW w:w="709" w:type="dxa"/>
          </w:tcPr>
          <w:p w:rsidR="00903366" w:rsidRDefault="00903366" w:rsidP="00A11615">
            <w:pPr>
              <w:pStyle w:val="af2"/>
              <w:spacing w:after="0" w:line="276" w:lineRule="auto"/>
              <w:ind w:left="0"/>
              <w:jc w:val="center"/>
              <w:rPr>
                <w:lang w:eastAsia="en-US"/>
              </w:rPr>
            </w:pPr>
            <w:r w:rsidRPr="00681AC4">
              <w:rPr>
                <w:lang w:eastAsia="en-US"/>
              </w:rPr>
              <w:lastRenderedPageBreak/>
              <w:t>20</w:t>
            </w: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ind w:left="0"/>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Default="00903366" w:rsidP="00A11615">
            <w:pPr>
              <w:pStyle w:val="af2"/>
              <w:spacing w:after="0" w:line="276" w:lineRule="auto"/>
              <w:rPr>
                <w:lang w:eastAsia="en-US"/>
              </w:rPr>
            </w:pPr>
          </w:p>
          <w:p w:rsidR="00903366" w:rsidRPr="00AB7528" w:rsidRDefault="00903366" w:rsidP="00E54E96">
            <w:pPr>
              <w:pStyle w:val="af2"/>
              <w:spacing w:after="0" w:line="276" w:lineRule="auto"/>
              <w:ind w:left="0"/>
              <w:rPr>
                <w:lang w:eastAsia="en-US"/>
              </w:rPr>
            </w:pPr>
          </w:p>
        </w:tc>
        <w:tc>
          <w:tcPr>
            <w:tcW w:w="3289" w:type="dxa"/>
            <w:gridSpan w:val="2"/>
          </w:tcPr>
          <w:p w:rsidR="00903366" w:rsidRPr="00AB7528" w:rsidRDefault="00903366" w:rsidP="00F06137">
            <w:pPr>
              <w:pStyle w:val="a9"/>
              <w:jc w:val="both"/>
              <w:rPr>
                <w:rFonts w:ascii="Times New Roman" w:hAnsi="Times New Roman"/>
                <w:i/>
                <w:sz w:val="24"/>
                <w:szCs w:val="24"/>
              </w:rPr>
            </w:pPr>
            <w:r>
              <w:rPr>
                <w:rFonts w:ascii="Times New Roman" w:hAnsi="Times New Roman"/>
                <w:i/>
                <w:sz w:val="24"/>
                <w:szCs w:val="24"/>
              </w:rPr>
              <w:lastRenderedPageBreak/>
              <w:t xml:space="preserve">- </w:t>
            </w:r>
            <w:r w:rsidRPr="00AB7528">
              <w:rPr>
                <w:rFonts w:ascii="Times New Roman" w:hAnsi="Times New Roman"/>
                <w:i/>
                <w:sz w:val="24"/>
                <w:szCs w:val="24"/>
              </w:rPr>
              <w:t>Изучить вопросы темы:</w:t>
            </w:r>
          </w:p>
          <w:p w:rsidR="00903366" w:rsidRPr="00AB7528" w:rsidRDefault="00903366" w:rsidP="00ED5EBB">
            <w:pPr>
              <w:rPr>
                <w:bCs/>
                <w:spacing w:val="-10"/>
              </w:rPr>
            </w:pPr>
            <w:r>
              <w:t xml:space="preserve">- </w:t>
            </w:r>
            <w:r w:rsidRPr="00AB7528">
              <w:t xml:space="preserve">общие принципы заготовки донорской крови </w:t>
            </w:r>
            <w:r w:rsidRPr="00AB7528">
              <w:rPr>
                <w:bCs/>
                <w:spacing w:val="-10"/>
              </w:rPr>
              <w:t>в стационарных и выездных условиях.</w:t>
            </w:r>
          </w:p>
          <w:p w:rsidR="00903366" w:rsidRDefault="00903366" w:rsidP="00ED5EBB">
            <w:pPr>
              <w:rPr>
                <w:lang w:val="kk-KZ"/>
              </w:rPr>
            </w:pPr>
            <w:r w:rsidRPr="00AB7528">
              <w:t>ос</w:t>
            </w:r>
            <w:r>
              <w:t xml:space="preserve">нащение, условия, требования в работе </w:t>
            </w:r>
            <w:r w:rsidRPr="00AB7528">
              <w:t>отдел</w:t>
            </w:r>
            <w:r>
              <w:t>а заготовки крови;</w:t>
            </w:r>
            <w:r w:rsidRPr="001D6608">
              <w:rPr>
                <w:lang w:val="kk-KZ"/>
              </w:rPr>
              <w:t xml:space="preserve"> </w:t>
            </w:r>
          </w:p>
          <w:p w:rsidR="00903366" w:rsidRDefault="00903366" w:rsidP="00ED5EBB">
            <w:pPr>
              <w:rPr>
                <w:lang w:val="kk-KZ"/>
              </w:rPr>
            </w:pPr>
            <w:r>
              <w:rPr>
                <w:lang w:val="kk-KZ"/>
              </w:rPr>
              <w:t>- виды компонентов крови;</w:t>
            </w:r>
          </w:p>
          <w:p w:rsidR="00903366" w:rsidRDefault="00903366" w:rsidP="00ED5EBB">
            <w:pPr>
              <w:rPr>
                <w:lang w:val="kk-KZ"/>
              </w:rPr>
            </w:pPr>
            <w:r>
              <w:rPr>
                <w:lang w:val="kk-KZ"/>
              </w:rPr>
              <w:t>- х</w:t>
            </w:r>
            <w:r w:rsidRPr="001D6608">
              <w:rPr>
                <w:lang w:val="kk-KZ"/>
              </w:rPr>
              <w:t>арактеристик</w:t>
            </w:r>
            <w:r>
              <w:rPr>
                <w:lang w:val="kk-KZ"/>
              </w:rPr>
              <w:t>у</w:t>
            </w:r>
            <w:r w:rsidRPr="001D6608">
              <w:rPr>
                <w:lang w:val="kk-KZ"/>
              </w:rPr>
              <w:t xml:space="preserve"> си</w:t>
            </w:r>
            <w:r>
              <w:rPr>
                <w:lang w:val="kk-KZ"/>
              </w:rPr>
              <w:t>стем для забора донорской крови;</w:t>
            </w:r>
          </w:p>
          <w:p w:rsidR="00903366" w:rsidRDefault="00903366" w:rsidP="00ED5EBB">
            <w:pPr>
              <w:rPr>
                <w:lang w:val="kk-KZ"/>
              </w:rPr>
            </w:pPr>
            <w:r w:rsidRPr="001D6608">
              <w:rPr>
                <w:lang w:val="kk-KZ"/>
              </w:rPr>
              <w:t xml:space="preserve"> </w:t>
            </w:r>
            <w:r>
              <w:rPr>
                <w:lang w:val="kk-KZ"/>
              </w:rPr>
              <w:t>- х</w:t>
            </w:r>
            <w:r w:rsidRPr="001D6608">
              <w:rPr>
                <w:lang w:val="kk-KZ"/>
              </w:rPr>
              <w:t>арактеристик</w:t>
            </w:r>
            <w:r>
              <w:rPr>
                <w:lang w:val="kk-KZ"/>
              </w:rPr>
              <w:t>у консервирующих растворов;</w:t>
            </w:r>
          </w:p>
          <w:p w:rsidR="00903366" w:rsidRDefault="00903366" w:rsidP="00ED5EBB">
            <w:pPr>
              <w:rPr>
                <w:lang w:val="kk-KZ"/>
              </w:rPr>
            </w:pPr>
          </w:p>
          <w:p w:rsidR="00903366" w:rsidRDefault="00903366" w:rsidP="00ED5EBB">
            <w:r>
              <w:rPr>
                <w:lang w:val="kk-KZ"/>
              </w:rPr>
              <w:t xml:space="preserve"> </w:t>
            </w:r>
            <w:r>
              <w:t>-</w:t>
            </w:r>
            <w:r w:rsidRPr="00F06137">
              <w:rPr>
                <w:i/>
              </w:rPr>
              <w:t>Участвовать</w:t>
            </w:r>
            <w:r w:rsidRPr="00AB7528">
              <w:t xml:space="preserve"> в заготовке донорской крови, компонентов крови различными методами, </w:t>
            </w:r>
          </w:p>
          <w:p w:rsidR="00903366" w:rsidRPr="00AB7528" w:rsidRDefault="00903366" w:rsidP="00ED5EBB">
            <w:r>
              <w:lastRenderedPageBreak/>
              <w:t>- проводить венепункцию и забор крови;</w:t>
            </w:r>
          </w:p>
          <w:p w:rsidR="00903366" w:rsidRPr="00AB7528" w:rsidRDefault="00903366" w:rsidP="00ED5EBB">
            <w:r w:rsidRPr="00AB7528">
              <w:t>- оказать неотложную помощь при реакции на процедуру;</w:t>
            </w:r>
          </w:p>
          <w:p w:rsidR="00903366" w:rsidRPr="00AB7528" w:rsidRDefault="00903366" w:rsidP="00ED5EBB">
            <w:r w:rsidRPr="00AB7528">
              <w:t xml:space="preserve">- </w:t>
            </w:r>
            <w:r w:rsidRPr="00F06137">
              <w:rPr>
                <w:i/>
              </w:rPr>
              <w:t>Использовать:</w:t>
            </w:r>
          </w:p>
          <w:p w:rsidR="00903366" w:rsidRPr="00AB7528" w:rsidRDefault="00903366" w:rsidP="00ED5EBB">
            <w:r>
              <w:t>-</w:t>
            </w:r>
            <w:r w:rsidRPr="00AB7528">
              <w:t xml:space="preserve"> аппаратные методы заготовки крови и ее компонентов,</w:t>
            </w:r>
          </w:p>
          <w:p w:rsidR="00903366" w:rsidRPr="00AB7528" w:rsidRDefault="00903366" w:rsidP="00D5026B">
            <w:r>
              <w:t xml:space="preserve"> - </w:t>
            </w:r>
            <w:r w:rsidRPr="00AB7528">
              <w:t>системы для забора донорской</w:t>
            </w:r>
            <w:r>
              <w:t xml:space="preserve"> крови, консервирующие растворы</w:t>
            </w:r>
          </w:p>
        </w:tc>
      </w:tr>
      <w:tr w:rsidR="00903366" w:rsidRPr="00AB7528" w:rsidTr="00E54E96">
        <w:trPr>
          <w:trHeight w:val="1221"/>
        </w:trPr>
        <w:tc>
          <w:tcPr>
            <w:tcW w:w="681" w:type="dxa"/>
          </w:tcPr>
          <w:p w:rsidR="00903366" w:rsidRPr="00AB7528" w:rsidRDefault="00903366" w:rsidP="00033584">
            <w:pPr>
              <w:pStyle w:val="ab"/>
              <w:rPr>
                <w:b w:val="0"/>
                <w:bCs/>
                <w:spacing w:val="-1"/>
                <w:sz w:val="24"/>
                <w:szCs w:val="24"/>
              </w:rPr>
            </w:pPr>
            <w:r>
              <w:rPr>
                <w:b w:val="0"/>
                <w:bCs/>
                <w:spacing w:val="-1"/>
                <w:sz w:val="24"/>
                <w:szCs w:val="24"/>
              </w:rPr>
              <w:lastRenderedPageBreak/>
              <w:t>3.</w:t>
            </w:r>
          </w:p>
        </w:tc>
        <w:tc>
          <w:tcPr>
            <w:tcW w:w="2976" w:type="dxa"/>
          </w:tcPr>
          <w:p w:rsidR="00903366" w:rsidRPr="00592598" w:rsidRDefault="00903366" w:rsidP="00134F07">
            <w:pPr>
              <w:jc w:val="both"/>
              <w:rPr>
                <w:rStyle w:val="FontStyle26"/>
                <w:sz w:val="24"/>
                <w:szCs w:val="24"/>
              </w:rPr>
            </w:pPr>
            <w:r w:rsidRPr="00592598">
              <w:t>Лабораторные методы диагностики в производственной трансфузиологии</w:t>
            </w:r>
            <w:r>
              <w:t>.</w:t>
            </w:r>
            <w:r w:rsidRPr="000136A0">
              <w:rPr>
                <w:b/>
                <w:color w:val="002060"/>
                <w:highlight w:val="yellow"/>
              </w:rPr>
              <w:t xml:space="preserve"> </w:t>
            </w:r>
            <w:proofErr w:type="spellStart"/>
            <w:r>
              <w:rPr>
                <w:rStyle w:val="FontStyle26"/>
                <w:sz w:val="24"/>
                <w:szCs w:val="24"/>
              </w:rPr>
              <w:t>Трансфузионно</w:t>
            </w:r>
            <w:proofErr w:type="spellEnd"/>
            <w:r>
              <w:rPr>
                <w:rStyle w:val="FontStyle26"/>
                <w:sz w:val="24"/>
                <w:szCs w:val="24"/>
              </w:rPr>
              <w:t>-</w:t>
            </w:r>
            <w:r w:rsidRPr="00592598">
              <w:rPr>
                <w:rStyle w:val="FontStyle26"/>
                <w:sz w:val="24"/>
                <w:szCs w:val="24"/>
              </w:rPr>
              <w:t>трансмиссивные инфекции.</w:t>
            </w:r>
          </w:p>
          <w:p w:rsidR="00903366" w:rsidRPr="00CF279B" w:rsidRDefault="00903366" w:rsidP="00CF279B">
            <w:pPr>
              <w:jc w:val="both"/>
            </w:pPr>
            <w:r w:rsidRPr="00CF279B">
              <w:rPr>
                <w:lang w:val="en-US"/>
              </w:rPr>
              <w:t>HLA</w:t>
            </w:r>
            <w:r>
              <w:t>-</w:t>
            </w:r>
            <w:r w:rsidRPr="00CF279B">
              <w:t>тестирование при  трансплантации органов и тканей</w:t>
            </w:r>
          </w:p>
        </w:tc>
        <w:tc>
          <w:tcPr>
            <w:tcW w:w="1134" w:type="dxa"/>
          </w:tcPr>
          <w:p w:rsidR="00903366" w:rsidRDefault="00903366" w:rsidP="00E54E96">
            <w:pPr>
              <w:pStyle w:val="af2"/>
              <w:spacing w:after="0" w:line="276" w:lineRule="auto"/>
              <w:ind w:left="0"/>
              <w:jc w:val="center"/>
              <w:rPr>
                <w:lang w:eastAsia="en-US"/>
              </w:rPr>
            </w:pPr>
            <w:r>
              <w:rPr>
                <w:lang w:eastAsia="en-US"/>
              </w:rPr>
              <w:t>6</w:t>
            </w: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Pr="00592598" w:rsidRDefault="00903366" w:rsidP="00E54E96">
            <w:pPr>
              <w:pStyle w:val="af2"/>
              <w:spacing w:after="0" w:line="276" w:lineRule="auto"/>
              <w:ind w:left="0"/>
              <w:jc w:val="center"/>
              <w:rPr>
                <w:lang w:eastAsia="en-US"/>
              </w:rPr>
            </w:pPr>
          </w:p>
        </w:tc>
        <w:tc>
          <w:tcPr>
            <w:tcW w:w="1418" w:type="dxa"/>
          </w:tcPr>
          <w:p w:rsidR="00903366" w:rsidRDefault="00903366" w:rsidP="00E54E96">
            <w:pPr>
              <w:pStyle w:val="af2"/>
              <w:spacing w:after="0" w:line="276" w:lineRule="auto"/>
              <w:ind w:left="0"/>
              <w:jc w:val="center"/>
              <w:rPr>
                <w:lang w:eastAsia="en-US"/>
              </w:rPr>
            </w:pPr>
            <w:r>
              <w:rPr>
                <w:lang w:eastAsia="en-US"/>
              </w:rPr>
              <w:t>14</w:t>
            </w: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Pr="00592598" w:rsidRDefault="00903366" w:rsidP="00E54E96">
            <w:pPr>
              <w:pStyle w:val="af2"/>
              <w:spacing w:after="0" w:line="276" w:lineRule="auto"/>
              <w:ind w:left="0"/>
              <w:jc w:val="center"/>
              <w:rPr>
                <w:lang w:eastAsia="en-US"/>
              </w:rPr>
            </w:pPr>
          </w:p>
        </w:tc>
        <w:tc>
          <w:tcPr>
            <w:tcW w:w="709" w:type="dxa"/>
          </w:tcPr>
          <w:p w:rsidR="00903366" w:rsidRPr="00BB5085" w:rsidRDefault="00903366" w:rsidP="00E54E96">
            <w:pPr>
              <w:pStyle w:val="af2"/>
              <w:spacing w:after="0" w:line="276" w:lineRule="auto"/>
              <w:ind w:left="0"/>
              <w:jc w:val="center"/>
              <w:rPr>
                <w:lang w:eastAsia="en-US"/>
              </w:rPr>
            </w:pPr>
            <w:r w:rsidRPr="00BB5085">
              <w:rPr>
                <w:lang w:eastAsia="en-US"/>
              </w:rPr>
              <w:t>10</w:t>
            </w: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Pr="00592598" w:rsidRDefault="00903366" w:rsidP="00E54E96">
            <w:pPr>
              <w:pStyle w:val="af2"/>
              <w:spacing w:after="0" w:line="276" w:lineRule="auto"/>
              <w:ind w:left="0"/>
              <w:jc w:val="center"/>
              <w:rPr>
                <w:lang w:eastAsia="en-US"/>
              </w:rPr>
            </w:pPr>
          </w:p>
        </w:tc>
        <w:tc>
          <w:tcPr>
            <w:tcW w:w="3289" w:type="dxa"/>
            <w:gridSpan w:val="2"/>
          </w:tcPr>
          <w:p w:rsidR="00903366" w:rsidRPr="00AB7528" w:rsidRDefault="00903366" w:rsidP="007F2A6F">
            <w:pPr>
              <w:pStyle w:val="a9"/>
              <w:jc w:val="both"/>
              <w:rPr>
                <w:rFonts w:ascii="Times New Roman" w:hAnsi="Times New Roman"/>
                <w:i/>
                <w:sz w:val="24"/>
                <w:szCs w:val="24"/>
              </w:rPr>
            </w:pPr>
            <w:r w:rsidRPr="00AB7528">
              <w:rPr>
                <w:rFonts w:ascii="Times New Roman" w:hAnsi="Times New Roman"/>
                <w:i/>
                <w:sz w:val="24"/>
                <w:szCs w:val="24"/>
              </w:rPr>
              <w:t>Изучить вопросы темы:</w:t>
            </w:r>
          </w:p>
          <w:p w:rsidR="00903366" w:rsidRDefault="00903366" w:rsidP="004D3DCB">
            <w:pPr>
              <w:pStyle w:val="a9"/>
              <w:jc w:val="both"/>
              <w:rPr>
                <w:rFonts w:ascii="Times New Roman" w:hAnsi="Times New Roman"/>
                <w:sz w:val="24"/>
                <w:szCs w:val="24"/>
              </w:rPr>
            </w:pPr>
            <w:r>
              <w:rPr>
                <w:rStyle w:val="FontStyle26"/>
                <w:sz w:val="24"/>
                <w:szCs w:val="24"/>
              </w:rPr>
              <w:t>1.</w:t>
            </w:r>
            <w:r w:rsidRPr="00CB400A">
              <w:rPr>
                <w:sz w:val="24"/>
                <w:szCs w:val="24"/>
              </w:rPr>
              <w:t xml:space="preserve"> </w:t>
            </w:r>
            <w:r w:rsidRPr="004D3DCB">
              <w:rPr>
                <w:rFonts w:ascii="Times New Roman" w:hAnsi="Times New Roman"/>
                <w:sz w:val="24"/>
                <w:szCs w:val="24"/>
              </w:rPr>
              <w:t>Скрининг донорской крови в РК, регламентирующие документы</w:t>
            </w:r>
            <w:r w:rsidRPr="00CF6D7B">
              <w:rPr>
                <w:rFonts w:ascii="Times New Roman" w:hAnsi="Times New Roman"/>
                <w:sz w:val="24"/>
                <w:szCs w:val="24"/>
              </w:rPr>
              <w:t xml:space="preserve"> Методы диагностики инфекционных заболеваний. Требования к организации лабораторий скрининга инфекций</w:t>
            </w:r>
            <w:r>
              <w:rPr>
                <w:rFonts w:ascii="Times New Roman" w:hAnsi="Times New Roman"/>
                <w:sz w:val="24"/>
                <w:szCs w:val="24"/>
              </w:rPr>
              <w:t>.</w:t>
            </w:r>
            <w:r w:rsidRPr="00CF279B">
              <w:rPr>
                <w:rFonts w:ascii="Times New Roman" w:hAnsi="Times New Roman"/>
                <w:sz w:val="24"/>
                <w:szCs w:val="24"/>
              </w:rPr>
              <w:t xml:space="preserve"> </w:t>
            </w:r>
          </w:p>
          <w:p w:rsidR="00903366" w:rsidRDefault="00903366" w:rsidP="00DE069B">
            <w:pPr>
              <w:pStyle w:val="a9"/>
              <w:tabs>
                <w:tab w:val="left" w:pos="601"/>
              </w:tabs>
              <w:jc w:val="both"/>
              <w:rPr>
                <w:rFonts w:ascii="Times New Roman" w:hAnsi="Times New Roman"/>
                <w:sz w:val="24"/>
                <w:szCs w:val="24"/>
              </w:rPr>
            </w:pPr>
            <w:r>
              <w:rPr>
                <w:rFonts w:ascii="Times New Roman" w:hAnsi="Times New Roman"/>
                <w:sz w:val="24"/>
                <w:szCs w:val="24"/>
              </w:rPr>
              <w:t>-Подготовку при</w:t>
            </w:r>
            <w:r w:rsidRPr="00CF279B">
              <w:rPr>
                <w:rFonts w:ascii="Times New Roman" w:hAnsi="Times New Roman"/>
                <w:sz w:val="24"/>
                <w:szCs w:val="24"/>
              </w:rPr>
              <w:t xml:space="preserve"> трансплантации, </w:t>
            </w:r>
            <w:r>
              <w:rPr>
                <w:rFonts w:ascii="Times New Roman" w:hAnsi="Times New Roman"/>
                <w:sz w:val="24"/>
                <w:szCs w:val="24"/>
              </w:rPr>
              <w:t xml:space="preserve">определение </w:t>
            </w:r>
            <w:r w:rsidRPr="00CF279B">
              <w:rPr>
                <w:rFonts w:ascii="Times New Roman" w:hAnsi="Times New Roman"/>
                <w:sz w:val="24"/>
                <w:szCs w:val="24"/>
              </w:rPr>
              <w:t xml:space="preserve">совместимости тканей, проведение </w:t>
            </w:r>
            <w:r w:rsidRPr="00CF279B">
              <w:rPr>
                <w:rFonts w:ascii="Times New Roman" w:hAnsi="Times New Roman"/>
                <w:sz w:val="24"/>
                <w:szCs w:val="24"/>
                <w:lang w:val="en-US"/>
              </w:rPr>
              <w:t>HLA</w:t>
            </w:r>
            <w:r>
              <w:rPr>
                <w:rFonts w:ascii="Times New Roman" w:hAnsi="Times New Roman"/>
                <w:sz w:val="24"/>
                <w:szCs w:val="24"/>
              </w:rPr>
              <w:t xml:space="preserve">-тестирования </w:t>
            </w:r>
            <w:r w:rsidRPr="00CF279B">
              <w:rPr>
                <w:rFonts w:ascii="Times New Roman" w:hAnsi="Times New Roman"/>
                <w:sz w:val="24"/>
                <w:szCs w:val="24"/>
              </w:rPr>
              <w:t>донора и реципиента</w:t>
            </w:r>
            <w:r>
              <w:rPr>
                <w:rFonts w:ascii="Times New Roman" w:hAnsi="Times New Roman"/>
                <w:sz w:val="24"/>
                <w:szCs w:val="24"/>
              </w:rPr>
              <w:t>.</w:t>
            </w:r>
          </w:p>
          <w:p w:rsidR="00903366" w:rsidRDefault="00903366" w:rsidP="00DE069B">
            <w:pPr>
              <w:jc w:val="both"/>
              <w:rPr>
                <w:rStyle w:val="FontStyle26"/>
                <w:sz w:val="24"/>
                <w:szCs w:val="24"/>
              </w:rPr>
            </w:pPr>
            <w:r w:rsidRPr="00CB400A">
              <w:t xml:space="preserve">Диагностические маркеры инфекций. </w:t>
            </w:r>
          </w:p>
          <w:p w:rsidR="00903366" w:rsidRDefault="00903366" w:rsidP="009272E7">
            <w:pPr>
              <w:jc w:val="both"/>
              <w:rPr>
                <w:rStyle w:val="FontStyle26"/>
                <w:sz w:val="24"/>
                <w:szCs w:val="24"/>
              </w:rPr>
            </w:pPr>
            <w:r>
              <w:rPr>
                <w:rStyle w:val="FontStyle26"/>
                <w:sz w:val="24"/>
                <w:szCs w:val="24"/>
              </w:rPr>
              <w:t>- Р</w:t>
            </w:r>
            <w:r w:rsidRPr="0026619D">
              <w:rPr>
                <w:rStyle w:val="FontStyle26"/>
                <w:i/>
                <w:sz w:val="24"/>
                <w:szCs w:val="24"/>
              </w:rPr>
              <w:t>абота</w:t>
            </w:r>
            <w:r>
              <w:rPr>
                <w:rStyle w:val="FontStyle26"/>
                <w:i/>
                <w:sz w:val="24"/>
                <w:szCs w:val="24"/>
              </w:rPr>
              <w:t>ть</w:t>
            </w:r>
            <w:r w:rsidRPr="0026619D">
              <w:rPr>
                <w:rStyle w:val="FontStyle26"/>
                <w:i/>
                <w:sz w:val="24"/>
                <w:szCs w:val="24"/>
              </w:rPr>
              <w:t xml:space="preserve"> с документацией</w:t>
            </w:r>
            <w:r w:rsidRPr="00AB7528">
              <w:rPr>
                <w:rStyle w:val="FontStyle26"/>
                <w:sz w:val="24"/>
                <w:szCs w:val="24"/>
              </w:rPr>
              <w:t xml:space="preserve"> по </w:t>
            </w:r>
            <w:r>
              <w:rPr>
                <w:rStyle w:val="FontStyle26"/>
                <w:sz w:val="24"/>
                <w:szCs w:val="24"/>
              </w:rPr>
              <w:t>вопросам профилактики ВБИ в медицинских организациях.</w:t>
            </w:r>
          </w:p>
          <w:p w:rsidR="00903366" w:rsidRPr="0011778F" w:rsidRDefault="00903366" w:rsidP="009272E7">
            <w:pPr>
              <w:rPr>
                <w:color w:val="000000"/>
                <w:spacing w:val="4"/>
              </w:rPr>
            </w:pPr>
            <w:r>
              <w:t xml:space="preserve">2. </w:t>
            </w:r>
            <w:r w:rsidRPr="0073125A">
              <w:rPr>
                <w:i/>
              </w:rPr>
              <w:t>Изучить</w:t>
            </w:r>
            <w:r>
              <w:t xml:space="preserve"> о</w:t>
            </w:r>
            <w:r w:rsidRPr="00B147D9">
              <w:rPr>
                <w:color w:val="000000"/>
                <w:spacing w:val="4"/>
              </w:rPr>
              <w:t xml:space="preserve">сновы клинического, биохимического, инфекционного, серологического и иммунологического обеспечения безопасности </w:t>
            </w:r>
            <w:proofErr w:type="spellStart"/>
            <w:r w:rsidRPr="00B147D9">
              <w:rPr>
                <w:color w:val="000000"/>
                <w:spacing w:val="4"/>
              </w:rPr>
              <w:t>трансфузионной</w:t>
            </w:r>
            <w:proofErr w:type="spellEnd"/>
            <w:r w:rsidRPr="00B147D9">
              <w:rPr>
                <w:color w:val="000000"/>
                <w:spacing w:val="4"/>
              </w:rPr>
              <w:t xml:space="preserve"> терапии в Службе крови и клинической трансфузиологии;</w:t>
            </w:r>
          </w:p>
          <w:p w:rsidR="00903366" w:rsidRPr="00AB7528" w:rsidRDefault="00903366" w:rsidP="007F2A6F">
            <w:r>
              <w:rPr>
                <w:i/>
              </w:rPr>
              <w:t xml:space="preserve">3. </w:t>
            </w:r>
            <w:r w:rsidRPr="00AB7528">
              <w:rPr>
                <w:i/>
              </w:rPr>
              <w:t>Отработать техники проведения исследований:</w:t>
            </w:r>
          </w:p>
          <w:p w:rsidR="00903366" w:rsidRPr="00AB7528" w:rsidRDefault="00903366" w:rsidP="007F2A6F">
            <w:r w:rsidRPr="00AB7528">
              <w:t xml:space="preserve"> -</w:t>
            </w:r>
            <w:r>
              <w:t xml:space="preserve"> </w:t>
            </w:r>
            <w:r w:rsidRPr="00AB7528">
              <w:t>иммунологический скрининг на автоматических системах;</w:t>
            </w:r>
          </w:p>
          <w:p w:rsidR="00903366" w:rsidRPr="00AB7528" w:rsidRDefault="00903366" w:rsidP="00AA2696">
            <w:r w:rsidRPr="00AB7528">
              <w:t xml:space="preserve"> - молекулярно-биологический скрининг методом</w:t>
            </w:r>
            <w:r>
              <w:t xml:space="preserve"> ПЦР на автоматических системах.</w:t>
            </w:r>
          </w:p>
        </w:tc>
      </w:tr>
      <w:tr w:rsidR="00903366" w:rsidRPr="00AB7528" w:rsidTr="00E54E96">
        <w:tc>
          <w:tcPr>
            <w:tcW w:w="681" w:type="dxa"/>
          </w:tcPr>
          <w:p w:rsidR="00903366" w:rsidRPr="00AB7528" w:rsidRDefault="00903366" w:rsidP="00033584">
            <w:pPr>
              <w:pStyle w:val="ab"/>
              <w:rPr>
                <w:b w:val="0"/>
                <w:bCs/>
                <w:spacing w:val="-1"/>
                <w:sz w:val="24"/>
                <w:szCs w:val="24"/>
              </w:rPr>
            </w:pPr>
            <w:r>
              <w:rPr>
                <w:b w:val="0"/>
                <w:bCs/>
                <w:spacing w:val="-1"/>
                <w:sz w:val="24"/>
                <w:szCs w:val="24"/>
              </w:rPr>
              <w:lastRenderedPageBreak/>
              <w:t>4.</w:t>
            </w:r>
          </w:p>
        </w:tc>
        <w:tc>
          <w:tcPr>
            <w:tcW w:w="2976" w:type="dxa"/>
          </w:tcPr>
          <w:p w:rsidR="00903366" w:rsidRPr="005226FB" w:rsidRDefault="00903366" w:rsidP="00033584">
            <w:pPr>
              <w:jc w:val="both"/>
            </w:pPr>
            <w:r w:rsidRPr="005226FB">
              <w:t xml:space="preserve">Основы </w:t>
            </w:r>
            <w:proofErr w:type="spellStart"/>
            <w:r w:rsidRPr="005226FB">
              <w:t>иммуногематологии</w:t>
            </w:r>
            <w:proofErr w:type="spellEnd"/>
            <w:r w:rsidRPr="005226FB">
              <w:t>. Современные методы диагностики групп крови человека</w:t>
            </w:r>
          </w:p>
        </w:tc>
        <w:tc>
          <w:tcPr>
            <w:tcW w:w="1134" w:type="dxa"/>
          </w:tcPr>
          <w:p w:rsidR="00903366" w:rsidRDefault="00903366" w:rsidP="00E54E96">
            <w:pPr>
              <w:pStyle w:val="af2"/>
              <w:spacing w:after="0" w:line="276" w:lineRule="auto"/>
              <w:jc w:val="center"/>
              <w:rPr>
                <w:lang w:eastAsia="en-US"/>
              </w:rPr>
            </w:pPr>
            <w:r>
              <w:rPr>
                <w:lang w:eastAsia="en-US"/>
              </w:rPr>
              <w:t>8</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1418" w:type="dxa"/>
          </w:tcPr>
          <w:p w:rsidR="00903366" w:rsidRDefault="00903366" w:rsidP="00E54E96">
            <w:pPr>
              <w:pStyle w:val="af2"/>
              <w:spacing w:after="0" w:line="276" w:lineRule="auto"/>
              <w:ind w:left="0"/>
              <w:jc w:val="center"/>
              <w:rPr>
                <w:lang w:eastAsia="en-US"/>
              </w:rPr>
            </w:pPr>
            <w:r>
              <w:rPr>
                <w:lang w:eastAsia="en-US"/>
              </w:rPr>
              <w:t>32</w:t>
            </w: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ind w:left="0"/>
              <w:jc w:val="center"/>
              <w:rPr>
                <w:lang w:eastAsia="en-US"/>
              </w:rPr>
            </w:pPr>
          </w:p>
          <w:p w:rsidR="00903366" w:rsidRPr="00AB7528" w:rsidRDefault="00903366" w:rsidP="00E54E96">
            <w:pPr>
              <w:pStyle w:val="af2"/>
              <w:spacing w:after="0" w:line="276" w:lineRule="auto"/>
              <w:ind w:left="0"/>
              <w:jc w:val="center"/>
              <w:rPr>
                <w:lang w:eastAsia="en-US"/>
              </w:rPr>
            </w:pPr>
          </w:p>
        </w:tc>
        <w:tc>
          <w:tcPr>
            <w:tcW w:w="709" w:type="dxa"/>
          </w:tcPr>
          <w:p w:rsidR="00903366" w:rsidRPr="0011778F" w:rsidRDefault="00903366" w:rsidP="00E54E96">
            <w:pPr>
              <w:pStyle w:val="af2"/>
              <w:spacing w:after="0" w:line="276" w:lineRule="auto"/>
              <w:ind w:left="0"/>
              <w:jc w:val="center"/>
              <w:rPr>
                <w:lang w:eastAsia="en-US"/>
              </w:rPr>
            </w:pPr>
            <w:r w:rsidRPr="0011778F">
              <w:rPr>
                <w:lang w:eastAsia="en-US"/>
              </w:rPr>
              <w:t>20</w:t>
            </w:r>
          </w:p>
          <w:p w:rsidR="00903366" w:rsidRDefault="00903366" w:rsidP="00E54E96">
            <w:pPr>
              <w:pStyle w:val="af2"/>
              <w:spacing w:after="0" w:line="276" w:lineRule="auto"/>
              <w:ind w:left="0"/>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5226FB" w:rsidRDefault="00903366" w:rsidP="00E54E96">
            <w:pPr>
              <w:pStyle w:val="af2"/>
              <w:spacing w:after="0" w:line="276" w:lineRule="auto"/>
              <w:jc w:val="center"/>
              <w:rPr>
                <w:lang w:eastAsia="en-US"/>
              </w:rPr>
            </w:pPr>
          </w:p>
        </w:tc>
        <w:tc>
          <w:tcPr>
            <w:tcW w:w="3289" w:type="dxa"/>
            <w:gridSpan w:val="2"/>
          </w:tcPr>
          <w:p w:rsidR="00903366" w:rsidRPr="00AB7528" w:rsidRDefault="00903366" w:rsidP="00B147D9">
            <w:pPr>
              <w:pStyle w:val="a9"/>
              <w:jc w:val="both"/>
              <w:rPr>
                <w:rFonts w:ascii="Times New Roman" w:hAnsi="Times New Roman"/>
                <w:i/>
                <w:sz w:val="24"/>
                <w:szCs w:val="24"/>
              </w:rPr>
            </w:pPr>
            <w:r w:rsidRPr="00AB7528">
              <w:rPr>
                <w:rFonts w:ascii="Times New Roman" w:hAnsi="Times New Roman"/>
                <w:i/>
                <w:sz w:val="24"/>
                <w:szCs w:val="24"/>
              </w:rPr>
              <w:t>Изучить вопросы темы:</w:t>
            </w:r>
          </w:p>
          <w:p w:rsidR="00903366" w:rsidRPr="00B147D9" w:rsidRDefault="00903366" w:rsidP="00B147D9">
            <w:pPr>
              <w:rPr>
                <w:color w:val="000000"/>
                <w:spacing w:val="4"/>
              </w:rPr>
            </w:pPr>
            <w:r w:rsidRPr="00B147D9">
              <w:rPr>
                <w:color w:val="000000"/>
                <w:spacing w:val="4"/>
              </w:rPr>
              <w:t>порядок иммуногематологических исследований в процессе производства и перед трансфузией донорской крови;</w:t>
            </w:r>
          </w:p>
          <w:p w:rsidR="00903366" w:rsidRPr="005226FB" w:rsidRDefault="00903366" w:rsidP="005226FB">
            <w:pPr>
              <w:pStyle w:val="ab"/>
              <w:jc w:val="both"/>
              <w:rPr>
                <w:b w:val="0"/>
                <w:sz w:val="24"/>
                <w:szCs w:val="24"/>
              </w:rPr>
            </w:pPr>
            <w:r w:rsidRPr="005226FB">
              <w:rPr>
                <w:b w:val="0"/>
                <w:sz w:val="24"/>
                <w:szCs w:val="24"/>
              </w:rPr>
              <w:t xml:space="preserve">1. </w:t>
            </w:r>
            <w:r w:rsidRPr="005226FB">
              <w:rPr>
                <w:b w:val="0"/>
                <w:i/>
                <w:sz w:val="24"/>
                <w:szCs w:val="24"/>
              </w:rPr>
              <w:t>Выполнить:</w:t>
            </w:r>
          </w:p>
          <w:p w:rsidR="00903366" w:rsidRPr="005226FB" w:rsidRDefault="00903366" w:rsidP="005226FB">
            <w:pPr>
              <w:pStyle w:val="ab"/>
              <w:jc w:val="both"/>
              <w:rPr>
                <w:b w:val="0"/>
                <w:sz w:val="24"/>
                <w:szCs w:val="24"/>
              </w:rPr>
            </w:pPr>
            <w:r w:rsidRPr="005226FB">
              <w:rPr>
                <w:b w:val="0"/>
                <w:sz w:val="24"/>
                <w:szCs w:val="24"/>
              </w:rPr>
              <w:t xml:space="preserve">- первичное определение группы крови по системе АВО и резус-принадлежности. </w:t>
            </w:r>
          </w:p>
          <w:p w:rsidR="00903366" w:rsidRPr="005226FB" w:rsidRDefault="00903366" w:rsidP="005226FB">
            <w:pPr>
              <w:pStyle w:val="ab"/>
              <w:jc w:val="both"/>
              <w:rPr>
                <w:b w:val="0"/>
                <w:sz w:val="24"/>
                <w:szCs w:val="24"/>
              </w:rPr>
            </w:pPr>
            <w:r>
              <w:rPr>
                <w:b w:val="0"/>
                <w:i/>
                <w:sz w:val="24"/>
                <w:szCs w:val="24"/>
              </w:rPr>
              <w:t>2. Отработать:</w:t>
            </w:r>
            <w:r w:rsidRPr="005226FB">
              <w:rPr>
                <w:b w:val="0"/>
                <w:sz w:val="24"/>
                <w:szCs w:val="24"/>
              </w:rPr>
              <w:t xml:space="preserve"> </w:t>
            </w:r>
          </w:p>
          <w:p w:rsidR="00903366" w:rsidRPr="005226FB" w:rsidRDefault="00903366" w:rsidP="005226FB">
            <w:pPr>
              <w:pStyle w:val="ab"/>
              <w:jc w:val="both"/>
              <w:rPr>
                <w:b w:val="0"/>
                <w:sz w:val="24"/>
                <w:szCs w:val="24"/>
              </w:rPr>
            </w:pPr>
            <w:r w:rsidRPr="005226FB">
              <w:rPr>
                <w:b w:val="0"/>
                <w:sz w:val="24"/>
                <w:szCs w:val="24"/>
              </w:rPr>
              <w:t>-</w:t>
            </w:r>
            <w:r>
              <w:rPr>
                <w:b w:val="0"/>
                <w:sz w:val="24"/>
                <w:szCs w:val="24"/>
              </w:rPr>
              <w:t xml:space="preserve"> </w:t>
            </w:r>
            <w:r w:rsidRPr="00997D1D">
              <w:rPr>
                <w:b w:val="0"/>
                <w:sz w:val="24"/>
                <w:szCs w:val="24"/>
              </w:rPr>
              <w:t xml:space="preserve">методику проведения </w:t>
            </w:r>
            <w:proofErr w:type="spellStart"/>
            <w:r w:rsidRPr="00997D1D">
              <w:rPr>
                <w:b w:val="0"/>
                <w:sz w:val="24"/>
                <w:szCs w:val="24"/>
              </w:rPr>
              <w:t>предтрансфузионных</w:t>
            </w:r>
            <w:proofErr w:type="spellEnd"/>
            <w:r w:rsidRPr="005226FB">
              <w:rPr>
                <w:b w:val="0"/>
                <w:sz w:val="24"/>
                <w:szCs w:val="24"/>
              </w:rPr>
              <w:t xml:space="preserve"> лабораторных тестов крови донора и реципиента. </w:t>
            </w:r>
          </w:p>
          <w:p w:rsidR="00903366" w:rsidRPr="005226FB" w:rsidRDefault="00903366" w:rsidP="00D5026B">
            <w:pPr>
              <w:pStyle w:val="ab"/>
              <w:jc w:val="both"/>
              <w:rPr>
                <w:sz w:val="24"/>
                <w:szCs w:val="24"/>
              </w:rPr>
            </w:pPr>
            <w:r w:rsidRPr="005226FB">
              <w:rPr>
                <w:b w:val="0"/>
                <w:sz w:val="24"/>
                <w:szCs w:val="24"/>
              </w:rPr>
              <w:t>- порядок определения групповой п</w:t>
            </w:r>
            <w:r>
              <w:rPr>
                <w:b w:val="0"/>
                <w:sz w:val="24"/>
                <w:szCs w:val="24"/>
              </w:rPr>
              <w:t>ринадлежности крови реципиента</w:t>
            </w:r>
          </w:p>
        </w:tc>
      </w:tr>
      <w:tr w:rsidR="00903366" w:rsidRPr="00AB7528" w:rsidTr="00E54E96">
        <w:trPr>
          <w:trHeight w:val="3793"/>
        </w:trPr>
        <w:tc>
          <w:tcPr>
            <w:tcW w:w="681" w:type="dxa"/>
          </w:tcPr>
          <w:p w:rsidR="00903366" w:rsidRPr="00AB7528" w:rsidRDefault="00903366" w:rsidP="00033584">
            <w:pPr>
              <w:pStyle w:val="ab"/>
              <w:rPr>
                <w:b w:val="0"/>
                <w:bCs/>
                <w:spacing w:val="-1"/>
                <w:sz w:val="24"/>
                <w:szCs w:val="24"/>
              </w:rPr>
            </w:pPr>
            <w:r>
              <w:rPr>
                <w:b w:val="0"/>
                <w:bCs/>
                <w:spacing w:val="-1"/>
                <w:sz w:val="24"/>
                <w:szCs w:val="24"/>
              </w:rPr>
              <w:t>5.</w:t>
            </w:r>
          </w:p>
        </w:tc>
        <w:tc>
          <w:tcPr>
            <w:tcW w:w="2976" w:type="dxa"/>
          </w:tcPr>
          <w:p w:rsidR="00903366" w:rsidRPr="009F5D1A" w:rsidRDefault="00903366" w:rsidP="00AB7528">
            <w:pPr>
              <w:jc w:val="both"/>
            </w:pPr>
            <w:r w:rsidRPr="00AB7528">
              <w:t>Современные технологии управления качеством в организации службы крови</w:t>
            </w:r>
            <w:r>
              <w:rPr>
                <w:rStyle w:val="FontStyle26"/>
                <w:color w:val="FF0000"/>
                <w:sz w:val="24"/>
                <w:szCs w:val="24"/>
              </w:rPr>
              <w:t xml:space="preserve">. </w:t>
            </w:r>
            <w:r w:rsidRPr="00171049">
              <w:rPr>
                <w:rStyle w:val="FontStyle26"/>
                <w:sz w:val="24"/>
                <w:szCs w:val="24"/>
              </w:rPr>
              <w:t>Инфекционный контроль.</w:t>
            </w:r>
            <w:r>
              <w:rPr>
                <w:rStyle w:val="FontStyle26"/>
                <w:color w:val="FF0000"/>
                <w:sz w:val="24"/>
                <w:szCs w:val="24"/>
              </w:rPr>
              <w:t xml:space="preserve"> </w:t>
            </w:r>
            <w:r>
              <w:t>П</w:t>
            </w:r>
            <w:r w:rsidRPr="00592598">
              <w:rPr>
                <w:rStyle w:val="FontStyle26"/>
                <w:sz w:val="24"/>
                <w:szCs w:val="24"/>
              </w:rPr>
              <w:t>ротивоэпидемические меропри</w:t>
            </w:r>
            <w:r>
              <w:rPr>
                <w:rStyle w:val="FontStyle26"/>
                <w:sz w:val="24"/>
                <w:szCs w:val="24"/>
              </w:rPr>
              <w:t>ятия в организации службы крови</w:t>
            </w:r>
          </w:p>
        </w:tc>
        <w:tc>
          <w:tcPr>
            <w:tcW w:w="1134" w:type="dxa"/>
          </w:tcPr>
          <w:p w:rsidR="00903366" w:rsidRDefault="00903366" w:rsidP="00E54E96">
            <w:pPr>
              <w:pStyle w:val="af2"/>
              <w:spacing w:after="0" w:line="276" w:lineRule="auto"/>
              <w:jc w:val="center"/>
              <w:rPr>
                <w:lang w:eastAsia="en-US"/>
              </w:rPr>
            </w:pPr>
            <w:r>
              <w:rPr>
                <w:lang w:eastAsia="en-US"/>
              </w:rPr>
              <w:t>6</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1418" w:type="dxa"/>
          </w:tcPr>
          <w:p w:rsidR="00903366" w:rsidRDefault="00903366" w:rsidP="00E54E96">
            <w:pPr>
              <w:pStyle w:val="af2"/>
              <w:spacing w:after="0" w:line="276" w:lineRule="auto"/>
              <w:ind w:left="0"/>
              <w:jc w:val="center"/>
              <w:rPr>
                <w:lang w:eastAsia="en-US"/>
              </w:rPr>
            </w:pPr>
            <w:r>
              <w:rPr>
                <w:lang w:eastAsia="en-US"/>
              </w:rPr>
              <w:t>14</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709" w:type="dxa"/>
          </w:tcPr>
          <w:p w:rsidR="00903366" w:rsidRDefault="00903366" w:rsidP="00E54E96">
            <w:pPr>
              <w:pStyle w:val="af2"/>
              <w:spacing w:after="0" w:line="276" w:lineRule="auto"/>
              <w:ind w:left="0"/>
              <w:jc w:val="center"/>
              <w:rPr>
                <w:lang w:eastAsia="en-US"/>
              </w:rPr>
            </w:pPr>
            <w:r w:rsidRPr="00BB5085">
              <w:rPr>
                <w:lang w:eastAsia="en-US"/>
              </w:rPr>
              <w:t>10</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3289" w:type="dxa"/>
            <w:gridSpan w:val="2"/>
          </w:tcPr>
          <w:p w:rsidR="00903366" w:rsidRDefault="00903366" w:rsidP="00D91FCE">
            <w:pPr>
              <w:pStyle w:val="a9"/>
              <w:jc w:val="both"/>
              <w:rPr>
                <w:rFonts w:ascii="Times New Roman" w:hAnsi="Times New Roman"/>
                <w:i/>
                <w:sz w:val="24"/>
                <w:szCs w:val="24"/>
              </w:rPr>
            </w:pPr>
            <w:r w:rsidRPr="00AB7528">
              <w:rPr>
                <w:rFonts w:ascii="Times New Roman" w:hAnsi="Times New Roman"/>
                <w:i/>
                <w:sz w:val="24"/>
                <w:szCs w:val="24"/>
              </w:rPr>
              <w:t>Изучить вопросы:</w:t>
            </w:r>
          </w:p>
          <w:p w:rsidR="00903366" w:rsidRDefault="00903366" w:rsidP="00744C5A">
            <w:r w:rsidRPr="00744C5A">
              <w:rPr>
                <w:color w:val="000000"/>
                <w:spacing w:val="4"/>
              </w:rPr>
              <w:t xml:space="preserve">-основы системы менеджмента качества в трансфузиологии, мониторинга </w:t>
            </w:r>
            <w:proofErr w:type="spellStart"/>
            <w:r w:rsidRPr="00744C5A">
              <w:rPr>
                <w:color w:val="000000"/>
                <w:spacing w:val="4"/>
              </w:rPr>
              <w:t>трансфузионной</w:t>
            </w:r>
            <w:proofErr w:type="spellEnd"/>
            <w:r w:rsidRPr="00744C5A">
              <w:rPr>
                <w:color w:val="000000"/>
                <w:spacing w:val="4"/>
              </w:rPr>
              <w:t xml:space="preserve"> терапии в МО;</w:t>
            </w:r>
            <w:r>
              <w:t xml:space="preserve"> </w:t>
            </w:r>
          </w:p>
          <w:p w:rsidR="00903366" w:rsidRDefault="00903366" w:rsidP="00744C5A">
            <w:r>
              <w:t xml:space="preserve">- контроль качества исследований. внешний контроль качества, </w:t>
            </w:r>
            <w:proofErr w:type="spellStart"/>
            <w:r>
              <w:t>в</w:t>
            </w:r>
            <w:r w:rsidRPr="007306A6">
              <w:t>нутрилабораторный</w:t>
            </w:r>
            <w:proofErr w:type="spellEnd"/>
            <w:r w:rsidRPr="007306A6">
              <w:t xml:space="preserve"> контроль качества</w:t>
            </w:r>
            <w:r>
              <w:t>.</w:t>
            </w:r>
          </w:p>
          <w:p w:rsidR="00903366" w:rsidRDefault="00903366" w:rsidP="004D3DCB">
            <w:pPr>
              <w:rPr>
                <w:rStyle w:val="FontStyle26"/>
                <w:sz w:val="24"/>
                <w:szCs w:val="24"/>
              </w:rPr>
            </w:pPr>
            <w:r>
              <w:t>-</w:t>
            </w:r>
            <w:r>
              <w:rPr>
                <w:rStyle w:val="FontStyle26"/>
                <w:sz w:val="24"/>
                <w:szCs w:val="24"/>
              </w:rPr>
              <w:t xml:space="preserve"> о</w:t>
            </w:r>
            <w:r w:rsidRPr="00AB7528">
              <w:rPr>
                <w:rStyle w:val="FontStyle26"/>
                <w:sz w:val="24"/>
                <w:szCs w:val="24"/>
              </w:rPr>
              <w:t>сновные принципы системы организационных, профилактических и противоэпидемических мероприятий</w:t>
            </w:r>
            <w:r>
              <w:rPr>
                <w:rStyle w:val="FontStyle26"/>
                <w:sz w:val="24"/>
                <w:szCs w:val="24"/>
              </w:rPr>
              <w:t xml:space="preserve"> в организациях службы крови</w:t>
            </w:r>
            <w:r w:rsidRPr="00AB7528">
              <w:rPr>
                <w:rStyle w:val="FontStyle26"/>
                <w:sz w:val="24"/>
                <w:szCs w:val="24"/>
              </w:rPr>
              <w:t xml:space="preserve">. </w:t>
            </w:r>
          </w:p>
          <w:p w:rsidR="00903366" w:rsidRPr="00AB7528" w:rsidRDefault="00903366" w:rsidP="004D3DCB">
            <w:pPr>
              <w:rPr>
                <w:highlight w:val="yellow"/>
              </w:rPr>
            </w:pPr>
            <w:r>
              <w:rPr>
                <w:rStyle w:val="FontStyle26"/>
                <w:sz w:val="24"/>
                <w:szCs w:val="24"/>
              </w:rPr>
              <w:t>- о</w:t>
            </w:r>
            <w:r w:rsidRPr="00AB7528">
              <w:rPr>
                <w:rStyle w:val="FontStyle26"/>
                <w:sz w:val="24"/>
                <w:szCs w:val="24"/>
              </w:rPr>
              <w:t xml:space="preserve">рганизация комиссии инфекционного контроля (КИК). </w:t>
            </w:r>
          </w:p>
          <w:p w:rsidR="00903366" w:rsidRDefault="00903366" w:rsidP="00D91FCE">
            <w:pPr>
              <w:rPr>
                <w:rStyle w:val="FontStyle26"/>
                <w:sz w:val="24"/>
                <w:szCs w:val="24"/>
              </w:rPr>
            </w:pPr>
            <w:r w:rsidRPr="00AB7528">
              <w:rPr>
                <w:rStyle w:val="FontStyle26"/>
                <w:i/>
                <w:sz w:val="24"/>
                <w:szCs w:val="24"/>
              </w:rPr>
              <w:t>Работа в малых группах</w:t>
            </w:r>
            <w:r w:rsidRPr="00AB7528">
              <w:rPr>
                <w:rStyle w:val="FontStyle26"/>
                <w:sz w:val="24"/>
                <w:szCs w:val="24"/>
              </w:rPr>
              <w:t xml:space="preserve"> </w:t>
            </w:r>
          </w:p>
          <w:p w:rsidR="00903366" w:rsidRDefault="00903366" w:rsidP="00D5026B">
            <w:pPr>
              <w:rPr>
                <w:rStyle w:val="FontStyle26"/>
                <w:sz w:val="24"/>
                <w:szCs w:val="24"/>
              </w:rPr>
            </w:pPr>
            <w:r>
              <w:rPr>
                <w:rStyle w:val="FontStyle26"/>
                <w:sz w:val="24"/>
                <w:szCs w:val="24"/>
              </w:rPr>
              <w:t xml:space="preserve">- </w:t>
            </w:r>
            <w:r w:rsidRPr="00AB7528">
              <w:rPr>
                <w:rStyle w:val="FontStyle26"/>
                <w:sz w:val="24"/>
                <w:szCs w:val="24"/>
              </w:rPr>
              <w:t xml:space="preserve">над документацией по стандартизации деятельности службы крови и </w:t>
            </w:r>
            <w:r>
              <w:rPr>
                <w:rStyle w:val="FontStyle26"/>
                <w:sz w:val="24"/>
                <w:szCs w:val="24"/>
              </w:rPr>
              <w:t xml:space="preserve">безопасности </w:t>
            </w:r>
            <w:r w:rsidRPr="00AB7528">
              <w:rPr>
                <w:rStyle w:val="FontStyle26"/>
                <w:sz w:val="24"/>
                <w:szCs w:val="24"/>
              </w:rPr>
              <w:t>применения компонентов и препаратов крови</w:t>
            </w:r>
            <w:r>
              <w:rPr>
                <w:rStyle w:val="FontStyle26"/>
                <w:sz w:val="24"/>
                <w:szCs w:val="24"/>
              </w:rPr>
              <w:t>.</w:t>
            </w:r>
            <w:r w:rsidRPr="00AB7528">
              <w:rPr>
                <w:rStyle w:val="FontStyle26"/>
                <w:sz w:val="24"/>
                <w:szCs w:val="24"/>
              </w:rPr>
              <w:t xml:space="preserve"> </w:t>
            </w:r>
          </w:p>
          <w:p w:rsidR="00903366" w:rsidRPr="00AB7528" w:rsidRDefault="00903366" w:rsidP="00D5026B">
            <w:r>
              <w:rPr>
                <w:rStyle w:val="FontStyle26"/>
                <w:sz w:val="24"/>
                <w:szCs w:val="24"/>
              </w:rPr>
              <w:t>- по э</w:t>
            </w:r>
            <w:r w:rsidRPr="00AB7528">
              <w:rPr>
                <w:rStyle w:val="FontStyle26"/>
                <w:sz w:val="24"/>
                <w:szCs w:val="24"/>
              </w:rPr>
              <w:t>пидемиологическ</w:t>
            </w:r>
            <w:r>
              <w:rPr>
                <w:rStyle w:val="FontStyle26"/>
                <w:sz w:val="24"/>
                <w:szCs w:val="24"/>
              </w:rPr>
              <w:t>ому</w:t>
            </w:r>
            <w:r w:rsidRPr="00AB7528">
              <w:rPr>
                <w:rStyle w:val="FontStyle26"/>
                <w:sz w:val="24"/>
                <w:szCs w:val="24"/>
              </w:rPr>
              <w:t xml:space="preserve"> анализ</w:t>
            </w:r>
            <w:r>
              <w:rPr>
                <w:rStyle w:val="FontStyle26"/>
                <w:sz w:val="24"/>
                <w:szCs w:val="24"/>
              </w:rPr>
              <w:t>у</w:t>
            </w:r>
            <w:r w:rsidRPr="00AB7528">
              <w:rPr>
                <w:rStyle w:val="FontStyle26"/>
                <w:sz w:val="24"/>
                <w:szCs w:val="24"/>
              </w:rPr>
              <w:t xml:space="preserve"> внутрибольничной инфекции (ВБИ</w:t>
            </w:r>
            <w:r>
              <w:rPr>
                <w:rStyle w:val="FontStyle26"/>
                <w:sz w:val="24"/>
                <w:szCs w:val="24"/>
              </w:rPr>
              <w:t>)</w:t>
            </w:r>
          </w:p>
        </w:tc>
      </w:tr>
      <w:tr w:rsidR="00903366" w:rsidRPr="00AB7528" w:rsidTr="00E54E96">
        <w:tc>
          <w:tcPr>
            <w:tcW w:w="681" w:type="dxa"/>
          </w:tcPr>
          <w:p w:rsidR="00903366" w:rsidRPr="00AB7528" w:rsidRDefault="00903366" w:rsidP="00033584">
            <w:pPr>
              <w:pStyle w:val="ab"/>
              <w:rPr>
                <w:b w:val="0"/>
                <w:bCs/>
                <w:spacing w:val="-1"/>
                <w:sz w:val="24"/>
                <w:szCs w:val="24"/>
              </w:rPr>
            </w:pPr>
            <w:r>
              <w:rPr>
                <w:b w:val="0"/>
                <w:bCs/>
                <w:spacing w:val="-1"/>
                <w:sz w:val="24"/>
                <w:szCs w:val="24"/>
              </w:rPr>
              <w:t>6.</w:t>
            </w:r>
          </w:p>
        </w:tc>
        <w:tc>
          <w:tcPr>
            <w:tcW w:w="2976" w:type="dxa"/>
          </w:tcPr>
          <w:p w:rsidR="00903366" w:rsidRPr="00AB7528" w:rsidRDefault="00903366" w:rsidP="00076525">
            <w:pPr>
              <w:jc w:val="both"/>
            </w:pPr>
            <w:r w:rsidRPr="00AB7528">
              <w:t>Управл</w:t>
            </w:r>
            <w:r>
              <w:t>ение запасами компонентов крови</w:t>
            </w:r>
          </w:p>
        </w:tc>
        <w:tc>
          <w:tcPr>
            <w:tcW w:w="1134" w:type="dxa"/>
            <w:vAlign w:val="center"/>
          </w:tcPr>
          <w:p w:rsidR="00903366" w:rsidRDefault="00903366" w:rsidP="00033584">
            <w:pPr>
              <w:pStyle w:val="af2"/>
              <w:spacing w:after="0" w:line="276" w:lineRule="auto"/>
              <w:rPr>
                <w:lang w:eastAsia="en-US"/>
              </w:rPr>
            </w:pPr>
            <w:r>
              <w:rPr>
                <w:lang w:eastAsia="en-US"/>
              </w:rPr>
              <w:t>4</w:t>
            </w: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Pr="00AB7528" w:rsidRDefault="00903366" w:rsidP="00033584">
            <w:pPr>
              <w:pStyle w:val="af2"/>
              <w:spacing w:after="0" w:line="276" w:lineRule="auto"/>
              <w:rPr>
                <w:lang w:eastAsia="en-US"/>
              </w:rPr>
            </w:pPr>
          </w:p>
        </w:tc>
        <w:tc>
          <w:tcPr>
            <w:tcW w:w="1418" w:type="dxa"/>
            <w:vAlign w:val="center"/>
          </w:tcPr>
          <w:p w:rsidR="00903366" w:rsidRDefault="00903366" w:rsidP="00A70416">
            <w:pPr>
              <w:pStyle w:val="af2"/>
              <w:spacing w:after="0" w:line="276" w:lineRule="auto"/>
              <w:ind w:left="0"/>
              <w:rPr>
                <w:lang w:eastAsia="en-US"/>
              </w:rPr>
            </w:pPr>
            <w:r>
              <w:rPr>
                <w:lang w:eastAsia="en-US"/>
              </w:rPr>
              <w:lastRenderedPageBreak/>
              <w:t>16</w:t>
            </w: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Default="00903366" w:rsidP="009272E7">
            <w:pPr>
              <w:pStyle w:val="af2"/>
              <w:spacing w:after="0" w:line="276" w:lineRule="auto"/>
              <w:rPr>
                <w:lang w:eastAsia="en-US"/>
              </w:rPr>
            </w:pPr>
          </w:p>
          <w:p w:rsidR="00903366" w:rsidRPr="00AB7528" w:rsidRDefault="00903366" w:rsidP="009272E7">
            <w:pPr>
              <w:pStyle w:val="af2"/>
              <w:spacing w:after="0" w:line="276" w:lineRule="auto"/>
              <w:rPr>
                <w:lang w:eastAsia="en-US"/>
              </w:rPr>
            </w:pPr>
          </w:p>
        </w:tc>
        <w:tc>
          <w:tcPr>
            <w:tcW w:w="709" w:type="dxa"/>
          </w:tcPr>
          <w:p w:rsidR="00903366" w:rsidRPr="00E53BEF" w:rsidRDefault="00903366" w:rsidP="0092098D">
            <w:pPr>
              <w:pStyle w:val="af2"/>
              <w:spacing w:after="0" w:line="276" w:lineRule="auto"/>
              <w:ind w:left="0"/>
              <w:rPr>
                <w:lang w:eastAsia="en-US"/>
              </w:rPr>
            </w:pPr>
            <w:r w:rsidRPr="00E53BEF">
              <w:rPr>
                <w:lang w:eastAsia="en-US"/>
              </w:rPr>
              <w:lastRenderedPageBreak/>
              <w:t>10</w:t>
            </w: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Pr="00AB7528" w:rsidRDefault="00903366" w:rsidP="00033584">
            <w:pPr>
              <w:pStyle w:val="af2"/>
              <w:spacing w:after="0" w:line="276" w:lineRule="auto"/>
              <w:rPr>
                <w:lang w:eastAsia="en-US"/>
              </w:rPr>
            </w:pPr>
          </w:p>
        </w:tc>
        <w:tc>
          <w:tcPr>
            <w:tcW w:w="3289" w:type="dxa"/>
            <w:gridSpan w:val="2"/>
          </w:tcPr>
          <w:p w:rsidR="00903366" w:rsidRPr="00AB7528" w:rsidRDefault="00903366" w:rsidP="00D91FCE">
            <w:pPr>
              <w:pStyle w:val="Default"/>
            </w:pPr>
            <w:r w:rsidRPr="00AB7528">
              <w:rPr>
                <w:lang w:eastAsia="ru-RU"/>
              </w:rPr>
              <w:lastRenderedPageBreak/>
              <w:t>О</w:t>
            </w:r>
            <w:r w:rsidRPr="00F06137">
              <w:rPr>
                <w:i/>
                <w:lang w:eastAsia="ru-RU"/>
              </w:rPr>
              <w:t>тработать</w:t>
            </w:r>
            <w:r w:rsidRPr="00AB7528">
              <w:rPr>
                <w:lang w:eastAsia="ru-RU"/>
              </w:rPr>
              <w:t xml:space="preserve"> вопросы хранения, выдачи и </w:t>
            </w:r>
            <w:r w:rsidRPr="00AB7528">
              <w:rPr>
                <w:lang w:eastAsia="ru-RU"/>
              </w:rPr>
              <w:lastRenderedPageBreak/>
              <w:t xml:space="preserve">транспортировки препаратов крови. </w:t>
            </w:r>
          </w:p>
          <w:p w:rsidR="00903366" w:rsidRPr="00AB7528" w:rsidRDefault="00903366" w:rsidP="00E41940">
            <w:pPr>
              <w:autoSpaceDE w:val="0"/>
              <w:autoSpaceDN w:val="0"/>
              <w:adjustRightInd w:val="0"/>
              <w:jc w:val="both"/>
            </w:pPr>
            <w:r w:rsidRPr="00F06137">
              <w:rPr>
                <w:i/>
              </w:rPr>
              <w:t>Провести оценку</w:t>
            </w:r>
            <w:r w:rsidRPr="00AB7528">
              <w:t xml:space="preserve"> годности гемотрансфузионных сред, условий транспортировки гемотрансфузионных сред. </w:t>
            </w:r>
          </w:p>
          <w:p w:rsidR="00903366" w:rsidRPr="00AB7528" w:rsidRDefault="00903366" w:rsidP="00E41940">
            <w:pPr>
              <w:autoSpaceDE w:val="0"/>
              <w:autoSpaceDN w:val="0"/>
              <w:adjustRightInd w:val="0"/>
              <w:jc w:val="both"/>
            </w:pPr>
            <w:r w:rsidRPr="00F06137">
              <w:rPr>
                <w:i/>
              </w:rPr>
              <w:t>Участвовать</w:t>
            </w:r>
            <w:r>
              <w:rPr>
                <w:i/>
              </w:rPr>
              <w:t xml:space="preserve"> в работе по хранению и </w:t>
            </w:r>
            <w:r w:rsidRPr="00AB7528">
              <w:t>выдаче гемотрансфузионных сред из экспедиции.</w:t>
            </w:r>
          </w:p>
          <w:p w:rsidR="00903366" w:rsidRPr="00AB7528" w:rsidRDefault="00903366" w:rsidP="00E41940">
            <w:pPr>
              <w:autoSpaceDE w:val="0"/>
              <w:autoSpaceDN w:val="0"/>
              <w:adjustRightInd w:val="0"/>
              <w:jc w:val="both"/>
            </w:pPr>
            <w:r w:rsidRPr="00F06137">
              <w:rPr>
                <w:i/>
              </w:rPr>
              <w:t>Работа с документацией.</w:t>
            </w:r>
            <w:r w:rsidRPr="00AB7528">
              <w:t xml:space="preserve"> </w:t>
            </w:r>
            <w:r w:rsidRPr="00F06137">
              <w:rPr>
                <w:i/>
              </w:rPr>
              <w:t>Взаимодействие с</w:t>
            </w:r>
            <w:r>
              <w:t xml:space="preserve"> потребителями продукции</w:t>
            </w:r>
          </w:p>
        </w:tc>
      </w:tr>
      <w:tr w:rsidR="00903366" w:rsidRPr="00AB7528" w:rsidTr="00E54E96">
        <w:tc>
          <w:tcPr>
            <w:tcW w:w="681" w:type="dxa"/>
          </w:tcPr>
          <w:p w:rsidR="00903366" w:rsidRPr="00AB7528" w:rsidRDefault="00903366" w:rsidP="00033584">
            <w:pPr>
              <w:pStyle w:val="ab"/>
              <w:rPr>
                <w:b w:val="0"/>
                <w:bCs/>
                <w:spacing w:val="-1"/>
                <w:sz w:val="24"/>
                <w:szCs w:val="24"/>
              </w:rPr>
            </w:pPr>
          </w:p>
        </w:tc>
        <w:tc>
          <w:tcPr>
            <w:tcW w:w="2976" w:type="dxa"/>
          </w:tcPr>
          <w:p w:rsidR="00903366" w:rsidRPr="005226FB" w:rsidRDefault="00903366" w:rsidP="00033584">
            <w:pPr>
              <w:jc w:val="both"/>
              <w:rPr>
                <w:b/>
              </w:rPr>
            </w:pPr>
            <w:r>
              <w:rPr>
                <w:b/>
              </w:rPr>
              <w:t>Итого</w:t>
            </w:r>
            <w:r w:rsidRPr="005226FB">
              <w:rPr>
                <w:b/>
              </w:rPr>
              <w:t>:</w:t>
            </w:r>
          </w:p>
        </w:tc>
        <w:tc>
          <w:tcPr>
            <w:tcW w:w="1134" w:type="dxa"/>
            <w:vAlign w:val="center"/>
          </w:tcPr>
          <w:p w:rsidR="00903366" w:rsidRPr="005226FB" w:rsidRDefault="00903366" w:rsidP="007D2BEC">
            <w:pPr>
              <w:pStyle w:val="af2"/>
              <w:spacing w:after="0" w:line="276" w:lineRule="auto"/>
              <w:ind w:left="0"/>
              <w:jc w:val="center"/>
              <w:rPr>
                <w:b/>
                <w:lang w:eastAsia="en-US"/>
              </w:rPr>
            </w:pPr>
            <w:r>
              <w:rPr>
                <w:b/>
                <w:lang w:eastAsia="en-US"/>
              </w:rPr>
              <w:t>36</w:t>
            </w:r>
          </w:p>
        </w:tc>
        <w:tc>
          <w:tcPr>
            <w:tcW w:w="1418" w:type="dxa"/>
            <w:vAlign w:val="center"/>
          </w:tcPr>
          <w:p w:rsidR="00903366" w:rsidRPr="005226FB" w:rsidRDefault="00903366" w:rsidP="007D2BEC">
            <w:pPr>
              <w:pStyle w:val="af2"/>
              <w:spacing w:after="0" w:line="276" w:lineRule="auto"/>
              <w:ind w:left="0"/>
              <w:jc w:val="center"/>
              <w:rPr>
                <w:b/>
                <w:lang w:eastAsia="en-US"/>
              </w:rPr>
            </w:pPr>
            <w:r>
              <w:rPr>
                <w:b/>
                <w:lang w:eastAsia="en-US"/>
              </w:rPr>
              <w:t>124</w:t>
            </w:r>
          </w:p>
        </w:tc>
        <w:tc>
          <w:tcPr>
            <w:tcW w:w="709" w:type="dxa"/>
          </w:tcPr>
          <w:p w:rsidR="00903366" w:rsidRPr="005226FB" w:rsidRDefault="00903366" w:rsidP="007D2BEC">
            <w:pPr>
              <w:pStyle w:val="af2"/>
              <w:spacing w:after="0" w:line="276" w:lineRule="auto"/>
              <w:ind w:left="0"/>
              <w:jc w:val="center"/>
              <w:rPr>
                <w:b/>
                <w:lang w:eastAsia="en-US"/>
              </w:rPr>
            </w:pPr>
            <w:r w:rsidRPr="007D2BEC">
              <w:rPr>
                <w:b/>
                <w:lang w:eastAsia="en-US"/>
              </w:rPr>
              <w:t>80</w:t>
            </w:r>
          </w:p>
        </w:tc>
        <w:tc>
          <w:tcPr>
            <w:tcW w:w="3289" w:type="dxa"/>
            <w:gridSpan w:val="2"/>
          </w:tcPr>
          <w:p w:rsidR="00903366" w:rsidRPr="00AB7528" w:rsidRDefault="00903366" w:rsidP="00033584">
            <w:pPr>
              <w:autoSpaceDE w:val="0"/>
              <w:autoSpaceDN w:val="0"/>
              <w:adjustRightInd w:val="0"/>
              <w:jc w:val="both"/>
            </w:pPr>
          </w:p>
        </w:tc>
      </w:tr>
      <w:tr w:rsidR="0073125A" w:rsidRPr="00AB7528" w:rsidTr="00E54E96">
        <w:tc>
          <w:tcPr>
            <w:tcW w:w="10207" w:type="dxa"/>
            <w:gridSpan w:val="7"/>
          </w:tcPr>
          <w:p w:rsidR="0073125A" w:rsidRPr="00AB7528" w:rsidRDefault="00E81AD3" w:rsidP="0073125A">
            <w:pPr>
              <w:autoSpaceDE w:val="0"/>
              <w:autoSpaceDN w:val="0"/>
              <w:adjustRightInd w:val="0"/>
              <w:jc w:val="center"/>
            </w:pPr>
            <w:r>
              <w:rPr>
                <w:rFonts w:eastAsia="Calibri"/>
                <w:b/>
                <w:lang w:eastAsia="en-US"/>
              </w:rPr>
              <w:t xml:space="preserve">Модуль 2. </w:t>
            </w:r>
            <w:r w:rsidR="0073125A" w:rsidRPr="00AB7528">
              <w:rPr>
                <w:rFonts w:eastAsia="Calibri"/>
                <w:b/>
                <w:lang w:eastAsia="en-US"/>
              </w:rPr>
              <w:t>Клиническая трансфузиология. Основные принципы клинического применения компонентов</w:t>
            </w:r>
            <w:r w:rsidR="0073125A">
              <w:rPr>
                <w:rFonts w:eastAsia="Calibri"/>
                <w:b/>
                <w:lang w:eastAsia="en-US"/>
              </w:rPr>
              <w:t xml:space="preserve"> и препаратов </w:t>
            </w:r>
            <w:r w:rsidR="00AA26AA">
              <w:rPr>
                <w:rFonts w:eastAsia="Calibri"/>
                <w:b/>
                <w:lang w:eastAsia="en-US"/>
              </w:rPr>
              <w:t xml:space="preserve">крови </w:t>
            </w:r>
            <w:r w:rsidR="0073125A">
              <w:rPr>
                <w:rFonts w:eastAsia="Calibri"/>
                <w:b/>
                <w:lang w:eastAsia="en-US"/>
              </w:rPr>
              <w:t xml:space="preserve">210 </w:t>
            </w:r>
            <w:proofErr w:type="spellStart"/>
            <w:r w:rsidR="0073125A">
              <w:rPr>
                <w:rFonts w:eastAsia="Calibri"/>
                <w:b/>
                <w:lang w:eastAsia="en-US"/>
              </w:rPr>
              <w:t>часов</w:t>
            </w:r>
            <w:r w:rsidR="0073125A" w:rsidRPr="00AB7528">
              <w:rPr>
                <w:rFonts w:eastAsia="Calibri"/>
                <w:b/>
                <w:color w:val="FFFFFF" w:themeColor="background1"/>
                <w:lang w:eastAsia="en-US"/>
              </w:rPr>
              <w:t>рови</w:t>
            </w:r>
            <w:proofErr w:type="spellEnd"/>
            <w:r w:rsidR="0073125A" w:rsidRPr="00AB7528">
              <w:rPr>
                <w:rFonts w:eastAsia="Calibri"/>
                <w:b/>
                <w:color w:val="FFFFFF" w:themeColor="background1"/>
                <w:lang w:eastAsia="en-US"/>
              </w:rPr>
              <w:t xml:space="preserve"> -210 часа</w:t>
            </w:r>
          </w:p>
        </w:tc>
      </w:tr>
      <w:tr w:rsidR="00903366" w:rsidRPr="00AB7528" w:rsidTr="00E54E96">
        <w:tc>
          <w:tcPr>
            <w:tcW w:w="681" w:type="dxa"/>
          </w:tcPr>
          <w:p w:rsidR="00903366" w:rsidRPr="00AB7528" w:rsidRDefault="00903366" w:rsidP="00033584">
            <w:pPr>
              <w:pStyle w:val="ab"/>
              <w:rPr>
                <w:b w:val="0"/>
                <w:bCs/>
                <w:spacing w:val="-1"/>
                <w:sz w:val="24"/>
                <w:szCs w:val="24"/>
              </w:rPr>
            </w:pPr>
            <w:r>
              <w:rPr>
                <w:b w:val="0"/>
                <w:bCs/>
                <w:spacing w:val="-1"/>
                <w:sz w:val="24"/>
                <w:szCs w:val="24"/>
              </w:rPr>
              <w:t>7</w:t>
            </w:r>
          </w:p>
        </w:tc>
        <w:tc>
          <w:tcPr>
            <w:tcW w:w="2976" w:type="dxa"/>
          </w:tcPr>
          <w:p w:rsidR="00903366" w:rsidRPr="005226FB" w:rsidRDefault="00903366" w:rsidP="00D21EF6">
            <w:pPr>
              <w:jc w:val="both"/>
            </w:pPr>
            <w:r w:rsidRPr="005226FB">
              <w:t xml:space="preserve">Организация </w:t>
            </w:r>
            <w:proofErr w:type="spellStart"/>
            <w:r w:rsidRPr="005226FB">
              <w:t>трансфузиологической</w:t>
            </w:r>
            <w:proofErr w:type="spellEnd"/>
            <w:r w:rsidRPr="005226FB">
              <w:t xml:space="preserve"> сл</w:t>
            </w:r>
            <w:r>
              <w:t>ужбы в медицинских организациях</w:t>
            </w:r>
          </w:p>
        </w:tc>
        <w:tc>
          <w:tcPr>
            <w:tcW w:w="1134" w:type="dxa"/>
          </w:tcPr>
          <w:p w:rsidR="00903366" w:rsidRDefault="00903366" w:rsidP="00E54E96">
            <w:pPr>
              <w:pStyle w:val="af2"/>
              <w:spacing w:after="0" w:line="276" w:lineRule="auto"/>
              <w:jc w:val="center"/>
              <w:rPr>
                <w:lang w:eastAsia="en-US"/>
              </w:rPr>
            </w:pPr>
            <w:r w:rsidRPr="005226FB">
              <w:rPr>
                <w:lang w:eastAsia="en-US"/>
              </w:rPr>
              <w:t>4</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5226FB" w:rsidRDefault="00903366" w:rsidP="00E54E96">
            <w:pPr>
              <w:pStyle w:val="af2"/>
              <w:spacing w:after="0" w:line="276" w:lineRule="auto"/>
              <w:jc w:val="center"/>
              <w:rPr>
                <w:lang w:eastAsia="en-US"/>
              </w:rPr>
            </w:pPr>
          </w:p>
        </w:tc>
        <w:tc>
          <w:tcPr>
            <w:tcW w:w="1418" w:type="dxa"/>
          </w:tcPr>
          <w:p w:rsidR="00903366" w:rsidRDefault="00903366" w:rsidP="00E54E96">
            <w:pPr>
              <w:pStyle w:val="af2"/>
              <w:spacing w:after="0" w:line="276" w:lineRule="auto"/>
              <w:ind w:left="0"/>
              <w:jc w:val="center"/>
              <w:rPr>
                <w:lang w:eastAsia="en-US"/>
              </w:rPr>
            </w:pPr>
            <w:r>
              <w:rPr>
                <w:lang w:eastAsia="en-US"/>
              </w:rPr>
              <w:t>1</w:t>
            </w:r>
            <w:r w:rsidRPr="005226FB">
              <w:rPr>
                <w:lang w:eastAsia="en-US"/>
              </w:rPr>
              <w:t>6</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5226FB" w:rsidRDefault="00903366" w:rsidP="00E54E96">
            <w:pPr>
              <w:pStyle w:val="af2"/>
              <w:spacing w:after="0" w:line="276" w:lineRule="auto"/>
              <w:jc w:val="center"/>
              <w:rPr>
                <w:lang w:eastAsia="en-US"/>
              </w:rPr>
            </w:pPr>
          </w:p>
        </w:tc>
        <w:tc>
          <w:tcPr>
            <w:tcW w:w="709" w:type="dxa"/>
          </w:tcPr>
          <w:p w:rsidR="00903366" w:rsidRPr="00E53BEF" w:rsidRDefault="00903366" w:rsidP="00E54E96">
            <w:pPr>
              <w:pStyle w:val="af2"/>
              <w:spacing w:after="0" w:line="276" w:lineRule="auto"/>
              <w:ind w:left="0"/>
              <w:jc w:val="center"/>
              <w:rPr>
                <w:lang w:eastAsia="en-US"/>
              </w:rPr>
            </w:pPr>
            <w:r w:rsidRPr="00E53BEF">
              <w:rPr>
                <w:lang w:eastAsia="en-US"/>
              </w:rPr>
              <w:t>10</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5226FB" w:rsidRDefault="00903366" w:rsidP="00E54E96">
            <w:pPr>
              <w:pStyle w:val="af2"/>
              <w:spacing w:after="0" w:line="276" w:lineRule="auto"/>
              <w:jc w:val="center"/>
              <w:rPr>
                <w:lang w:eastAsia="en-US"/>
              </w:rPr>
            </w:pPr>
          </w:p>
        </w:tc>
        <w:tc>
          <w:tcPr>
            <w:tcW w:w="3289" w:type="dxa"/>
            <w:gridSpan w:val="2"/>
          </w:tcPr>
          <w:p w:rsidR="00903366" w:rsidRPr="00F06137" w:rsidRDefault="00903366" w:rsidP="00033584">
            <w:pPr>
              <w:pStyle w:val="a9"/>
              <w:jc w:val="both"/>
              <w:rPr>
                <w:rFonts w:ascii="Times New Roman" w:hAnsi="Times New Roman"/>
                <w:i/>
                <w:sz w:val="24"/>
                <w:szCs w:val="24"/>
              </w:rPr>
            </w:pPr>
            <w:r w:rsidRPr="00F06137">
              <w:rPr>
                <w:rFonts w:ascii="Times New Roman" w:hAnsi="Times New Roman"/>
                <w:i/>
                <w:sz w:val="24"/>
                <w:szCs w:val="24"/>
              </w:rPr>
              <w:t>Изучить вопросы темы:</w:t>
            </w:r>
          </w:p>
          <w:p w:rsidR="00903366" w:rsidRPr="005226FB" w:rsidRDefault="00903366" w:rsidP="00BE76C3">
            <w:pPr>
              <w:rPr>
                <w:color w:val="000000"/>
              </w:rPr>
            </w:pPr>
            <w:r>
              <w:t xml:space="preserve">1. </w:t>
            </w:r>
            <w:r w:rsidRPr="005226FB">
              <w:rPr>
                <w:color w:val="000000"/>
              </w:rPr>
              <w:t>Приказ Министра здравоохранения Республики Казахстан от 20 октября 2020 года № ҚР ДСМ - 140/2020</w:t>
            </w:r>
          </w:p>
          <w:p w:rsidR="00903366" w:rsidRPr="005226FB" w:rsidRDefault="00903366" w:rsidP="00033584">
            <w:r w:rsidRPr="005226FB">
              <w:rPr>
                <w:color w:val="000000"/>
              </w:rPr>
              <w:t>«Об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w:t>
            </w:r>
            <w:r>
              <w:rPr>
                <w:color w:val="000000"/>
              </w:rPr>
              <w:t>.</w:t>
            </w:r>
          </w:p>
          <w:p w:rsidR="00903366" w:rsidRPr="005226FB" w:rsidRDefault="00903366" w:rsidP="00033584">
            <w:pPr>
              <w:pStyle w:val="a9"/>
              <w:jc w:val="both"/>
              <w:rPr>
                <w:rFonts w:ascii="Times New Roman" w:hAnsi="Times New Roman"/>
                <w:sz w:val="24"/>
                <w:szCs w:val="24"/>
                <w:lang w:val="kk-KZ" w:bidi="en-US"/>
              </w:rPr>
            </w:pPr>
            <w:r w:rsidRPr="005226FB">
              <w:rPr>
                <w:rFonts w:ascii="Times New Roman" w:hAnsi="Times New Roman"/>
                <w:sz w:val="24"/>
                <w:szCs w:val="24"/>
              </w:rPr>
              <w:t xml:space="preserve">2. Выполнить задание по выбору. </w:t>
            </w:r>
          </w:p>
          <w:p w:rsidR="00903366" w:rsidRPr="005226FB" w:rsidRDefault="00903366" w:rsidP="00033584">
            <w:pPr>
              <w:pStyle w:val="a9"/>
              <w:jc w:val="both"/>
              <w:rPr>
                <w:rFonts w:ascii="Times New Roman" w:hAnsi="Times New Roman"/>
                <w:sz w:val="24"/>
                <w:szCs w:val="24"/>
                <w:lang w:val="kk-KZ" w:bidi="en-US"/>
              </w:rPr>
            </w:pPr>
            <w:r w:rsidRPr="005226FB">
              <w:rPr>
                <w:rFonts w:ascii="Times New Roman" w:hAnsi="Times New Roman"/>
                <w:sz w:val="24"/>
                <w:szCs w:val="24"/>
                <w:lang w:val="kk-KZ" w:bidi="en-US"/>
              </w:rPr>
              <w:t>Рекомендуемые темы:</w:t>
            </w:r>
          </w:p>
          <w:p w:rsidR="00903366" w:rsidRPr="005226FB" w:rsidRDefault="00903366" w:rsidP="00377D42">
            <w:pPr>
              <w:pStyle w:val="a9"/>
              <w:widowControl w:val="0"/>
              <w:numPr>
                <w:ilvl w:val="0"/>
                <w:numId w:val="3"/>
              </w:numPr>
              <w:autoSpaceDE w:val="0"/>
              <w:autoSpaceDN w:val="0"/>
              <w:adjustRightInd w:val="0"/>
              <w:ind w:left="0"/>
              <w:jc w:val="both"/>
              <w:rPr>
                <w:rFonts w:ascii="Times New Roman" w:hAnsi="Times New Roman"/>
                <w:sz w:val="24"/>
                <w:szCs w:val="24"/>
                <w:lang w:val="kk-KZ" w:bidi="en-US"/>
              </w:rPr>
            </w:pPr>
            <w:r w:rsidRPr="005226FB">
              <w:rPr>
                <w:rFonts w:ascii="Times New Roman" w:hAnsi="Times New Roman"/>
                <w:sz w:val="24"/>
                <w:szCs w:val="24"/>
                <w:lang w:bidi="en-US"/>
              </w:rPr>
              <w:t xml:space="preserve">Разработка положения о </w:t>
            </w:r>
            <w:proofErr w:type="spellStart"/>
            <w:r w:rsidRPr="005226FB">
              <w:rPr>
                <w:rFonts w:ascii="Times New Roman" w:hAnsi="Times New Roman"/>
                <w:sz w:val="24"/>
                <w:szCs w:val="24"/>
                <w:lang w:bidi="en-US"/>
              </w:rPr>
              <w:t>трансфузионном</w:t>
            </w:r>
            <w:proofErr w:type="spellEnd"/>
            <w:r w:rsidRPr="005226FB">
              <w:rPr>
                <w:rFonts w:ascii="Times New Roman" w:hAnsi="Times New Roman"/>
                <w:sz w:val="24"/>
                <w:szCs w:val="24"/>
                <w:lang w:bidi="en-US"/>
              </w:rPr>
              <w:t xml:space="preserve"> совете.</w:t>
            </w:r>
          </w:p>
          <w:p w:rsidR="00903366" w:rsidRPr="00586CB4" w:rsidRDefault="00903366" w:rsidP="00377D42">
            <w:pPr>
              <w:pStyle w:val="a9"/>
              <w:widowControl w:val="0"/>
              <w:numPr>
                <w:ilvl w:val="0"/>
                <w:numId w:val="3"/>
              </w:numPr>
              <w:autoSpaceDE w:val="0"/>
              <w:autoSpaceDN w:val="0"/>
              <w:adjustRightInd w:val="0"/>
              <w:ind w:left="0"/>
              <w:jc w:val="both"/>
              <w:rPr>
                <w:rFonts w:ascii="Times New Roman" w:hAnsi="Times New Roman"/>
                <w:sz w:val="24"/>
                <w:szCs w:val="24"/>
                <w:lang w:val="kk-KZ" w:bidi="en-US"/>
              </w:rPr>
            </w:pPr>
            <w:r w:rsidRPr="00586CB4">
              <w:rPr>
                <w:rFonts w:ascii="Times New Roman" w:hAnsi="Times New Roman"/>
                <w:sz w:val="24"/>
                <w:szCs w:val="24"/>
                <w:lang w:bidi="en-US"/>
              </w:rPr>
              <w:t xml:space="preserve">Составление чек-листа для аудита организации по вопросам оказания </w:t>
            </w:r>
            <w:proofErr w:type="spellStart"/>
            <w:r w:rsidRPr="00586CB4">
              <w:rPr>
                <w:rFonts w:ascii="Times New Roman" w:hAnsi="Times New Roman"/>
                <w:sz w:val="24"/>
                <w:szCs w:val="24"/>
                <w:lang w:bidi="en-US"/>
              </w:rPr>
              <w:t>трансфузионной</w:t>
            </w:r>
            <w:proofErr w:type="spellEnd"/>
            <w:r w:rsidRPr="00586CB4">
              <w:rPr>
                <w:rFonts w:ascii="Times New Roman" w:hAnsi="Times New Roman"/>
                <w:sz w:val="24"/>
                <w:szCs w:val="24"/>
                <w:lang w:bidi="en-US"/>
              </w:rPr>
              <w:t xml:space="preserve"> помощи.</w:t>
            </w:r>
          </w:p>
          <w:p w:rsidR="00903366" w:rsidRDefault="00903366" w:rsidP="00F06137">
            <w:pPr>
              <w:pStyle w:val="ab"/>
              <w:jc w:val="both"/>
              <w:rPr>
                <w:b w:val="0"/>
                <w:sz w:val="24"/>
                <w:szCs w:val="24"/>
              </w:rPr>
            </w:pPr>
            <w:r w:rsidRPr="00586CB4">
              <w:rPr>
                <w:b w:val="0"/>
                <w:sz w:val="24"/>
                <w:szCs w:val="24"/>
              </w:rPr>
              <w:t>3.</w:t>
            </w:r>
            <w:r>
              <w:rPr>
                <w:b w:val="0"/>
                <w:sz w:val="24"/>
                <w:szCs w:val="24"/>
              </w:rPr>
              <w:t xml:space="preserve"> </w:t>
            </w:r>
            <w:r w:rsidRPr="00586CB4">
              <w:rPr>
                <w:b w:val="0"/>
                <w:sz w:val="24"/>
                <w:szCs w:val="24"/>
              </w:rPr>
              <w:t xml:space="preserve">Отработать </w:t>
            </w:r>
            <w:r>
              <w:rPr>
                <w:b w:val="0"/>
                <w:sz w:val="24"/>
                <w:szCs w:val="24"/>
              </w:rPr>
              <w:t xml:space="preserve">в отделении </w:t>
            </w:r>
            <w:r w:rsidRPr="00586CB4">
              <w:rPr>
                <w:b w:val="0"/>
                <w:sz w:val="24"/>
                <w:szCs w:val="24"/>
              </w:rPr>
              <w:t xml:space="preserve">организационные </w:t>
            </w:r>
            <w:r>
              <w:rPr>
                <w:b w:val="0"/>
                <w:sz w:val="24"/>
                <w:szCs w:val="24"/>
              </w:rPr>
              <w:t>вопросы</w:t>
            </w:r>
            <w:r w:rsidRPr="00586CB4">
              <w:rPr>
                <w:b w:val="0"/>
                <w:sz w:val="24"/>
                <w:szCs w:val="24"/>
              </w:rPr>
              <w:t xml:space="preserve"> переливания крови и ее компонентов</w:t>
            </w:r>
            <w:r>
              <w:rPr>
                <w:b w:val="0"/>
                <w:sz w:val="24"/>
                <w:szCs w:val="24"/>
              </w:rPr>
              <w:t xml:space="preserve"> (под наблюдением преподавателя).</w:t>
            </w:r>
            <w:r w:rsidRPr="00586CB4">
              <w:rPr>
                <w:b w:val="0"/>
                <w:sz w:val="24"/>
                <w:szCs w:val="24"/>
              </w:rPr>
              <w:t xml:space="preserve"> </w:t>
            </w:r>
          </w:p>
          <w:p w:rsidR="00903366" w:rsidRPr="005226FB" w:rsidRDefault="00903366" w:rsidP="00F06137">
            <w:pPr>
              <w:pStyle w:val="ab"/>
              <w:jc w:val="both"/>
              <w:rPr>
                <w:sz w:val="24"/>
                <w:szCs w:val="24"/>
              </w:rPr>
            </w:pPr>
            <w:r>
              <w:rPr>
                <w:b w:val="0"/>
                <w:sz w:val="24"/>
                <w:szCs w:val="24"/>
              </w:rPr>
              <w:t xml:space="preserve">4. </w:t>
            </w:r>
            <w:r w:rsidRPr="005226FB">
              <w:rPr>
                <w:b w:val="0"/>
                <w:bCs/>
                <w:color w:val="000000"/>
                <w:sz w:val="24"/>
                <w:szCs w:val="24"/>
              </w:rPr>
              <w:t>Порядок обоснования и оформления переливания</w:t>
            </w:r>
            <w:r w:rsidRPr="005226FB">
              <w:rPr>
                <w:b w:val="0"/>
                <w:color w:val="000000"/>
                <w:sz w:val="24"/>
                <w:szCs w:val="24"/>
              </w:rPr>
              <w:t xml:space="preserve"> </w:t>
            </w:r>
            <w:r w:rsidRPr="005226FB">
              <w:rPr>
                <w:b w:val="0"/>
                <w:bCs/>
                <w:color w:val="000000"/>
                <w:sz w:val="24"/>
                <w:szCs w:val="24"/>
              </w:rPr>
              <w:t>кро</w:t>
            </w:r>
            <w:r>
              <w:rPr>
                <w:b w:val="0"/>
                <w:bCs/>
                <w:color w:val="000000"/>
                <w:sz w:val="24"/>
                <w:szCs w:val="24"/>
              </w:rPr>
              <w:t>ви, ее компонентов и препаратов</w:t>
            </w:r>
          </w:p>
        </w:tc>
      </w:tr>
      <w:tr w:rsidR="00903366" w:rsidRPr="00AB7528" w:rsidTr="00E54E96">
        <w:tc>
          <w:tcPr>
            <w:tcW w:w="681" w:type="dxa"/>
          </w:tcPr>
          <w:p w:rsidR="00903366" w:rsidRPr="00AB7528" w:rsidRDefault="00903366" w:rsidP="00033584">
            <w:pPr>
              <w:pStyle w:val="ab"/>
              <w:rPr>
                <w:b w:val="0"/>
                <w:bCs/>
                <w:spacing w:val="-1"/>
                <w:sz w:val="24"/>
                <w:szCs w:val="24"/>
              </w:rPr>
            </w:pPr>
            <w:r>
              <w:rPr>
                <w:b w:val="0"/>
                <w:bCs/>
                <w:spacing w:val="-1"/>
                <w:sz w:val="24"/>
                <w:szCs w:val="24"/>
              </w:rPr>
              <w:t>8</w:t>
            </w:r>
          </w:p>
        </w:tc>
        <w:tc>
          <w:tcPr>
            <w:tcW w:w="2976" w:type="dxa"/>
          </w:tcPr>
          <w:p w:rsidR="00903366" w:rsidRPr="005226FB" w:rsidRDefault="00903366" w:rsidP="00076525">
            <w:pPr>
              <w:jc w:val="both"/>
            </w:pPr>
            <w:r w:rsidRPr="005226FB">
              <w:t xml:space="preserve">Общие принципы гемотрансфузий. Показания, противопоказания. </w:t>
            </w:r>
            <w:r w:rsidRPr="005226FB">
              <w:rPr>
                <w:bCs/>
                <w:iCs/>
              </w:rPr>
              <w:t xml:space="preserve">Основные правила </w:t>
            </w:r>
            <w:r w:rsidRPr="005226FB">
              <w:rPr>
                <w:bCs/>
                <w:iCs/>
              </w:rPr>
              <w:lastRenderedPageBreak/>
              <w:t>переливания крови и ее компонентов</w:t>
            </w:r>
            <w:r w:rsidRPr="005226FB">
              <w:t>. Посттрансфузионные реакции и осложнения</w:t>
            </w:r>
            <w:r>
              <w:t>.</w:t>
            </w:r>
            <w:r w:rsidRPr="005226FB">
              <w:rPr>
                <w:bCs/>
                <w:iCs/>
              </w:rPr>
              <w:t xml:space="preserve"> </w:t>
            </w:r>
            <w:r w:rsidRPr="005226FB">
              <w:t>Документирование процесса переливания крови, ее компонентов и препаратов</w:t>
            </w:r>
          </w:p>
        </w:tc>
        <w:tc>
          <w:tcPr>
            <w:tcW w:w="1134" w:type="dxa"/>
            <w:vAlign w:val="center"/>
          </w:tcPr>
          <w:p w:rsidR="00903366" w:rsidRDefault="00903366" w:rsidP="00033584">
            <w:pPr>
              <w:pStyle w:val="af2"/>
              <w:spacing w:after="0" w:line="276" w:lineRule="auto"/>
              <w:rPr>
                <w:lang w:eastAsia="en-US"/>
              </w:rPr>
            </w:pPr>
            <w:r>
              <w:rPr>
                <w:lang w:eastAsia="en-US"/>
              </w:rPr>
              <w:lastRenderedPageBreak/>
              <w:t>2</w:t>
            </w: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Pr="005226FB" w:rsidRDefault="00903366" w:rsidP="00033584">
            <w:pPr>
              <w:pStyle w:val="af2"/>
              <w:spacing w:after="0" w:line="276" w:lineRule="auto"/>
              <w:rPr>
                <w:lang w:eastAsia="en-US"/>
              </w:rPr>
            </w:pPr>
          </w:p>
        </w:tc>
        <w:tc>
          <w:tcPr>
            <w:tcW w:w="1418" w:type="dxa"/>
            <w:vAlign w:val="center"/>
          </w:tcPr>
          <w:p w:rsidR="00903366" w:rsidRDefault="00903366" w:rsidP="00A70416">
            <w:pPr>
              <w:pStyle w:val="af2"/>
              <w:spacing w:after="0" w:line="276" w:lineRule="auto"/>
              <w:ind w:left="0"/>
              <w:rPr>
                <w:lang w:eastAsia="en-US"/>
              </w:rPr>
            </w:pPr>
            <w:r>
              <w:rPr>
                <w:lang w:eastAsia="en-US"/>
              </w:rPr>
              <w:lastRenderedPageBreak/>
              <w:t>18</w:t>
            </w: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Pr="005226FB" w:rsidRDefault="00903366" w:rsidP="00033584">
            <w:pPr>
              <w:pStyle w:val="af2"/>
              <w:spacing w:after="0" w:line="276" w:lineRule="auto"/>
              <w:rPr>
                <w:lang w:eastAsia="en-US"/>
              </w:rPr>
            </w:pPr>
          </w:p>
        </w:tc>
        <w:tc>
          <w:tcPr>
            <w:tcW w:w="709" w:type="dxa"/>
          </w:tcPr>
          <w:p w:rsidR="00903366" w:rsidRDefault="00903366" w:rsidP="00BC1816">
            <w:pPr>
              <w:pStyle w:val="af2"/>
              <w:spacing w:after="0" w:line="276" w:lineRule="auto"/>
              <w:ind w:left="0"/>
              <w:jc w:val="center"/>
              <w:rPr>
                <w:lang w:eastAsia="en-US"/>
              </w:rPr>
            </w:pPr>
            <w:r w:rsidRPr="00BB5085">
              <w:rPr>
                <w:lang w:eastAsia="en-US"/>
              </w:rPr>
              <w:lastRenderedPageBreak/>
              <w:t>10</w:t>
            </w:r>
          </w:p>
          <w:p w:rsidR="00903366" w:rsidRDefault="00903366" w:rsidP="0092098D">
            <w:pPr>
              <w:pStyle w:val="af2"/>
              <w:spacing w:after="0" w:line="276" w:lineRule="auto"/>
              <w:ind w:left="0"/>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Default="00903366" w:rsidP="00033584">
            <w:pPr>
              <w:pStyle w:val="af2"/>
              <w:spacing w:after="0" w:line="276" w:lineRule="auto"/>
              <w:rPr>
                <w:lang w:eastAsia="en-US"/>
              </w:rPr>
            </w:pPr>
          </w:p>
          <w:p w:rsidR="00903366" w:rsidRPr="005226FB" w:rsidRDefault="00903366" w:rsidP="00033584">
            <w:pPr>
              <w:pStyle w:val="af2"/>
              <w:spacing w:after="0" w:line="276" w:lineRule="auto"/>
              <w:rPr>
                <w:lang w:eastAsia="en-US"/>
              </w:rPr>
            </w:pPr>
          </w:p>
        </w:tc>
        <w:tc>
          <w:tcPr>
            <w:tcW w:w="3289" w:type="dxa"/>
            <w:gridSpan w:val="2"/>
          </w:tcPr>
          <w:p w:rsidR="00903366" w:rsidRPr="005226FB" w:rsidRDefault="00903366" w:rsidP="00EB0220">
            <w:pPr>
              <w:pStyle w:val="a9"/>
              <w:jc w:val="both"/>
              <w:rPr>
                <w:rFonts w:ascii="Times New Roman" w:hAnsi="Times New Roman"/>
                <w:sz w:val="24"/>
                <w:szCs w:val="24"/>
              </w:rPr>
            </w:pPr>
            <w:r w:rsidRPr="00EB0220">
              <w:rPr>
                <w:rFonts w:ascii="Times New Roman" w:hAnsi="Times New Roman"/>
                <w:sz w:val="24"/>
                <w:szCs w:val="24"/>
              </w:rPr>
              <w:lastRenderedPageBreak/>
              <w:t>1</w:t>
            </w:r>
            <w:r>
              <w:rPr>
                <w:rFonts w:ascii="Times New Roman" w:hAnsi="Times New Roman"/>
                <w:sz w:val="24"/>
                <w:szCs w:val="24"/>
              </w:rPr>
              <w:t>.</w:t>
            </w:r>
            <w:r w:rsidRPr="005226FB">
              <w:rPr>
                <w:rFonts w:ascii="Times New Roman" w:hAnsi="Times New Roman"/>
                <w:sz w:val="24"/>
                <w:szCs w:val="24"/>
              </w:rPr>
              <w:t xml:space="preserve"> </w:t>
            </w:r>
            <w:r w:rsidRPr="00F06137">
              <w:rPr>
                <w:rFonts w:ascii="Times New Roman" w:hAnsi="Times New Roman"/>
                <w:i/>
                <w:sz w:val="24"/>
                <w:szCs w:val="24"/>
              </w:rPr>
              <w:t>Изучить вопросы:</w:t>
            </w:r>
          </w:p>
          <w:p w:rsidR="00903366" w:rsidRPr="00EB0220" w:rsidRDefault="00903366" w:rsidP="00EB0220">
            <w:pPr>
              <w:pStyle w:val="ab"/>
              <w:jc w:val="both"/>
              <w:rPr>
                <w:rFonts w:eastAsia="+mj-ea"/>
                <w:b w:val="0"/>
                <w:sz w:val="24"/>
                <w:szCs w:val="24"/>
              </w:rPr>
            </w:pPr>
            <w:r>
              <w:rPr>
                <w:b w:val="0"/>
                <w:sz w:val="24"/>
                <w:szCs w:val="24"/>
              </w:rPr>
              <w:t>-</w:t>
            </w:r>
            <w:r w:rsidRPr="00EB0220">
              <w:rPr>
                <w:rFonts w:eastAsia="+mj-ea"/>
                <w:b w:val="0"/>
                <w:sz w:val="24"/>
                <w:szCs w:val="24"/>
              </w:rPr>
              <w:t>современны</w:t>
            </w:r>
            <w:r>
              <w:rPr>
                <w:rFonts w:eastAsia="+mj-ea"/>
                <w:b w:val="0"/>
                <w:sz w:val="24"/>
                <w:szCs w:val="24"/>
              </w:rPr>
              <w:t>е</w:t>
            </w:r>
            <w:r w:rsidRPr="00EB0220">
              <w:rPr>
                <w:rFonts w:eastAsia="+mj-ea"/>
                <w:b w:val="0"/>
                <w:sz w:val="24"/>
                <w:szCs w:val="24"/>
              </w:rPr>
              <w:t xml:space="preserve"> принцип</w:t>
            </w:r>
            <w:r>
              <w:rPr>
                <w:rFonts w:eastAsia="+mj-ea"/>
                <w:b w:val="0"/>
                <w:sz w:val="24"/>
                <w:szCs w:val="24"/>
              </w:rPr>
              <w:t>ы</w:t>
            </w:r>
            <w:r w:rsidRPr="00EB0220">
              <w:rPr>
                <w:rFonts w:eastAsia="+mj-ea"/>
                <w:b w:val="0"/>
                <w:sz w:val="24"/>
                <w:szCs w:val="24"/>
              </w:rPr>
              <w:t xml:space="preserve"> клинического применения компонентов и препаратов крови. Показания </w:t>
            </w:r>
            <w:r>
              <w:rPr>
                <w:rFonts w:eastAsia="+mj-ea"/>
                <w:b w:val="0"/>
                <w:sz w:val="24"/>
                <w:szCs w:val="24"/>
              </w:rPr>
              <w:t xml:space="preserve">и </w:t>
            </w:r>
            <w:r>
              <w:rPr>
                <w:rFonts w:eastAsia="+mj-ea"/>
                <w:b w:val="0"/>
                <w:sz w:val="24"/>
                <w:szCs w:val="24"/>
              </w:rPr>
              <w:lastRenderedPageBreak/>
              <w:t xml:space="preserve">противопоказания </w:t>
            </w:r>
            <w:r w:rsidRPr="00EB0220">
              <w:rPr>
                <w:rFonts w:eastAsia="+mj-ea"/>
                <w:b w:val="0"/>
                <w:sz w:val="24"/>
                <w:szCs w:val="24"/>
              </w:rPr>
              <w:t xml:space="preserve">к </w:t>
            </w:r>
            <w:proofErr w:type="spellStart"/>
            <w:r w:rsidRPr="00EB0220">
              <w:rPr>
                <w:rFonts w:eastAsia="+mj-ea"/>
                <w:b w:val="0"/>
                <w:sz w:val="24"/>
                <w:szCs w:val="24"/>
              </w:rPr>
              <w:t>трансфузионной</w:t>
            </w:r>
            <w:proofErr w:type="spellEnd"/>
            <w:r w:rsidRPr="00EB0220">
              <w:rPr>
                <w:rFonts w:eastAsia="+mj-ea"/>
                <w:b w:val="0"/>
                <w:sz w:val="24"/>
                <w:szCs w:val="24"/>
              </w:rPr>
              <w:t xml:space="preserve"> терапии. </w:t>
            </w:r>
          </w:p>
          <w:p w:rsidR="00903366" w:rsidRDefault="00903366" w:rsidP="00EB0220">
            <w:pPr>
              <w:rPr>
                <w:rFonts w:eastAsia="+mj-ea"/>
              </w:rPr>
            </w:pPr>
            <w:r>
              <w:rPr>
                <w:rFonts w:eastAsia="+mj-ea"/>
              </w:rPr>
              <w:t>-л</w:t>
            </w:r>
            <w:r w:rsidRPr="00EB0220">
              <w:rPr>
                <w:rFonts w:eastAsia="+mj-ea"/>
              </w:rPr>
              <w:t>абораторное и клиническое обоснование к назначению переливания компонентов крови, в том числе, тромбоцитов</w:t>
            </w:r>
            <w:r>
              <w:rPr>
                <w:rFonts w:eastAsia="+mj-ea"/>
              </w:rPr>
              <w:t>.</w:t>
            </w:r>
          </w:p>
          <w:p w:rsidR="00903366" w:rsidRPr="005226FB" w:rsidRDefault="00903366" w:rsidP="00EB0220">
            <w:pPr>
              <w:rPr>
                <w:i/>
              </w:rPr>
            </w:pPr>
            <w:r>
              <w:rPr>
                <w:i/>
                <w:u w:val="single"/>
              </w:rPr>
              <w:t>Работа в малых группах</w:t>
            </w:r>
          </w:p>
          <w:p w:rsidR="00903366" w:rsidRPr="005226FB" w:rsidRDefault="00903366" w:rsidP="00033584">
            <w:r w:rsidRPr="005226FB">
              <w:t xml:space="preserve">1. Порядок стандартизации процедур </w:t>
            </w:r>
            <w:proofErr w:type="spellStart"/>
            <w:r w:rsidRPr="005226FB">
              <w:t>трансфузионной</w:t>
            </w:r>
            <w:proofErr w:type="spellEnd"/>
            <w:r w:rsidRPr="005226FB">
              <w:t xml:space="preserve"> терапии. </w:t>
            </w:r>
          </w:p>
          <w:p w:rsidR="00903366" w:rsidRPr="005226FB" w:rsidRDefault="00903366" w:rsidP="00033584">
            <w:r w:rsidRPr="005226FB">
              <w:t xml:space="preserve">2. Порядок подготовки </w:t>
            </w:r>
            <w:proofErr w:type="spellStart"/>
            <w:r w:rsidRPr="005226FB">
              <w:t>трансфузионных</w:t>
            </w:r>
            <w:proofErr w:type="spellEnd"/>
            <w:r w:rsidRPr="005226FB">
              <w:t xml:space="preserve"> сред к трансфузии</w:t>
            </w:r>
            <w:r>
              <w:t>.</w:t>
            </w:r>
            <w:r w:rsidRPr="005226FB">
              <w:t xml:space="preserve"> </w:t>
            </w:r>
          </w:p>
          <w:p w:rsidR="00903366" w:rsidRPr="005226FB" w:rsidRDefault="00903366" w:rsidP="00033584">
            <w:r w:rsidRPr="005226FB">
              <w:t xml:space="preserve">3. Порядок документального сопровождения </w:t>
            </w:r>
            <w:proofErr w:type="spellStart"/>
            <w:r w:rsidRPr="005226FB">
              <w:t>трансфузионной</w:t>
            </w:r>
            <w:proofErr w:type="spellEnd"/>
            <w:r w:rsidRPr="005226FB">
              <w:t xml:space="preserve"> терапии.</w:t>
            </w:r>
          </w:p>
          <w:p w:rsidR="00903366" w:rsidRPr="005226FB" w:rsidRDefault="00903366" w:rsidP="00033584">
            <w:pPr>
              <w:pStyle w:val="ab"/>
              <w:jc w:val="left"/>
              <w:rPr>
                <w:b w:val="0"/>
                <w:bCs/>
                <w:sz w:val="24"/>
                <w:szCs w:val="24"/>
              </w:rPr>
            </w:pPr>
            <w:r w:rsidRPr="005226FB">
              <w:rPr>
                <w:b w:val="0"/>
                <w:bCs/>
                <w:color w:val="000000"/>
                <w:sz w:val="24"/>
                <w:szCs w:val="24"/>
              </w:rPr>
              <w:t>4. Порядок обоснования и оформления переливания</w:t>
            </w:r>
            <w:r w:rsidRPr="005226FB">
              <w:rPr>
                <w:b w:val="0"/>
                <w:color w:val="000000"/>
                <w:sz w:val="24"/>
                <w:szCs w:val="24"/>
              </w:rPr>
              <w:t xml:space="preserve"> </w:t>
            </w:r>
            <w:r w:rsidRPr="005226FB">
              <w:rPr>
                <w:b w:val="0"/>
                <w:bCs/>
                <w:color w:val="000000"/>
                <w:sz w:val="24"/>
                <w:szCs w:val="24"/>
              </w:rPr>
              <w:t>крови, ее компонентов и препаратов.</w:t>
            </w:r>
            <w:r w:rsidRPr="005226FB">
              <w:rPr>
                <w:b w:val="0"/>
                <w:bCs/>
                <w:sz w:val="24"/>
                <w:szCs w:val="24"/>
              </w:rPr>
              <w:t xml:space="preserve"> </w:t>
            </w:r>
          </w:p>
          <w:p w:rsidR="00903366" w:rsidRPr="005226FB" w:rsidRDefault="00903366" w:rsidP="00033584">
            <w:pPr>
              <w:pStyle w:val="ab"/>
              <w:jc w:val="left"/>
              <w:rPr>
                <w:b w:val="0"/>
                <w:bCs/>
                <w:sz w:val="24"/>
                <w:szCs w:val="24"/>
              </w:rPr>
            </w:pPr>
            <w:r w:rsidRPr="005226FB">
              <w:rPr>
                <w:b w:val="0"/>
                <w:bCs/>
                <w:sz w:val="24"/>
                <w:szCs w:val="24"/>
              </w:rPr>
              <w:t xml:space="preserve">5. </w:t>
            </w:r>
            <w:r w:rsidRPr="005226FB">
              <w:rPr>
                <w:b w:val="0"/>
                <w:bCs/>
                <w:color w:val="000000"/>
                <w:sz w:val="24"/>
                <w:szCs w:val="24"/>
              </w:rPr>
              <w:t>Информированное добровольное согласие (отказ) на</w:t>
            </w:r>
            <w:r w:rsidRPr="005226FB">
              <w:rPr>
                <w:b w:val="0"/>
                <w:color w:val="000000"/>
                <w:sz w:val="24"/>
                <w:szCs w:val="24"/>
              </w:rPr>
              <w:t xml:space="preserve"> </w:t>
            </w:r>
            <w:r w:rsidRPr="005226FB">
              <w:rPr>
                <w:b w:val="0"/>
                <w:bCs/>
                <w:color w:val="000000"/>
                <w:sz w:val="24"/>
                <w:szCs w:val="24"/>
              </w:rPr>
              <w:t>переливание компонентов и (или) препаратов донорской крови.</w:t>
            </w:r>
            <w:r w:rsidRPr="005226FB">
              <w:rPr>
                <w:b w:val="0"/>
                <w:bCs/>
                <w:sz w:val="24"/>
                <w:szCs w:val="24"/>
              </w:rPr>
              <w:t xml:space="preserve"> </w:t>
            </w:r>
          </w:p>
          <w:p w:rsidR="00903366" w:rsidRPr="005226FB" w:rsidRDefault="00903366" w:rsidP="00033584">
            <w:pPr>
              <w:pStyle w:val="ab"/>
              <w:jc w:val="left"/>
              <w:rPr>
                <w:b w:val="0"/>
                <w:bCs/>
                <w:i/>
                <w:color w:val="000000"/>
                <w:sz w:val="24"/>
                <w:szCs w:val="24"/>
                <w:u w:val="single"/>
              </w:rPr>
            </w:pPr>
            <w:r w:rsidRPr="005226FB">
              <w:rPr>
                <w:b w:val="0"/>
                <w:bCs/>
                <w:i/>
                <w:color w:val="000000"/>
                <w:sz w:val="24"/>
                <w:szCs w:val="24"/>
                <w:u w:val="single"/>
              </w:rPr>
              <w:t>Индивидуальная работа</w:t>
            </w:r>
          </w:p>
          <w:p w:rsidR="00903366" w:rsidRDefault="00903366" w:rsidP="00033584">
            <w:pPr>
              <w:autoSpaceDE w:val="0"/>
              <w:autoSpaceDN w:val="0"/>
              <w:adjustRightInd w:val="0"/>
              <w:jc w:val="both"/>
            </w:pPr>
            <w:r>
              <w:rPr>
                <w:bCs/>
                <w:color w:val="000000"/>
              </w:rPr>
              <w:t>Заполнение медицинск</w:t>
            </w:r>
            <w:r w:rsidRPr="005226FB">
              <w:rPr>
                <w:bCs/>
                <w:color w:val="000000"/>
              </w:rPr>
              <w:t>ой карты «</w:t>
            </w:r>
            <w:proofErr w:type="spellStart"/>
            <w:r w:rsidRPr="005226FB">
              <w:rPr>
                <w:bCs/>
                <w:color w:val="000000"/>
              </w:rPr>
              <w:t>Предтрансфузионный</w:t>
            </w:r>
            <w:proofErr w:type="spellEnd"/>
            <w:r w:rsidRPr="005226FB">
              <w:rPr>
                <w:bCs/>
                <w:color w:val="000000"/>
              </w:rPr>
              <w:t xml:space="preserve"> эпикриз»</w:t>
            </w:r>
            <w:r w:rsidRPr="005226FB">
              <w:t xml:space="preserve"> </w:t>
            </w:r>
          </w:p>
          <w:p w:rsidR="00903366" w:rsidRPr="005226FB" w:rsidRDefault="00903366" w:rsidP="00033584">
            <w:pPr>
              <w:autoSpaceDE w:val="0"/>
              <w:autoSpaceDN w:val="0"/>
              <w:adjustRightInd w:val="0"/>
              <w:jc w:val="both"/>
            </w:pPr>
            <w:r w:rsidRPr="005226FB">
              <w:rPr>
                <w:i/>
              </w:rPr>
              <w:t>Изучить аудит</w:t>
            </w:r>
            <w:r w:rsidRPr="005226FB">
              <w:t xml:space="preserve"> </w:t>
            </w:r>
          </w:p>
          <w:p w:rsidR="00903366" w:rsidRPr="005226FB" w:rsidRDefault="00903366" w:rsidP="00033584">
            <w:pPr>
              <w:autoSpaceDE w:val="0"/>
              <w:autoSpaceDN w:val="0"/>
              <w:adjustRightInd w:val="0"/>
              <w:jc w:val="both"/>
            </w:pPr>
            <w:proofErr w:type="spellStart"/>
            <w:r w:rsidRPr="005226FB">
              <w:t>трансфузионной</w:t>
            </w:r>
            <w:proofErr w:type="spellEnd"/>
            <w:r w:rsidRPr="005226FB">
              <w:t xml:space="preserve"> помощи. Принципы и порядок проведения аудита </w:t>
            </w:r>
            <w:proofErr w:type="spellStart"/>
            <w:r w:rsidRPr="005226FB">
              <w:t>трансфузионной</w:t>
            </w:r>
            <w:proofErr w:type="spellEnd"/>
            <w:r w:rsidRPr="005226FB">
              <w:t xml:space="preserve"> практики</w:t>
            </w:r>
          </w:p>
        </w:tc>
      </w:tr>
      <w:tr w:rsidR="00903366" w:rsidRPr="00AB7528" w:rsidTr="00E54E96">
        <w:trPr>
          <w:trHeight w:val="5548"/>
        </w:trPr>
        <w:tc>
          <w:tcPr>
            <w:tcW w:w="681" w:type="dxa"/>
          </w:tcPr>
          <w:p w:rsidR="00903366" w:rsidRPr="00D5026B" w:rsidRDefault="00903366" w:rsidP="00DD76C1">
            <w:pPr>
              <w:pStyle w:val="ab"/>
              <w:rPr>
                <w:b w:val="0"/>
                <w:bCs/>
                <w:spacing w:val="-1"/>
                <w:sz w:val="24"/>
                <w:szCs w:val="24"/>
              </w:rPr>
            </w:pPr>
            <w:r w:rsidRPr="00D5026B">
              <w:rPr>
                <w:b w:val="0"/>
                <w:bCs/>
                <w:spacing w:val="-1"/>
                <w:sz w:val="24"/>
                <w:szCs w:val="24"/>
              </w:rPr>
              <w:lastRenderedPageBreak/>
              <w:t>9</w:t>
            </w:r>
          </w:p>
        </w:tc>
        <w:tc>
          <w:tcPr>
            <w:tcW w:w="2976" w:type="dxa"/>
          </w:tcPr>
          <w:p w:rsidR="00903366" w:rsidRDefault="00903366" w:rsidP="00E54E96">
            <w:r w:rsidRPr="00AB7528">
              <w:t xml:space="preserve">Клиническая трансфузиология в хирургии и травматологии </w:t>
            </w:r>
          </w:p>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Pr="00AB7528" w:rsidRDefault="00903366" w:rsidP="00E54E96"/>
        </w:tc>
        <w:tc>
          <w:tcPr>
            <w:tcW w:w="1134" w:type="dxa"/>
          </w:tcPr>
          <w:p w:rsidR="00903366" w:rsidRDefault="00903366" w:rsidP="00E54E96">
            <w:pPr>
              <w:pStyle w:val="af2"/>
              <w:spacing w:after="0" w:line="276" w:lineRule="auto"/>
              <w:jc w:val="center"/>
              <w:rPr>
                <w:lang w:eastAsia="en-US"/>
              </w:rPr>
            </w:pPr>
            <w:r>
              <w:rPr>
                <w:lang w:eastAsia="en-US"/>
              </w:rPr>
              <w:t>2</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1418" w:type="dxa"/>
          </w:tcPr>
          <w:p w:rsidR="00903366" w:rsidRDefault="00903366" w:rsidP="00E54E96">
            <w:pPr>
              <w:pStyle w:val="af2"/>
              <w:spacing w:after="0" w:line="276" w:lineRule="auto"/>
              <w:ind w:left="0"/>
              <w:jc w:val="center"/>
              <w:rPr>
                <w:lang w:eastAsia="en-US"/>
              </w:rPr>
            </w:pPr>
            <w:r>
              <w:rPr>
                <w:lang w:eastAsia="en-US"/>
              </w:rPr>
              <w:t>18</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709" w:type="dxa"/>
          </w:tcPr>
          <w:p w:rsidR="00903366" w:rsidRDefault="00903366" w:rsidP="00E54E96">
            <w:pPr>
              <w:pStyle w:val="af2"/>
              <w:spacing w:after="0" w:line="276" w:lineRule="auto"/>
              <w:ind w:left="0"/>
              <w:jc w:val="center"/>
              <w:rPr>
                <w:lang w:eastAsia="en-US"/>
              </w:rPr>
            </w:pPr>
            <w:r w:rsidRPr="00BB5085">
              <w:rPr>
                <w:lang w:eastAsia="en-US"/>
              </w:rPr>
              <w:t>10</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ind w:left="0"/>
              <w:jc w:val="center"/>
              <w:rPr>
                <w:lang w:eastAsia="en-US"/>
              </w:rPr>
            </w:pPr>
          </w:p>
        </w:tc>
        <w:tc>
          <w:tcPr>
            <w:tcW w:w="3289" w:type="dxa"/>
            <w:gridSpan w:val="2"/>
          </w:tcPr>
          <w:p w:rsidR="00903366" w:rsidRPr="00D5026B" w:rsidRDefault="00903366" w:rsidP="00DD76C1">
            <w:pPr>
              <w:pStyle w:val="a9"/>
              <w:jc w:val="both"/>
              <w:rPr>
                <w:rFonts w:ascii="Times New Roman" w:hAnsi="Times New Roman"/>
                <w:i/>
                <w:sz w:val="24"/>
                <w:szCs w:val="24"/>
              </w:rPr>
            </w:pPr>
            <w:r w:rsidRPr="00D5026B">
              <w:rPr>
                <w:rFonts w:ascii="Times New Roman" w:hAnsi="Times New Roman"/>
                <w:i/>
                <w:sz w:val="24"/>
                <w:szCs w:val="24"/>
              </w:rPr>
              <w:t>1.</w:t>
            </w:r>
            <w:r>
              <w:rPr>
                <w:rFonts w:ascii="Times New Roman" w:hAnsi="Times New Roman"/>
                <w:i/>
                <w:sz w:val="24"/>
                <w:szCs w:val="24"/>
              </w:rPr>
              <w:t xml:space="preserve"> </w:t>
            </w:r>
            <w:r w:rsidRPr="00D5026B">
              <w:rPr>
                <w:rFonts w:ascii="Times New Roman" w:hAnsi="Times New Roman"/>
                <w:i/>
                <w:sz w:val="24"/>
                <w:szCs w:val="24"/>
              </w:rPr>
              <w:t>Изучить вопросы:</w:t>
            </w:r>
          </w:p>
          <w:p w:rsidR="00903366" w:rsidRPr="00D5026B" w:rsidRDefault="00903366" w:rsidP="00DD76C1">
            <w:pPr>
              <w:pStyle w:val="ab"/>
              <w:jc w:val="both"/>
              <w:rPr>
                <w:b w:val="0"/>
                <w:sz w:val="24"/>
                <w:szCs w:val="24"/>
              </w:rPr>
            </w:pPr>
            <w:r w:rsidRPr="00D5026B">
              <w:rPr>
                <w:b w:val="0"/>
                <w:sz w:val="24"/>
                <w:szCs w:val="24"/>
              </w:rPr>
              <w:t>Показания и противопоказания для перелив</w:t>
            </w:r>
            <w:r>
              <w:rPr>
                <w:b w:val="0"/>
                <w:sz w:val="24"/>
                <w:szCs w:val="24"/>
              </w:rPr>
              <w:t xml:space="preserve">ания крови и компонентов крови </w:t>
            </w:r>
            <w:r w:rsidRPr="00D5026B">
              <w:rPr>
                <w:b w:val="0"/>
                <w:sz w:val="24"/>
                <w:szCs w:val="24"/>
              </w:rPr>
              <w:t>в хирургии и травматологии</w:t>
            </w:r>
            <w:r>
              <w:rPr>
                <w:b w:val="0"/>
                <w:sz w:val="24"/>
                <w:szCs w:val="24"/>
              </w:rPr>
              <w:t>.</w:t>
            </w:r>
            <w:r w:rsidRPr="00D5026B">
              <w:rPr>
                <w:b w:val="0"/>
                <w:sz w:val="24"/>
                <w:szCs w:val="24"/>
              </w:rPr>
              <w:t xml:space="preserve"> </w:t>
            </w:r>
          </w:p>
          <w:p w:rsidR="00903366" w:rsidRDefault="00903366" w:rsidP="00DD76C1">
            <w:pPr>
              <w:pStyle w:val="ab"/>
              <w:jc w:val="both"/>
              <w:rPr>
                <w:b w:val="0"/>
                <w:i/>
                <w:sz w:val="24"/>
                <w:szCs w:val="24"/>
              </w:rPr>
            </w:pPr>
            <w:r w:rsidRPr="00D5026B">
              <w:rPr>
                <w:b w:val="0"/>
                <w:i/>
                <w:sz w:val="24"/>
                <w:szCs w:val="24"/>
              </w:rPr>
              <w:t>2.</w:t>
            </w:r>
            <w:r>
              <w:rPr>
                <w:b w:val="0"/>
                <w:i/>
                <w:sz w:val="24"/>
                <w:szCs w:val="24"/>
              </w:rPr>
              <w:t xml:space="preserve"> </w:t>
            </w:r>
            <w:r w:rsidRPr="00D5026B">
              <w:rPr>
                <w:b w:val="0"/>
                <w:i/>
                <w:sz w:val="24"/>
                <w:szCs w:val="24"/>
              </w:rPr>
              <w:t>Отработать</w:t>
            </w:r>
            <w:r>
              <w:rPr>
                <w:b w:val="0"/>
                <w:i/>
                <w:sz w:val="24"/>
                <w:szCs w:val="24"/>
              </w:rPr>
              <w:t>:</w:t>
            </w:r>
          </w:p>
          <w:p w:rsidR="00903366" w:rsidRDefault="00903366" w:rsidP="00DD76C1">
            <w:pPr>
              <w:pStyle w:val="ab"/>
              <w:jc w:val="both"/>
              <w:rPr>
                <w:b w:val="0"/>
                <w:sz w:val="24"/>
                <w:szCs w:val="24"/>
              </w:rPr>
            </w:pPr>
            <w:r>
              <w:rPr>
                <w:b w:val="0"/>
                <w:sz w:val="24"/>
                <w:szCs w:val="24"/>
              </w:rPr>
              <w:t>-</w:t>
            </w:r>
            <w:r w:rsidRPr="00135CCB">
              <w:rPr>
                <w:b w:val="0"/>
                <w:sz w:val="24"/>
                <w:szCs w:val="24"/>
              </w:rPr>
              <w:t>методику</w:t>
            </w:r>
            <w:r w:rsidRPr="00D5026B">
              <w:rPr>
                <w:b w:val="0"/>
                <w:sz w:val="24"/>
                <w:szCs w:val="24"/>
              </w:rPr>
              <w:t xml:space="preserve"> проведения </w:t>
            </w:r>
            <w:proofErr w:type="spellStart"/>
            <w:r w:rsidRPr="00D5026B">
              <w:rPr>
                <w:b w:val="0"/>
                <w:sz w:val="24"/>
                <w:szCs w:val="24"/>
              </w:rPr>
              <w:t>предтрансфузионных</w:t>
            </w:r>
            <w:proofErr w:type="spellEnd"/>
            <w:r w:rsidRPr="00D5026B">
              <w:rPr>
                <w:b w:val="0"/>
                <w:sz w:val="24"/>
                <w:szCs w:val="24"/>
              </w:rPr>
              <w:t xml:space="preserve"> лабораторных тестов крови донора и реципиента</w:t>
            </w:r>
            <w:r>
              <w:rPr>
                <w:b w:val="0"/>
                <w:sz w:val="24"/>
                <w:szCs w:val="24"/>
              </w:rPr>
              <w:t>;</w:t>
            </w:r>
            <w:r w:rsidRPr="00D5026B">
              <w:rPr>
                <w:b w:val="0"/>
                <w:sz w:val="24"/>
                <w:szCs w:val="24"/>
              </w:rPr>
              <w:t xml:space="preserve"> </w:t>
            </w:r>
          </w:p>
          <w:p w:rsidR="00903366" w:rsidRPr="00D5026B" w:rsidRDefault="00903366" w:rsidP="00DD76C1">
            <w:pPr>
              <w:pStyle w:val="ab"/>
              <w:jc w:val="both"/>
              <w:rPr>
                <w:b w:val="0"/>
                <w:sz w:val="24"/>
                <w:szCs w:val="24"/>
              </w:rPr>
            </w:pPr>
            <w:r>
              <w:rPr>
                <w:b w:val="0"/>
                <w:sz w:val="24"/>
                <w:szCs w:val="24"/>
              </w:rPr>
              <w:t>-п</w:t>
            </w:r>
            <w:r w:rsidRPr="00D5026B">
              <w:rPr>
                <w:b w:val="0"/>
                <w:sz w:val="24"/>
                <w:szCs w:val="24"/>
              </w:rPr>
              <w:t xml:space="preserve">ервичное определение группы крови по системе АВО и резус-принадлежности. </w:t>
            </w:r>
          </w:p>
          <w:p w:rsidR="00903366" w:rsidRPr="00D5026B" w:rsidRDefault="00903366" w:rsidP="00DD76C1">
            <w:pPr>
              <w:pStyle w:val="ab"/>
              <w:jc w:val="both"/>
              <w:rPr>
                <w:b w:val="0"/>
                <w:sz w:val="24"/>
                <w:szCs w:val="24"/>
              </w:rPr>
            </w:pPr>
            <w:r>
              <w:rPr>
                <w:b w:val="0"/>
                <w:sz w:val="24"/>
                <w:szCs w:val="24"/>
              </w:rPr>
              <w:t>- провести п</w:t>
            </w:r>
            <w:r w:rsidRPr="00D5026B">
              <w:rPr>
                <w:b w:val="0"/>
                <w:sz w:val="24"/>
                <w:szCs w:val="24"/>
              </w:rPr>
              <w:t xml:space="preserve">робы на индивидуальную </w:t>
            </w:r>
            <w:r>
              <w:rPr>
                <w:b w:val="0"/>
                <w:sz w:val="24"/>
                <w:szCs w:val="24"/>
              </w:rPr>
              <w:t>с</w:t>
            </w:r>
            <w:r w:rsidRPr="00D5026B">
              <w:rPr>
                <w:b w:val="0"/>
                <w:sz w:val="24"/>
                <w:szCs w:val="24"/>
              </w:rPr>
              <w:t xml:space="preserve">овместимость крови реципиента и донора. </w:t>
            </w:r>
          </w:p>
          <w:p w:rsidR="00903366" w:rsidRPr="00D5026B" w:rsidRDefault="00903366" w:rsidP="00D5026B">
            <w:pPr>
              <w:pStyle w:val="ab"/>
              <w:jc w:val="both"/>
              <w:rPr>
                <w:b w:val="0"/>
                <w:sz w:val="24"/>
                <w:szCs w:val="24"/>
              </w:rPr>
            </w:pPr>
            <w:r>
              <w:rPr>
                <w:b w:val="0"/>
                <w:sz w:val="24"/>
                <w:szCs w:val="24"/>
              </w:rPr>
              <w:t>3</w:t>
            </w:r>
            <w:r w:rsidRPr="00D5026B">
              <w:rPr>
                <w:b w:val="0"/>
                <w:sz w:val="24"/>
                <w:szCs w:val="24"/>
              </w:rPr>
              <w:t xml:space="preserve">. </w:t>
            </w:r>
            <w:r w:rsidRPr="00135CCB">
              <w:rPr>
                <w:b w:val="0"/>
                <w:i/>
                <w:sz w:val="24"/>
                <w:szCs w:val="24"/>
              </w:rPr>
              <w:t>Выполнит</w:t>
            </w:r>
            <w:r w:rsidRPr="00D5026B">
              <w:rPr>
                <w:b w:val="0"/>
                <w:sz w:val="24"/>
                <w:szCs w:val="24"/>
              </w:rPr>
              <w:t>ь проведение проб на совместимость. Индивидуальный подбор крови донора, биологическую пробу</w:t>
            </w:r>
          </w:p>
        </w:tc>
      </w:tr>
      <w:tr w:rsidR="00903366" w:rsidRPr="00AB7528" w:rsidTr="00E54E96">
        <w:tc>
          <w:tcPr>
            <w:tcW w:w="681" w:type="dxa"/>
          </w:tcPr>
          <w:p w:rsidR="00903366" w:rsidRPr="00D5026B" w:rsidRDefault="00903366" w:rsidP="00DD76C1">
            <w:pPr>
              <w:pStyle w:val="ab"/>
              <w:rPr>
                <w:b w:val="0"/>
                <w:bCs/>
                <w:spacing w:val="-1"/>
                <w:sz w:val="24"/>
                <w:szCs w:val="24"/>
              </w:rPr>
            </w:pPr>
            <w:r w:rsidRPr="00D5026B">
              <w:rPr>
                <w:b w:val="0"/>
                <w:bCs/>
                <w:spacing w:val="-1"/>
                <w:sz w:val="24"/>
                <w:szCs w:val="24"/>
              </w:rPr>
              <w:t>10</w:t>
            </w:r>
          </w:p>
        </w:tc>
        <w:tc>
          <w:tcPr>
            <w:tcW w:w="2976" w:type="dxa"/>
          </w:tcPr>
          <w:p w:rsidR="00903366" w:rsidRDefault="00903366" w:rsidP="00E54E96">
            <w:r w:rsidRPr="00AB7528">
              <w:t>Клиническая трансфузиоло</w:t>
            </w:r>
            <w:r>
              <w:t>гия в акушерстве и гинекологии</w:t>
            </w:r>
          </w:p>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Pr="00AB7528" w:rsidRDefault="00903366" w:rsidP="00E54E96"/>
        </w:tc>
        <w:tc>
          <w:tcPr>
            <w:tcW w:w="1134" w:type="dxa"/>
          </w:tcPr>
          <w:p w:rsidR="00903366" w:rsidRDefault="00903366" w:rsidP="00E54E96">
            <w:pPr>
              <w:pStyle w:val="af2"/>
              <w:spacing w:after="0" w:line="276" w:lineRule="auto"/>
              <w:jc w:val="center"/>
              <w:rPr>
                <w:lang w:eastAsia="en-US"/>
              </w:rPr>
            </w:pPr>
            <w:r>
              <w:rPr>
                <w:lang w:eastAsia="en-US"/>
              </w:rPr>
              <w:t>2</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1418" w:type="dxa"/>
          </w:tcPr>
          <w:p w:rsidR="00903366" w:rsidRDefault="00903366" w:rsidP="00E54E96">
            <w:pPr>
              <w:pStyle w:val="af2"/>
              <w:spacing w:after="0" w:line="276" w:lineRule="auto"/>
              <w:ind w:left="0"/>
              <w:jc w:val="center"/>
              <w:rPr>
                <w:lang w:eastAsia="en-US"/>
              </w:rPr>
            </w:pPr>
            <w:r>
              <w:rPr>
                <w:lang w:eastAsia="en-US"/>
              </w:rPr>
              <w:t>18</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709" w:type="dxa"/>
          </w:tcPr>
          <w:p w:rsidR="00903366" w:rsidRPr="001C0ED5" w:rsidRDefault="00903366" w:rsidP="00E54E96">
            <w:pPr>
              <w:pStyle w:val="af2"/>
              <w:spacing w:after="0" w:line="276" w:lineRule="auto"/>
              <w:ind w:left="0"/>
              <w:jc w:val="center"/>
              <w:rPr>
                <w:lang w:eastAsia="en-US"/>
              </w:rPr>
            </w:pPr>
            <w:r w:rsidRPr="001C0ED5">
              <w:rPr>
                <w:lang w:eastAsia="en-US"/>
              </w:rPr>
              <w:t>10</w:t>
            </w: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Default="00903366" w:rsidP="00E54E96">
            <w:pPr>
              <w:pStyle w:val="af2"/>
              <w:spacing w:after="0" w:line="276" w:lineRule="auto"/>
              <w:jc w:val="center"/>
              <w:rPr>
                <w:lang w:eastAsia="en-US"/>
              </w:rPr>
            </w:pPr>
          </w:p>
          <w:p w:rsidR="00903366" w:rsidRPr="00AB7528" w:rsidRDefault="00903366" w:rsidP="00E54E96">
            <w:pPr>
              <w:pStyle w:val="af2"/>
              <w:spacing w:after="0" w:line="276" w:lineRule="auto"/>
              <w:jc w:val="center"/>
              <w:rPr>
                <w:lang w:eastAsia="en-US"/>
              </w:rPr>
            </w:pPr>
          </w:p>
        </w:tc>
        <w:tc>
          <w:tcPr>
            <w:tcW w:w="3289" w:type="dxa"/>
            <w:gridSpan w:val="2"/>
            <w:vAlign w:val="center"/>
          </w:tcPr>
          <w:p w:rsidR="00903366" w:rsidRPr="00D5026B" w:rsidRDefault="00903366" w:rsidP="00DD76C1">
            <w:pPr>
              <w:pStyle w:val="a9"/>
              <w:jc w:val="both"/>
              <w:rPr>
                <w:rFonts w:ascii="Times New Roman" w:hAnsi="Times New Roman"/>
                <w:i/>
                <w:sz w:val="24"/>
                <w:szCs w:val="24"/>
              </w:rPr>
            </w:pPr>
            <w:r w:rsidRPr="00D5026B">
              <w:rPr>
                <w:rFonts w:ascii="Times New Roman" w:hAnsi="Times New Roman"/>
                <w:i/>
                <w:sz w:val="24"/>
                <w:szCs w:val="24"/>
              </w:rPr>
              <w:t>1.</w:t>
            </w:r>
            <w:r>
              <w:rPr>
                <w:rFonts w:ascii="Times New Roman" w:hAnsi="Times New Roman"/>
                <w:i/>
                <w:sz w:val="24"/>
                <w:szCs w:val="24"/>
              </w:rPr>
              <w:t xml:space="preserve"> </w:t>
            </w:r>
            <w:r w:rsidRPr="00D5026B">
              <w:rPr>
                <w:rFonts w:ascii="Times New Roman" w:hAnsi="Times New Roman"/>
                <w:i/>
                <w:sz w:val="24"/>
                <w:szCs w:val="24"/>
              </w:rPr>
              <w:t>Изучить вопросы:</w:t>
            </w:r>
          </w:p>
          <w:p w:rsidR="00903366" w:rsidRPr="00D5026B" w:rsidRDefault="00903366" w:rsidP="00DD76C1">
            <w:pPr>
              <w:pStyle w:val="ab"/>
              <w:jc w:val="both"/>
              <w:rPr>
                <w:b w:val="0"/>
                <w:sz w:val="24"/>
                <w:szCs w:val="24"/>
              </w:rPr>
            </w:pPr>
            <w:r w:rsidRPr="00D5026B">
              <w:rPr>
                <w:b w:val="0"/>
                <w:sz w:val="24"/>
                <w:szCs w:val="24"/>
              </w:rPr>
              <w:t>Показания и противопоказания для перелив</w:t>
            </w:r>
            <w:r>
              <w:rPr>
                <w:b w:val="0"/>
                <w:sz w:val="24"/>
                <w:szCs w:val="24"/>
              </w:rPr>
              <w:t xml:space="preserve">ания крови и компонентов крови </w:t>
            </w:r>
            <w:r w:rsidRPr="00D5026B">
              <w:rPr>
                <w:b w:val="0"/>
                <w:sz w:val="24"/>
                <w:szCs w:val="24"/>
              </w:rPr>
              <w:t>в акушерстве и гинекологии</w:t>
            </w:r>
            <w:r>
              <w:rPr>
                <w:b w:val="0"/>
                <w:sz w:val="24"/>
                <w:szCs w:val="24"/>
              </w:rPr>
              <w:t>.</w:t>
            </w:r>
            <w:r w:rsidRPr="00D5026B">
              <w:rPr>
                <w:b w:val="0"/>
                <w:sz w:val="24"/>
                <w:szCs w:val="24"/>
              </w:rPr>
              <w:t xml:space="preserve"> </w:t>
            </w:r>
          </w:p>
          <w:p w:rsidR="00903366" w:rsidRDefault="00903366" w:rsidP="00DD76C1">
            <w:pPr>
              <w:pStyle w:val="ab"/>
              <w:jc w:val="both"/>
              <w:rPr>
                <w:b w:val="0"/>
                <w:i/>
                <w:sz w:val="24"/>
                <w:szCs w:val="24"/>
              </w:rPr>
            </w:pPr>
            <w:r w:rsidRPr="00D5026B">
              <w:rPr>
                <w:b w:val="0"/>
                <w:i/>
                <w:sz w:val="24"/>
                <w:szCs w:val="24"/>
              </w:rPr>
              <w:t>2.</w:t>
            </w:r>
            <w:r>
              <w:rPr>
                <w:b w:val="0"/>
                <w:i/>
                <w:sz w:val="24"/>
                <w:szCs w:val="24"/>
              </w:rPr>
              <w:t xml:space="preserve"> </w:t>
            </w:r>
            <w:r w:rsidRPr="00D5026B">
              <w:rPr>
                <w:b w:val="0"/>
                <w:i/>
                <w:sz w:val="24"/>
                <w:szCs w:val="24"/>
              </w:rPr>
              <w:t>Отработать</w:t>
            </w:r>
            <w:r>
              <w:rPr>
                <w:b w:val="0"/>
                <w:i/>
                <w:sz w:val="24"/>
                <w:szCs w:val="24"/>
              </w:rPr>
              <w:t>:</w:t>
            </w:r>
          </w:p>
          <w:p w:rsidR="00903366" w:rsidRDefault="00903366" w:rsidP="00DD76C1">
            <w:pPr>
              <w:pStyle w:val="ab"/>
              <w:jc w:val="both"/>
              <w:rPr>
                <w:b w:val="0"/>
                <w:sz w:val="24"/>
                <w:szCs w:val="24"/>
              </w:rPr>
            </w:pPr>
            <w:r>
              <w:rPr>
                <w:b w:val="0"/>
                <w:i/>
                <w:sz w:val="24"/>
                <w:szCs w:val="24"/>
              </w:rPr>
              <w:t>-</w:t>
            </w:r>
            <w:r w:rsidRPr="00D5026B">
              <w:rPr>
                <w:b w:val="0"/>
                <w:i/>
                <w:sz w:val="24"/>
                <w:szCs w:val="24"/>
              </w:rPr>
              <w:t xml:space="preserve"> </w:t>
            </w:r>
            <w:r w:rsidRPr="00135CCB">
              <w:rPr>
                <w:b w:val="0"/>
                <w:sz w:val="24"/>
                <w:szCs w:val="24"/>
              </w:rPr>
              <w:t xml:space="preserve">методику </w:t>
            </w:r>
            <w:r w:rsidRPr="00D5026B">
              <w:rPr>
                <w:b w:val="0"/>
                <w:sz w:val="24"/>
                <w:szCs w:val="24"/>
              </w:rPr>
              <w:t xml:space="preserve">проведения </w:t>
            </w:r>
            <w:proofErr w:type="spellStart"/>
            <w:r w:rsidRPr="00D5026B">
              <w:rPr>
                <w:b w:val="0"/>
                <w:sz w:val="24"/>
                <w:szCs w:val="24"/>
              </w:rPr>
              <w:t>предтрансфузионных</w:t>
            </w:r>
            <w:proofErr w:type="spellEnd"/>
            <w:r w:rsidRPr="00D5026B">
              <w:rPr>
                <w:b w:val="0"/>
                <w:sz w:val="24"/>
                <w:szCs w:val="24"/>
              </w:rPr>
              <w:t xml:space="preserve"> лабораторных тестов крови донора и реципиента. </w:t>
            </w:r>
          </w:p>
          <w:p w:rsidR="00903366" w:rsidRPr="00D5026B" w:rsidRDefault="00903366" w:rsidP="00DD76C1">
            <w:pPr>
              <w:pStyle w:val="ab"/>
              <w:jc w:val="both"/>
              <w:rPr>
                <w:b w:val="0"/>
                <w:sz w:val="24"/>
                <w:szCs w:val="24"/>
              </w:rPr>
            </w:pPr>
            <w:r>
              <w:rPr>
                <w:b w:val="0"/>
                <w:sz w:val="24"/>
                <w:szCs w:val="24"/>
              </w:rPr>
              <w:t>-п</w:t>
            </w:r>
            <w:r w:rsidRPr="00D5026B">
              <w:rPr>
                <w:b w:val="0"/>
                <w:sz w:val="24"/>
                <w:szCs w:val="24"/>
              </w:rPr>
              <w:t xml:space="preserve">ервичное определение группы крови по системе АВО и резус-принадлежности. </w:t>
            </w:r>
          </w:p>
          <w:p w:rsidR="00903366" w:rsidRDefault="00903366" w:rsidP="00DD76C1">
            <w:pPr>
              <w:pStyle w:val="ab"/>
              <w:jc w:val="both"/>
              <w:rPr>
                <w:b w:val="0"/>
                <w:sz w:val="24"/>
                <w:szCs w:val="24"/>
              </w:rPr>
            </w:pPr>
            <w:r w:rsidRPr="00D5026B">
              <w:rPr>
                <w:b w:val="0"/>
                <w:sz w:val="24"/>
                <w:szCs w:val="24"/>
              </w:rPr>
              <w:t>3.</w:t>
            </w:r>
            <w:r w:rsidRPr="00D5026B">
              <w:rPr>
                <w:sz w:val="24"/>
                <w:szCs w:val="24"/>
              </w:rPr>
              <w:t xml:space="preserve"> </w:t>
            </w:r>
            <w:r w:rsidRPr="00135CCB">
              <w:rPr>
                <w:b w:val="0"/>
                <w:i/>
                <w:sz w:val="24"/>
                <w:szCs w:val="24"/>
              </w:rPr>
              <w:t>Выполнить</w:t>
            </w:r>
            <w:r>
              <w:rPr>
                <w:b w:val="0"/>
                <w:sz w:val="24"/>
                <w:szCs w:val="24"/>
              </w:rPr>
              <w:t>:</w:t>
            </w:r>
          </w:p>
          <w:p w:rsidR="00903366" w:rsidRPr="00D5026B" w:rsidRDefault="00903366" w:rsidP="00DD76C1">
            <w:pPr>
              <w:pStyle w:val="ab"/>
              <w:jc w:val="both"/>
              <w:rPr>
                <w:b w:val="0"/>
                <w:sz w:val="24"/>
                <w:szCs w:val="24"/>
              </w:rPr>
            </w:pPr>
            <w:r>
              <w:rPr>
                <w:b w:val="0"/>
                <w:sz w:val="24"/>
                <w:szCs w:val="24"/>
              </w:rPr>
              <w:t>-п</w:t>
            </w:r>
            <w:r w:rsidRPr="00D5026B">
              <w:rPr>
                <w:b w:val="0"/>
                <w:sz w:val="24"/>
                <w:szCs w:val="24"/>
              </w:rPr>
              <w:t xml:space="preserve">робы на индивидуальную совместимость крови реципиента и донора. </w:t>
            </w:r>
          </w:p>
          <w:p w:rsidR="00903366" w:rsidRDefault="00903366" w:rsidP="00135CCB">
            <w:pPr>
              <w:jc w:val="both"/>
            </w:pPr>
            <w:r>
              <w:t>-и</w:t>
            </w:r>
            <w:r w:rsidRPr="00D5026B">
              <w:t>ндивидуальный подбор кро</w:t>
            </w:r>
            <w:r>
              <w:t xml:space="preserve">ви донора, </w:t>
            </w:r>
          </w:p>
          <w:p w:rsidR="00903366" w:rsidRPr="00D5026B" w:rsidRDefault="00903366" w:rsidP="00135CCB">
            <w:pPr>
              <w:jc w:val="both"/>
              <w:rPr>
                <w:highlight w:val="yellow"/>
              </w:rPr>
            </w:pPr>
            <w:r>
              <w:t>-биологическую пробу</w:t>
            </w:r>
          </w:p>
        </w:tc>
      </w:tr>
      <w:tr w:rsidR="00903366" w:rsidRPr="00AB7528" w:rsidTr="00E54E96">
        <w:tc>
          <w:tcPr>
            <w:tcW w:w="681" w:type="dxa"/>
          </w:tcPr>
          <w:p w:rsidR="00903366" w:rsidRPr="00D5026B" w:rsidRDefault="00903366" w:rsidP="00DD76C1">
            <w:pPr>
              <w:pStyle w:val="ab"/>
              <w:rPr>
                <w:b w:val="0"/>
                <w:bCs/>
                <w:spacing w:val="-1"/>
                <w:sz w:val="24"/>
                <w:szCs w:val="24"/>
              </w:rPr>
            </w:pPr>
            <w:r>
              <w:rPr>
                <w:b w:val="0"/>
                <w:bCs/>
                <w:spacing w:val="-1"/>
                <w:sz w:val="24"/>
                <w:szCs w:val="24"/>
              </w:rPr>
              <w:t>11</w:t>
            </w:r>
          </w:p>
        </w:tc>
        <w:tc>
          <w:tcPr>
            <w:tcW w:w="2976" w:type="dxa"/>
            <w:vAlign w:val="center"/>
          </w:tcPr>
          <w:p w:rsidR="00903366" w:rsidRDefault="00903366" w:rsidP="00DD76C1">
            <w:r w:rsidRPr="00AB7528">
              <w:t>Клиническая трансфузио</w:t>
            </w:r>
            <w:r>
              <w:t>логия в педиатрии, неонатологии</w:t>
            </w:r>
            <w:r w:rsidRPr="00AB7528">
              <w:t xml:space="preserve"> </w:t>
            </w:r>
          </w:p>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Default="00903366" w:rsidP="00DD76C1"/>
          <w:p w:rsidR="00903366" w:rsidRPr="00AB7528" w:rsidRDefault="00903366" w:rsidP="00DD76C1"/>
        </w:tc>
        <w:tc>
          <w:tcPr>
            <w:tcW w:w="1134" w:type="dxa"/>
            <w:vAlign w:val="center"/>
          </w:tcPr>
          <w:p w:rsidR="00903366" w:rsidRDefault="00903366" w:rsidP="00DD76C1">
            <w:pPr>
              <w:pStyle w:val="af2"/>
              <w:spacing w:after="0" w:line="276" w:lineRule="auto"/>
              <w:rPr>
                <w:lang w:eastAsia="en-US"/>
              </w:rPr>
            </w:pPr>
            <w:r w:rsidRPr="00AB7528">
              <w:rPr>
                <w:lang w:eastAsia="en-US"/>
              </w:rPr>
              <w:lastRenderedPageBreak/>
              <w:t>4</w:t>
            </w: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BC1816">
            <w:pPr>
              <w:pStyle w:val="af2"/>
              <w:spacing w:after="0" w:line="276" w:lineRule="auto"/>
              <w:ind w:left="0"/>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Pr="00AB7528" w:rsidRDefault="00903366" w:rsidP="00DD76C1">
            <w:pPr>
              <w:pStyle w:val="af2"/>
              <w:spacing w:after="0" w:line="276" w:lineRule="auto"/>
              <w:rPr>
                <w:lang w:eastAsia="en-US"/>
              </w:rPr>
            </w:pPr>
          </w:p>
        </w:tc>
        <w:tc>
          <w:tcPr>
            <w:tcW w:w="1418" w:type="dxa"/>
            <w:vAlign w:val="center"/>
          </w:tcPr>
          <w:p w:rsidR="00903366" w:rsidRDefault="00903366" w:rsidP="00A70416">
            <w:pPr>
              <w:pStyle w:val="af2"/>
              <w:spacing w:after="0" w:line="276" w:lineRule="auto"/>
              <w:ind w:left="0"/>
              <w:rPr>
                <w:lang w:eastAsia="en-US"/>
              </w:rPr>
            </w:pPr>
            <w:r>
              <w:rPr>
                <w:lang w:eastAsia="en-US"/>
              </w:rPr>
              <w:lastRenderedPageBreak/>
              <w:t>1</w:t>
            </w:r>
            <w:r w:rsidRPr="00AB7528">
              <w:rPr>
                <w:lang w:eastAsia="en-US"/>
              </w:rPr>
              <w:t>6</w:t>
            </w:r>
          </w:p>
          <w:p w:rsidR="00903366" w:rsidRDefault="00903366" w:rsidP="00BC1816">
            <w:pPr>
              <w:pStyle w:val="af2"/>
              <w:spacing w:after="0" w:line="276" w:lineRule="auto"/>
              <w:jc w:val="center"/>
              <w:rPr>
                <w:lang w:eastAsia="en-US"/>
              </w:rPr>
            </w:pPr>
          </w:p>
          <w:p w:rsidR="00903366" w:rsidRDefault="00903366" w:rsidP="00BC1816">
            <w:pPr>
              <w:pStyle w:val="af2"/>
              <w:spacing w:after="0" w:line="276" w:lineRule="auto"/>
              <w:jc w:val="center"/>
              <w:rPr>
                <w:lang w:eastAsia="en-US"/>
              </w:rPr>
            </w:pPr>
          </w:p>
          <w:p w:rsidR="00903366" w:rsidRDefault="00903366" w:rsidP="00BC1816">
            <w:pPr>
              <w:pStyle w:val="af2"/>
              <w:spacing w:after="0" w:line="276" w:lineRule="auto"/>
              <w:jc w:val="center"/>
              <w:rPr>
                <w:lang w:eastAsia="en-US"/>
              </w:rPr>
            </w:pPr>
          </w:p>
          <w:p w:rsidR="00903366" w:rsidRDefault="00903366" w:rsidP="00BC1816">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Pr="00AB7528" w:rsidRDefault="00903366" w:rsidP="00BC1816">
            <w:pPr>
              <w:pStyle w:val="af2"/>
              <w:spacing w:after="0" w:line="276" w:lineRule="auto"/>
              <w:jc w:val="center"/>
              <w:rPr>
                <w:lang w:eastAsia="en-US"/>
              </w:rPr>
            </w:pPr>
          </w:p>
        </w:tc>
        <w:tc>
          <w:tcPr>
            <w:tcW w:w="709" w:type="dxa"/>
          </w:tcPr>
          <w:p w:rsidR="00903366" w:rsidRDefault="00903366" w:rsidP="00BC1816">
            <w:pPr>
              <w:pStyle w:val="af2"/>
              <w:spacing w:after="0" w:line="276" w:lineRule="auto"/>
              <w:ind w:left="0"/>
              <w:jc w:val="center"/>
              <w:rPr>
                <w:lang w:eastAsia="en-US"/>
              </w:rPr>
            </w:pPr>
            <w:r w:rsidRPr="001C0ED5">
              <w:rPr>
                <w:lang w:eastAsia="en-US"/>
              </w:rPr>
              <w:lastRenderedPageBreak/>
              <w:t>10</w:t>
            </w:r>
          </w:p>
          <w:p w:rsidR="00903366" w:rsidRDefault="00903366" w:rsidP="0092098D">
            <w:pPr>
              <w:pStyle w:val="af2"/>
              <w:spacing w:after="0" w:line="276" w:lineRule="auto"/>
              <w:ind w:left="0"/>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Default="00903366" w:rsidP="00DD76C1">
            <w:pPr>
              <w:pStyle w:val="af2"/>
              <w:spacing w:after="0" w:line="276" w:lineRule="auto"/>
              <w:rPr>
                <w:lang w:eastAsia="en-US"/>
              </w:rPr>
            </w:pPr>
          </w:p>
          <w:p w:rsidR="00903366" w:rsidRPr="00FB7CA6" w:rsidRDefault="00903366" w:rsidP="00DD76C1">
            <w:pPr>
              <w:pStyle w:val="af2"/>
              <w:spacing w:after="0" w:line="276" w:lineRule="auto"/>
              <w:rPr>
                <w:lang w:eastAsia="en-US"/>
              </w:rPr>
            </w:pPr>
          </w:p>
        </w:tc>
        <w:tc>
          <w:tcPr>
            <w:tcW w:w="3289" w:type="dxa"/>
            <w:gridSpan w:val="2"/>
            <w:vAlign w:val="center"/>
          </w:tcPr>
          <w:p w:rsidR="00903366" w:rsidRPr="00FB7CA6" w:rsidRDefault="00903366" w:rsidP="00DD76C1">
            <w:pPr>
              <w:pStyle w:val="a9"/>
              <w:jc w:val="both"/>
              <w:rPr>
                <w:rFonts w:ascii="Times New Roman" w:hAnsi="Times New Roman"/>
                <w:i/>
                <w:sz w:val="24"/>
                <w:szCs w:val="24"/>
              </w:rPr>
            </w:pPr>
            <w:r w:rsidRPr="00FB7CA6">
              <w:rPr>
                <w:rFonts w:ascii="Times New Roman" w:hAnsi="Times New Roman"/>
                <w:i/>
                <w:sz w:val="24"/>
                <w:szCs w:val="24"/>
              </w:rPr>
              <w:lastRenderedPageBreak/>
              <w:t>1.</w:t>
            </w:r>
            <w:r>
              <w:rPr>
                <w:rFonts w:ascii="Times New Roman" w:hAnsi="Times New Roman"/>
                <w:i/>
                <w:sz w:val="24"/>
                <w:szCs w:val="24"/>
              </w:rPr>
              <w:t xml:space="preserve"> </w:t>
            </w:r>
            <w:r w:rsidRPr="00FB7CA6">
              <w:rPr>
                <w:rFonts w:ascii="Times New Roman" w:hAnsi="Times New Roman"/>
                <w:i/>
                <w:sz w:val="24"/>
                <w:szCs w:val="24"/>
              </w:rPr>
              <w:t>Изучить вопросы:</w:t>
            </w:r>
          </w:p>
          <w:p w:rsidR="00903366" w:rsidRPr="00FB7CA6" w:rsidRDefault="00903366" w:rsidP="00DD76C1">
            <w:pPr>
              <w:pStyle w:val="ab"/>
              <w:jc w:val="both"/>
              <w:rPr>
                <w:b w:val="0"/>
                <w:sz w:val="24"/>
                <w:szCs w:val="24"/>
              </w:rPr>
            </w:pPr>
            <w:r w:rsidRPr="00FB7CA6">
              <w:rPr>
                <w:b w:val="0"/>
                <w:sz w:val="24"/>
                <w:szCs w:val="24"/>
              </w:rPr>
              <w:t>Показания и противопоказания для перелив</w:t>
            </w:r>
            <w:r>
              <w:rPr>
                <w:b w:val="0"/>
                <w:sz w:val="24"/>
                <w:szCs w:val="24"/>
              </w:rPr>
              <w:t xml:space="preserve">ания крови и компонентов крови </w:t>
            </w:r>
            <w:r w:rsidRPr="00FB7CA6">
              <w:rPr>
                <w:b w:val="0"/>
                <w:sz w:val="24"/>
                <w:szCs w:val="24"/>
              </w:rPr>
              <w:t xml:space="preserve">в педиатрии, неонатологии. </w:t>
            </w:r>
            <w:r>
              <w:rPr>
                <w:b w:val="0"/>
                <w:sz w:val="24"/>
                <w:szCs w:val="24"/>
              </w:rPr>
              <w:t xml:space="preserve">Тактику при гемолитической </w:t>
            </w:r>
            <w:r>
              <w:rPr>
                <w:b w:val="0"/>
                <w:sz w:val="24"/>
                <w:szCs w:val="24"/>
              </w:rPr>
              <w:lastRenderedPageBreak/>
              <w:t xml:space="preserve">болезни новорожденных. </w:t>
            </w:r>
            <w:r w:rsidRPr="00FB7CA6">
              <w:rPr>
                <w:b w:val="0"/>
                <w:sz w:val="24"/>
                <w:szCs w:val="24"/>
              </w:rPr>
              <w:t>Реакции, обусловленные переливанием крови и ее компонентов,</w:t>
            </w:r>
            <w:r w:rsidRPr="00FB7CA6">
              <w:rPr>
                <w:b w:val="0"/>
                <w:bCs/>
                <w:color w:val="000000"/>
                <w:spacing w:val="2"/>
                <w:sz w:val="24"/>
                <w:szCs w:val="24"/>
                <w:shd w:val="clear" w:color="auto" w:fill="FFFFFF"/>
              </w:rPr>
              <w:t xml:space="preserve"> </w:t>
            </w:r>
            <w:proofErr w:type="spellStart"/>
            <w:r w:rsidRPr="00FB7CA6">
              <w:rPr>
                <w:b w:val="0"/>
                <w:bCs/>
                <w:color w:val="000000"/>
                <w:spacing w:val="2"/>
                <w:sz w:val="24"/>
                <w:szCs w:val="24"/>
                <w:shd w:val="clear" w:color="auto" w:fill="FFFFFF"/>
              </w:rPr>
              <w:t>трансфузионные</w:t>
            </w:r>
            <w:proofErr w:type="spellEnd"/>
            <w:r w:rsidRPr="00FB7CA6">
              <w:rPr>
                <w:b w:val="0"/>
                <w:bCs/>
                <w:color w:val="000000"/>
                <w:spacing w:val="2"/>
                <w:sz w:val="24"/>
                <w:szCs w:val="24"/>
                <w:shd w:val="clear" w:color="auto" w:fill="FFFFFF"/>
              </w:rPr>
              <w:t xml:space="preserve"> осложнения у детей и новорожденных.</w:t>
            </w:r>
            <w:r w:rsidRPr="00FB7CA6">
              <w:rPr>
                <w:b w:val="0"/>
                <w:color w:val="002060"/>
                <w:sz w:val="24"/>
                <w:szCs w:val="24"/>
              </w:rPr>
              <w:t xml:space="preserve"> </w:t>
            </w:r>
            <w:r w:rsidRPr="00FB7CA6">
              <w:rPr>
                <w:b w:val="0"/>
                <w:sz w:val="24"/>
                <w:szCs w:val="24"/>
              </w:rPr>
              <w:t xml:space="preserve">Расчет </w:t>
            </w:r>
            <w:r>
              <w:rPr>
                <w:b w:val="0"/>
                <w:sz w:val="24"/>
                <w:szCs w:val="24"/>
              </w:rPr>
              <w:t xml:space="preserve">возрастных </w:t>
            </w:r>
            <w:r w:rsidRPr="00FB7CA6">
              <w:rPr>
                <w:b w:val="0"/>
                <w:sz w:val="24"/>
                <w:szCs w:val="24"/>
              </w:rPr>
              <w:t xml:space="preserve">доз </w:t>
            </w:r>
            <w:proofErr w:type="spellStart"/>
            <w:r w:rsidRPr="00FB7CA6">
              <w:rPr>
                <w:b w:val="0"/>
                <w:sz w:val="24"/>
                <w:szCs w:val="24"/>
              </w:rPr>
              <w:t>трансфузионных</w:t>
            </w:r>
            <w:proofErr w:type="spellEnd"/>
            <w:r w:rsidRPr="00FB7CA6">
              <w:rPr>
                <w:b w:val="0"/>
                <w:sz w:val="24"/>
                <w:szCs w:val="24"/>
              </w:rPr>
              <w:t xml:space="preserve"> сред</w:t>
            </w:r>
            <w:r>
              <w:rPr>
                <w:b w:val="0"/>
                <w:sz w:val="24"/>
                <w:szCs w:val="24"/>
              </w:rPr>
              <w:t>.</w:t>
            </w:r>
          </w:p>
          <w:p w:rsidR="00903366" w:rsidRPr="00FB7CA6" w:rsidRDefault="00903366" w:rsidP="00FB7CA6">
            <w:pPr>
              <w:pStyle w:val="ab"/>
              <w:jc w:val="both"/>
              <w:rPr>
                <w:b w:val="0"/>
                <w:sz w:val="24"/>
                <w:szCs w:val="24"/>
              </w:rPr>
            </w:pPr>
            <w:r w:rsidRPr="00FB7CA6">
              <w:rPr>
                <w:b w:val="0"/>
                <w:i/>
                <w:sz w:val="24"/>
                <w:szCs w:val="24"/>
              </w:rPr>
              <w:t>2.</w:t>
            </w:r>
            <w:r w:rsidRPr="00FB7CA6">
              <w:rPr>
                <w:b w:val="0"/>
                <w:sz w:val="24"/>
                <w:szCs w:val="24"/>
              </w:rPr>
              <w:t xml:space="preserve"> </w:t>
            </w:r>
            <w:r w:rsidRPr="00FB7CA6">
              <w:rPr>
                <w:b w:val="0"/>
                <w:i/>
                <w:sz w:val="24"/>
                <w:szCs w:val="24"/>
              </w:rPr>
              <w:t>Выполнить</w:t>
            </w:r>
            <w:r>
              <w:rPr>
                <w:b w:val="0"/>
                <w:i/>
                <w:sz w:val="24"/>
                <w:szCs w:val="24"/>
              </w:rPr>
              <w:t>:</w:t>
            </w:r>
            <w:r w:rsidRPr="00FB7CA6">
              <w:rPr>
                <w:b w:val="0"/>
                <w:i/>
                <w:sz w:val="24"/>
                <w:szCs w:val="24"/>
              </w:rPr>
              <w:t xml:space="preserve"> </w:t>
            </w:r>
            <w:r w:rsidRPr="00981A65">
              <w:rPr>
                <w:b w:val="0"/>
                <w:sz w:val="24"/>
                <w:szCs w:val="24"/>
              </w:rPr>
              <w:t>проведение иммуногематологических проб</w:t>
            </w:r>
            <w:r w:rsidRPr="00FB7CA6">
              <w:rPr>
                <w:b w:val="0"/>
                <w:sz w:val="24"/>
                <w:szCs w:val="24"/>
              </w:rPr>
              <w:t xml:space="preserve"> на совместимость. </w:t>
            </w:r>
            <w:r>
              <w:rPr>
                <w:b w:val="0"/>
                <w:sz w:val="24"/>
                <w:szCs w:val="24"/>
              </w:rPr>
              <w:t>Провести и</w:t>
            </w:r>
            <w:r w:rsidRPr="00FB7CA6">
              <w:rPr>
                <w:b w:val="0"/>
                <w:sz w:val="24"/>
                <w:szCs w:val="24"/>
              </w:rPr>
              <w:t>нд</w:t>
            </w:r>
            <w:r>
              <w:rPr>
                <w:b w:val="0"/>
                <w:sz w:val="24"/>
                <w:szCs w:val="24"/>
              </w:rPr>
              <w:t>ивидуальный подбор крови донора и реципиента,</w:t>
            </w:r>
            <w:r w:rsidRPr="00FB7CA6">
              <w:rPr>
                <w:b w:val="0"/>
                <w:sz w:val="24"/>
                <w:szCs w:val="24"/>
              </w:rPr>
              <w:t xml:space="preserve"> биологическую пробу</w:t>
            </w:r>
            <w:r>
              <w:rPr>
                <w:b w:val="0"/>
                <w:sz w:val="24"/>
                <w:szCs w:val="24"/>
              </w:rPr>
              <w:t>.</w:t>
            </w:r>
            <w:r w:rsidRPr="00FB7CA6">
              <w:rPr>
                <w:b w:val="0"/>
                <w:sz w:val="24"/>
                <w:szCs w:val="24"/>
              </w:rPr>
              <w:t xml:space="preserve"> </w:t>
            </w:r>
          </w:p>
          <w:p w:rsidR="00903366" w:rsidRPr="00DA77D8" w:rsidRDefault="00903366" w:rsidP="00981A65">
            <w:pPr>
              <w:pStyle w:val="ab"/>
              <w:jc w:val="both"/>
              <w:rPr>
                <w:b w:val="0"/>
                <w:sz w:val="24"/>
                <w:szCs w:val="24"/>
              </w:rPr>
            </w:pPr>
            <w:r w:rsidRPr="00FB7CA6">
              <w:rPr>
                <w:b w:val="0"/>
                <w:sz w:val="24"/>
                <w:szCs w:val="24"/>
              </w:rPr>
              <w:t xml:space="preserve">3. </w:t>
            </w:r>
            <w:r w:rsidRPr="00FB7CA6">
              <w:rPr>
                <w:b w:val="0"/>
                <w:i/>
                <w:sz w:val="24"/>
                <w:szCs w:val="24"/>
              </w:rPr>
              <w:t>Отработать методику</w:t>
            </w:r>
            <w:r w:rsidRPr="00FB7CA6">
              <w:rPr>
                <w:b w:val="0"/>
                <w:sz w:val="24"/>
                <w:szCs w:val="24"/>
              </w:rPr>
              <w:t xml:space="preserve"> проведения переливания крови и компонентов у детей, провести расчет </w:t>
            </w:r>
            <w:r>
              <w:rPr>
                <w:b w:val="0"/>
                <w:sz w:val="24"/>
                <w:szCs w:val="24"/>
              </w:rPr>
              <w:t xml:space="preserve">возрастных </w:t>
            </w:r>
            <w:r w:rsidRPr="00FB7CA6">
              <w:rPr>
                <w:b w:val="0"/>
                <w:sz w:val="24"/>
                <w:szCs w:val="24"/>
              </w:rPr>
              <w:t xml:space="preserve">доз </w:t>
            </w:r>
            <w:proofErr w:type="spellStart"/>
            <w:r w:rsidRPr="00FB7CA6">
              <w:rPr>
                <w:b w:val="0"/>
                <w:sz w:val="24"/>
                <w:szCs w:val="24"/>
              </w:rPr>
              <w:t>трансфузионных</w:t>
            </w:r>
            <w:proofErr w:type="spellEnd"/>
            <w:r w:rsidRPr="00FB7CA6">
              <w:rPr>
                <w:b w:val="0"/>
                <w:sz w:val="24"/>
                <w:szCs w:val="24"/>
              </w:rPr>
              <w:t xml:space="preserve"> с</w:t>
            </w:r>
            <w:r>
              <w:rPr>
                <w:b w:val="0"/>
                <w:sz w:val="24"/>
                <w:szCs w:val="24"/>
              </w:rPr>
              <w:t xml:space="preserve">ред </w:t>
            </w:r>
          </w:p>
        </w:tc>
      </w:tr>
      <w:tr w:rsidR="00903366" w:rsidRPr="00AB7528" w:rsidTr="00E54E96">
        <w:tc>
          <w:tcPr>
            <w:tcW w:w="681" w:type="dxa"/>
          </w:tcPr>
          <w:p w:rsidR="00903366" w:rsidRPr="005226FB" w:rsidRDefault="00903366" w:rsidP="00D5026B">
            <w:pPr>
              <w:pStyle w:val="ab"/>
              <w:rPr>
                <w:b w:val="0"/>
                <w:bCs/>
                <w:spacing w:val="-1"/>
                <w:sz w:val="24"/>
                <w:szCs w:val="24"/>
              </w:rPr>
            </w:pPr>
            <w:r w:rsidRPr="005226FB">
              <w:rPr>
                <w:b w:val="0"/>
                <w:bCs/>
                <w:spacing w:val="-1"/>
                <w:sz w:val="24"/>
                <w:szCs w:val="24"/>
              </w:rPr>
              <w:lastRenderedPageBreak/>
              <w:t>1</w:t>
            </w:r>
            <w:r>
              <w:rPr>
                <w:b w:val="0"/>
                <w:bCs/>
                <w:spacing w:val="-1"/>
                <w:sz w:val="24"/>
                <w:szCs w:val="24"/>
              </w:rPr>
              <w:t>2</w:t>
            </w:r>
          </w:p>
        </w:tc>
        <w:tc>
          <w:tcPr>
            <w:tcW w:w="2976" w:type="dxa"/>
          </w:tcPr>
          <w:p w:rsidR="00903366" w:rsidRDefault="00903366" w:rsidP="00E54E96">
            <w:r w:rsidRPr="00AB7528">
              <w:t>Клиническая трансфузиол</w:t>
            </w:r>
            <w:r>
              <w:t>огия в гематологии и онкологии</w:t>
            </w:r>
          </w:p>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Default="00903366" w:rsidP="00E54E96"/>
          <w:p w:rsidR="00903366" w:rsidRPr="00AB7528" w:rsidRDefault="00903366" w:rsidP="00E54E96"/>
        </w:tc>
        <w:tc>
          <w:tcPr>
            <w:tcW w:w="1134" w:type="dxa"/>
          </w:tcPr>
          <w:p w:rsidR="00903366" w:rsidRDefault="00903366" w:rsidP="00E54E96">
            <w:pPr>
              <w:pStyle w:val="af2"/>
              <w:spacing w:after="0" w:line="276" w:lineRule="auto"/>
              <w:rPr>
                <w:lang w:eastAsia="en-US"/>
              </w:rPr>
            </w:pPr>
            <w:r w:rsidRPr="00AB7528">
              <w:rPr>
                <w:lang w:eastAsia="en-US"/>
              </w:rPr>
              <w:t>4</w:t>
            </w: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Pr="00AB7528" w:rsidRDefault="00903366" w:rsidP="00E54E96">
            <w:pPr>
              <w:pStyle w:val="af2"/>
              <w:spacing w:after="0" w:line="276" w:lineRule="auto"/>
              <w:rPr>
                <w:lang w:eastAsia="en-US"/>
              </w:rPr>
            </w:pPr>
          </w:p>
        </w:tc>
        <w:tc>
          <w:tcPr>
            <w:tcW w:w="1418" w:type="dxa"/>
          </w:tcPr>
          <w:p w:rsidR="00903366" w:rsidRDefault="00903366" w:rsidP="00E54E96">
            <w:pPr>
              <w:pStyle w:val="af2"/>
              <w:spacing w:after="0" w:line="276" w:lineRule="auto"/>
              <w:ind w:left="0"/>
              <w:rPr>
                <w:lang w:eastAsia="en-US"/>
              </w:rPr>
            </w:pPr>
            <w:r>
              <w:rPr>
                <w:lang w:eastAsia="en-US"/>
              </w:rPr>
              <w:t>1</w:t>
            </w:r>
            <w:r w:rsidRPr="00AB7528">
              <w:rPr>
                <w:lang w:eastAsia="en-US"/>
              </w:rPr>
              <w:t>6</w:t>
            </w: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Pr="00AB7528" w:rsidRDefault="00903366" w:rsidP="00E54E96">
            <w:pPr>
              <w:pStyle w:val="af2"/>
              <w:spacing w:after="0" w:line="276" w:lineRule="auto"/>
              <w:rPr>
                <w:lang w:eastAsia="en-US"/>
              </w:rPr>
            </w:pPr>
          </w:p>
        </w:tc>
        <w:tc>
          <w:tcPr>
            <w:tcW w:w="709" w:type="dxa"/>
          </w:tcPr>
          <w:p w:rsidR="00903366" w:rsidRPr="001C0ED5" w:rsidRDefault="00903366" w:rsidP="00E54E96">
            <w:pPr>
              <w:pStyle w:val="af2"/>
              <w:spacing w:after="0" w:line="276" w:lineRule="auto"/>
              <w:ind w:left="0"/>
              <w:rPr>
                <w:lang w:eastAsia="en-US"/>
              </w:rPr>
            </w:pPr>
            <w:r w:rsidRPr="001C0ED5">
              <w:rPr>
                <w:lang w:eastAsia="en-US"/>
              </w:rPr>
              <w:t>10</w:t>
            </w: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Default="00903366" w:rsidP="00E54E96">
            <w:pPr>
              <w:pStyle w:val="af2"/>
              <w:spacing w:after="0" w:line="276" w:lineRule="auto"/>
              <w:rPr>
                <w:lang w:eastAsia="en-US"/>
              </w:rPr>
            </w:pPr>
          </w:p>
          <w:p w:rsidR="00903366" w:rsidRPr="00AB7528" w:rsidRDefault="00903366" w:rsidP="00E54E96">
            <w:pPr>
              <w:pStyle w:val="af2"/>
              <w:spacing w:after="0" w:line="276" w:lineRule="auto"/>
              <w:rPr>
                <w:lang w:eastAsia="en-US"/>
              </w:rPr>
            </w:pPr>
          </w:p>
        </w:tc>
        <w:tc>
          <w:tcPr>
            <w:tcW w:w="3289" w:type="dxa"/>
            <w:gridSpan w:val="2"/>
            <w:vAlign w:val="center"/>
          </w:tcPr>
          <w:p w:rsidR="00903366" w:rsidRPr="005226FB" w:rsidRDefault="00903366" w:rsidP="00DD76C1">
            <w:pPr>
              <w:pStyle w:val="a9"/>
              <w:jc w:val="both"/>
              <w:rPr>
                <w:rFonts w:ascii="Times New Roman" w:hAnsi="Times New Roman"/>
                <w:i/>
                <w:sz w:val="24"/>
                <w:szCs w:val="24"/>
              </w:rPr>
            </w:pPr>
            <w:r w:rsidRPr="00AB7528">
              <w:rPr>
                <w:rFonts w:ascii="Times New Roman" w:hAnsi="Times New Roman"/>
                <w:i/>
                <w:sz w:val="24"/>
                <w:szCs w:val="24"/>
              </w:rPr>
              <w:t>1</w:t>
            </w:r>
            <w:r w:rsidRPr="005226FB">
              <w:rPr>
                <w:rFonts w:ascii="Times New Roman" w:hAnsi="Times New Roman"/>
                <w:i/>
                <w:sz w:val="24"/>
                <w:szCs w:val="24"/>
              </w:rPr>
              <w:t>.</w:t>
            </w:r>
            <w:r>
              <w:rPr>
                <w:rFonts w:ascii="Times New Roman" w:hAnsi="Times New Roman"/>
                <w:i/>
                <w:sz w:val="24"/>
                <w:szCs w:val="24"/>
              </w:rPr>
              <w:t xml:space="preserve"> </w:t>
            </w:r>
            <w:r w:rsidRPr="005226FB">
              <w:rPr>
                <w:rFonts w:ascii="Times New Roman" w:hAnsi="Times New Roman"/>
                <w:i/>
                <w:sz w:val="24"/>
                <w:szCs w:val="24"/>
              </w:rPr>
              <w:t>Изучить вопросы:</w:t>
            </w:r>
          </w:p>
          <w:p w:rsidR="00903366" w:rsidRPr="005226FB" w:rsidRDefault="00903366" w:rsidP="00DD76C1">
            <w:pPr>
              <w:pStyle w:val="ab"/>
              <w:jc w:val="both"/>
              <w:rPr>
                <w:sz w:val="24"/>
                <w:szCs w:val="24"/>
              </w:rPr>
            </w:pPr>
            <w:r w:rsidRPr="005226FB">
              <w:rPr>
                <w:b w:val="0"/>
                <w:sz w:val="24"/>
                <w:szCs w:val="24"/>
              </w:rPr>
              <w:t xml:space="preserve">Показания и противопоказания для переливания крови и компонентов </w:t>
            </w:r>
            <w:r>
              <w:rPr>
                <w:b w:val="0"/>
                <w:sz w:val="24"/>
                <w:szCs w:val="24"/>
              </w:rPr>
              <w:t>крови</w:t>
            </w:r>
            <w:r w:rsidRPr="00990755">
              <w:rPr>
                <w:b w:val="0"/>
                <w:sz w:val="24"/>
                <w:szCs w:val="24"/>
              </w:rPr>
              <w:t xml:space="preserve"> в гематологии и онкологии</w:t>
            </w:r>
            <w:r>
              <w:rPr>
                <w:sz w:val="24"/>
                <w:szCs w:val="24"/>
              </w:rPr>
              <w:t>.</w:t>
            </w:r>
          </w:p>
          <w:p w:rsidR="00903366" w:rsidRPr="005226FB" w:rsidRDefault="00903366" w:rsidP="00DD76C1">
            <w:pPr>
              <w:pStyle w:val="ab"/>
              <w:jc w:val="both"/>
              <w:rPr>
                <w:b w:val="0"/>
                <w:sz w:val="24"/>
                <w:szCs w:val="24"/>
              </w:rPr>
            </w:pPr>
            <w:r w:rsidRPr="005226FB">
              <w:rPr>
                <w:b w:val="0"/>
                <w:i/>
                <w:sz w:val="24"/>
                <w:szCs w:val="24"/>
              </w:rPr>
              <w:t>2.</w:t>
            </w:r>
            <w:r>
              <w:rPr>
                <w:b w:val="0"/>
                <w:i/>
                <w:sz w:val="24"/>
                <w:szCs w:val="24"/>
              </w:rPr>
              <w:t xml:space="preserve"> </w:t>
            </w:r>
            <w:r w:rsidRPr="005226FB">
              <w:rPr>
                <w:b w:val="0"/>
                <w:i/>
                <w:sz w:val="24"/>
                <w:szCs w:val="24"/>
              </w:rPr>
              <w:t>Отработать методику</w:t>
            </w:r>
            <w:r w:rsidRPr="005226FB">
              <w:rPr>
                <w:b w:val="0"/>
                <w:sz w:val="24"/>
                <w:szCs w:val="24"/>
              </w:rPr>
              <w:t xml:space="preserve"> проведения </w:t>
            </w:r>
            <w:proofErr w:type="spellStart"/>
            <w:r w:rsidRPr="005226FB">
              <w:rPr>
                <w:b w:val="0"/>
                <w:sz w:val="24"/>
                <w:szCs w:val="24"/>
              </w:rPr>
              <w:t>предтрансфузионных</w:t>
            </w:r>
            <w:proofErr w:type="spellEnd"/>
            <w:r w:rsidRPr="005226FB">
              <w:rPr>
                <w:b w:val="0"/>
                <w:sz w:val="24"/>
                <w:szCs w:val="24"/>
              </w:rPr>
              <w:t xml:space="preserve"> лабораторных тестов крови донора и реципиента. Первичное определение группы крови по системе АВО и резус-принадлежности. </w:t>
            </w:r>
          </w:p>
          <w:p w:rsidR="00903366" w:rsidRPr="005226FB" w:rsidRDefault="00903366" w:rsidP="00DD76C1">
            <w:pPr>
              <w:pStyle w:val="ab"/>
              <w:jc w:val="both"/>
              <w:rPr>
                <w:b w:val="0"/>
                <w:sz w:val="24"/>
                <w:szCs w:val="24"/>
              </w:rPr>
            </w:pPr>
            <w:r w:rsidRPr="005226FB">
              <w:rPr>
                <w:b w:val="0"/>
                <w:sz w:val="24"/>
                <w:szCs w:val="24"/>
              </w:rPr>
              <w:t>3.</w:t>
            </w:r>
            <w:r>
              <w:rPr>
                <w:b w:val="0"/>
                <w:sz w:val="24"/>
                <w:szCs w:val="24"/>
              </w:rPr>
              <w:t xml:space="preserve"> </w:t>
            </w:r>
            <w:r w:rsidRPr="005226FB">
              <w:rPr>
                <w:b w:val="0"/>
                <w:sz w:val="24"/>
                <w:szCs w:val="24"/>
              </w:rPr>
              <w:t xml:space="preserve">Пробы на индивидуальную совместимость крови реципиента и донора. </w:t>
            </w:r>
          </w:p>
          <w:p w:rsidR="00903366" w:rsidRPr="00AB7528" w:rsidRDefault="00903366" w:rsidP="005226FB">
            <w:pPr>
              <w:jc w:val="both"/>
              <w:rPr>
                <w:highlight w:val="yellow"/>
              </w:rPr>
            </w:pPr>
            <w:r w:rsidRPr="005226FB">
              <w:t>4. Выполнить проведение проб на совместимость. Индивидуальный подбор крови донора. Биологическую пробу</w:t>
            </w:r>
            <w:r>
              <w:t>.</w:t>
            </w:r>
            <w:r w:rsidRPr="005226FB">
              <w:t xml:space="preserve"> Изучить реакции, обусловленные переливанием крови и ее компонентов,</w:t>
            </w:r>
            <w:r w:rsidRPr="005226FB">
              <w:rPr>
                <w:bCs/>
                <w:color w:val="000000"/>
                <w:spacing w:val="2"/>
                <w:shd w:val="clear" w:color="auto" w:fill="FFFFFF"/>
              </w:rPr>
              <w:t xml:space="preserve"> наиболее распространенные </w:t>
            </w:r>
            <w:proofErr w:type="spellStart"/>
            <w:r w:rsidRPr="005226FB">
              <w:rPr>
                <w:bCs/>
                <w:color w:val="000000"/>
                <w:spacing w:val="2"/>
                <w:shd w:val="clear" w:color="auto" w:fill="FFFFFF"/>
              </w:rPr>
              <w:t>трансфузионные</w:t>
            </w:r>
            <w:proofErr w:type="spellEnd"/>
            <w:r w:rsidRPr="005226FB">
              <w:rPr>
                <w:bCs/>
                <w:color w:val="000000"/>
                <w:spacing w:val="2"/>
                <w:shd w:val="clear" w:color="auto" w:fill="FFFFFF"/>
              </w:rPr>
              <w:t xml:space="preserve"> осложнения.</w:t>
            </w:r>
            <w:r w:rsidRPr="005226FB">
              <w:t xml:space="preserve"> Изучить</w:t>
            </w:r>
            <w:r>
              <w:t xml:space="preserve"> возможные</w:t>
            </w:r>
            <w:r w:rsidRPr="005226FB">
              <w:t xml:space="preserve"> реакции, обусловленные пере</w:t>
            </w:r>
            <w:r>
              <w:t>ливанием крови и ее компонентов</w:t>
            </w:r>
          </w:p>
        </w:tc>
      </w:tr>
      <w:tr w:rsidR="00903366" w:rsidRPr="00AB7528" w:rsidTr="00E54E96">
        <w:trPr>
          <w:trHeight w:val="5063"/>
        </w:trPr>
        <w:tc>
          <w:tcPr>
            <w:tcW w:w="681" w:type="dxa"/>
          </w:tcPr>
          <w:p w:rsidR="00903366" w:rsidRPr="005226FB" w:rsidRDefault="00903366" w:rsidP="00D5026B">
            <w:pPr>
              <w:pStyle w:val="ab"/>
              <w:rPr>
                <w:b w:val="0"/>
                <w:bCs/>
                <w:spacing w:val="-1"/>
                <w:sz w:val="24"/>
                <w:szCs w:val="24"/>
              </w:rPr>
            </w:pPr>
            <w:r w:rsidRPr="005226FB">
              <w:rPr>
                <w:b w:val="0"/>
                <w:bCs/>
                <w:spacing w:val="-1"/>
                <w:sz w:val="24"/>
                <w:szCs w:val="24"/>
              </w:rPr>
              <w:lastRenderedPageBreak/>
              <w:t>1</w:t>
            </w:r>
            <w:r>
              <w:rPr>
                <w:b w:val="0"/>
                <w:bCs/>
                <w:spacing w:val="-1"/>
                <w:sz w:val="24"/>
                <w:szCs w:val="24"/>
              </w:rPr>
              <w:t>3</w:t>
            </w:r>
          </w:p>
        </w:tc>
        <w:tc>
          <w:tcPr>
            <w:tcW w:w="2976" w:type="dxa"/>
          </w:tcPr>
          <w:p w:rsidR="00903366" w:rsidRPr="00AB7528" w:rsidRDefault="00903366" w:rsidP="00ED1AC2">
            <w:r>
              <w:t>Избранные вопросы экстракорпоральных методик и клеточных технологий</w:t>
            </w:r>
          </w:p>
        </w:tc>
        <w:tc>
          <w:tcPr>
            <w:tcW w:w="1134" w:type="dxa"/>
          </w:tcPr>
          <w:p w:rsidR="00903366" w:rsidRPr="00AB7528" w:rsidRDefault="00903366" w:rsidP="00ED1AC2">
            <w:pPr>
              <w:pStyle w:val="af2"/>
              <w:spacing w:after="0" w:line="276" w:lineRule="auto"/>
              <w:ind w:left="34"/>
              <w:jc w:val="center"/>
              <w:rPr>
                <w:lang w:eastAsia="en-US"/>
              </w:rPr>
            </w:pPr>
            <w:r w:rsidRPr="00AB7528">
              <w:rPr>
                <w:lang w:eastAsia="en-US"/>
              </w:rPr>
              <w:t>4</w:t>
            </w:r>
          </w:p>
        </w:tc>
        <w:tc>
          <w:tcPr>
            <w:tcW w:w="1418" w:type="dxa"/>
          </w:tcPr>
          <w:p w:rsidR="00903366" w:rsidRPr="00AB7528" w:rsidRDefault="00903366" w:rsidP="00ED1AC2">
            <w:pPr>
              <w:pStyle w:val="af2"/>
              <w:spacing w:after="0" w:line="276" w:lineRule="auto"/>
              <w:ind w:left="34"/>
              <w:jc w:val="center"/>
              <w:rPr>
                <w:lang w:eastAsia="en-US"/>
              </w:rPr>
            </w:pPr>
            <w:r>
              <w:rPr>
                <w:lang w:eastAsia="en-US"/>
              </w:rPr>
              <w:t>12</w:t>
            </w:r>
          </w:p>
        </w:tc>
        <w:tc>
          <w:tcPr>
            <w:tcW w:w="709" w:type="dxa"/>
          </w:tcPr>
          <w:p w:rsidR="00903366" w:rsidRPr="00AB7528" w:rsidRDefault="00903366" w:rsidP="00ED1AC2">
            <w:pPr>
              <w:pStyle w:val="af2"/>
              <w:spacing w:after="0" w:line="276" w:lineRule="auto"/>
              <w:ind w:left="34"/>
              <w:jc w:val="center"/>
              <w:rPr>
                <w:lang w:eastAsia="en-US"/>
              </w:rPr>
            </w:pPr>
            <w:r w:rsidRPr="001C0ED5">
              <w:rPr>
                <w:lang w:eastAsia="en-US"/>
              </w:rPr>
              <w:t>8</w:t>
            </w:r>
          </w:p>
        </w:tc>
        <w:tc>
          <w:tcPr>
            <w:tcW w:w="3289" w:type="dxa"/>
            <w:gridSpan w:val="2"/>
          </w:tcPr>
          <w:p w:rsidR="00903366" w:rsidRPr="00A16D1E" w:rsidRDefault="00903366" w:rsidP="00ED1AC2">
            <w:r w:rsidRPr="00A16D1E">
              <w:rPr>
                <w:i/>
              </w:rPr>
              <w:t>Знакомство с</w:t>
            </w:r>
            <w:r w:rsidRPr="00A16D1E">
              <w:t xml:space="preserve"> </w:t>
            </w:r>
            <w:proofErr w:type="spellStart"/>
            <w:r w:rsidRPr="00A16D1E">
              <w:t>аферезными</w:t>
            </w:r>
            <w:proofErr w:type="spellEnd"/>
            <w:r w:rsidRPr="00A16D1E">
              <w:t xml:space="preserve"> методами лечебной </w:t>
            </w:r>
            <w:proofErr w:type="spellStart"/>
            <w:r w:rsidRPr="00A16D1E">
              <w:t>гемокоррекции</w:t>
            </w:r>
            <w:proofErr w:type="spellEnd"/>
            <w:r w:rsidRPr="00A16D1E">
              <w:t xml:space="preserve">, методами заготовки и сохранения клеточного материала для клинического использования. </w:t>
            </w:r>
          </w:p>
          <w:p w:rsidR="00903366" w:rsidRPr="00A16D1E" w:rsidRDefault="00903366" w:rsidP="00ED1AC2">
            <w:r w:rsidRPr="00A16D1E">
              <w:rPr>
                <w:i/>
              </w:rPr>
              <w:t>Работа с литературой</w:t>
            </w:r>
            <w:r w:rsidRPr="00A16D1E">
              <w:t xml:space="preserve"> по теме. </w:t>
            </w:r>
          </w:p>
          <w:p w:rsidR="00903366" w:rsidRPr="00A16D1E" w:rsidRDefault="00903366" w:rsidP="00ED1AC2">
            <w:pPr>
              <w:tabs>
                <w:tab w:val="left" w:pos="993"/>
              </w:tabs>
              <w:autoSpaceDE w:val="0"/>
              <w:autoSpaceDN w:val="0"/>
              <w:adjustRightInd w:val="0"/>
              <w:rPr>
                <w:rFonts w:eastAsia="Calibri"/>
                <w:bCs/>
                <w:color w:val="000000"/>
                <w:lang w:eastAsia="en-US"/>
              </w:rPr>
            </w:pPr>
            <w:r w:rsidRPr="00A16D1E">
              <w:rPr>
                <w:rFonts w:eastAsia="Calibri"/>
                <w:bCs/>
                <w:i/>
                <w:color w:val="000000"/>
                <w:lang w:eastAsia="en-US"/>
              </w:rPr>
              <w:t>Участие в выполнении процедур:</w:t>
            </w:r>
          </w:p>
          <w:p w:rsidR="00903366" w:rsidRPr="00A16D1E" w:rsidRDefault="00903366" w:rsidP="00ED1AC2">
            <w:pPr>
              <w:tabs>
                <w:tab w:val="left" w:pos="993"/>
              </w:tabs>
              <w:autoSpaceDE w:val="0"/>
              <w:autoSpaceDN w:val="0"/>
              <w:adjustRightInd w:val="0"/>
              <w:rPr>
                <w:rFonts w:eastAsia="Calibri"/>
                <w:bCs/>
                <w:color w:val="000000"/>
                <w:lang w:eastAsia="en-US"/>
              </w:rPr>
            </w:pPr>
            <w:r w:rsidRPr="00A16D1E">
              <w:rPr>
                <w:rFonts w:eastAsia="Calibri"/>
                <w:bCs/>
                <w:color w:val="000000"/>
                <w:lang w:eastAsia="en-US"/>
              </w:rPr>
              <w:t xml:space="preserve">- аппаратного </w:t>
            </w:r>
            <w:proofErr w:type="spellStart"/>
            <w:r w:rsidRPr="00A16D1E">
              <w:rPr>
                <w:rFonts w:eastAsia="Calibri"/>
                <w:bCs/>
                <w:color w:val="000000"/>
                <w:lang w:eastAsia="en-US"/>
              </w:rPr>
              <w:t>плазмафереза</w:t>
            </w:r>
            <w:proofErr w:type="spellEnd"/>
            <w:r w:rsidRPr="00A16D1E">
              <w:rPr>
                <w:rFonts w:eastAsia="Calibri"/>
                <w:bCs/>
                <w:color w:val="000000"/>
                <w:lang w:eastAsia="en-US"/>
              </w:rPr>
              <w:t>;</w:t>
            </w:r>
          </w:p>
          <w:p w:rsidR="00903366" w:rsidRPr="00A16D1E" w:rsidRDefault="00903366" w:rsidP="00ED1AC2">
            <w:pPr>
              <w:tabs>
                <w:tab w:val="left" w:pos="993"/>
              </w:tabs>
              <w:autoSpaceDE w:val="0"/>
              <w:autoSpaceDN w:val="0"/>
              <w:adjustRightInd w:val="0"/>
              <w:rPr>
                <w:rFonts w:eastAsia="Calibri"/>
                <w:bCs/>
                <w:color w:val="000000"/>
                <w:lang w:eastAsia="en-US"/>
              </w:rPr>
            </w:pPr>
            <w:r w:rsidRPr="00A16D1E">
              <w:rPr>
                <w:rFonts w:eastAsia="Calibri"/>
                <w:bCs/>
                <w:color w:val="000000"/>
                <w:lang w:eastAsia="en-US"/>
              </w:rPr>
              <w:t xml:space="preserve">- аппаратного </w:t>
            </w:r>
            <w:proofErr w:type="spellStart"/>
            <w:r w:rsidRPr="00A16D1E">
              <w:rPr>
                <w:rFonts w:eastAsia="Calibri"/>
                <w:bCs/>
                <w:color w:val="000000"/>
                <w:lang w:eastAsia="en-US"/>
              </w:rPr>
              <w:t>цитафереза</w:t>
            </w:r>
            <w:proofErr w:type="spellEnd"/>
            <w:r w:rsidRPr="00A16D1E">
              <w:rPr>
                <w:rFonts w:eastAsia="Calibri"/>
                <w:bCs/>
                <w:color w:val="000000"/>
                <w:lang w:eastAsia="en-US"/>
              </w:rPr>
              <w:t xml:space="preserve">; </w:t>
            </w:r>
          </w:p>
          <w:p w:rsidR="00903366" w:rsidRPr="00A16D1E" w:rsidRDefault="00903366" w:rsidP="00ED1AC2">
            <w:pPr>
              <w:tabs>
                <w:tab w:val="left" w:pos="993"/>
              </w:tabs>
              <w:autoSpaceDE w:val="0"/>
              <w:autoSpaceDN w:val="0"/>
              <w:adjustRightInd w:val="0"/>
              <w:rPr>
                <w:rFonts w:eastAsia="Calibri"/>
                <w:bCs/>
                <w:color w:val="000000"/>
                <w:lang w:eastAsia="en-US"/>
              </w:rPr>
            </w:pPr>
            <w:r w:rsidRPr="00A16D1E">
              <w:rPr>
                <w:rFonts w:eastAsia="Calibri"/>
                <w:bCs/>
                <w:color w:val="000000"/>
                <w:lang w:eastAsia="en-US"/>
              </w:rPr>
              <w:t>- заготовки ПОРФТ</w:t>
            </w:r>
            <w:r>
              <w:rPr>
                <w:rFonts w:eastAsia="Calibri"/>
                <w:bCs/>
                <w:color w:val="000000"/>
                <w:lang w:eastAsia="en-US"/>
              </w:rPr>
              <w:t xml:space="preserve"> (плазма, обогащенная растворимыми факторами тромбоцитов)</w:t>
            </w:r>
            <w:r w:rsidRPr="00A16D1E">
              <w:rPr>
                <w:rFonts w:eastAsia="Calibri"/>
                <w:bCs/>
                <w:color w:val="000000"/>
                <w:lang w:eastAsia="en-US"/>
              </w:rPr>
              <w:t>, оценке его качества и безопасности;</w:t>
            </w:r>
          </w:p>
          <w:p w:rsidR="00903366" w:rsidRPr="00A16D1E" w:rsidRDefault="00903366" w:rsidP="00ED1AC2">
            <w:pPr>
              <w:tabs>
                <w:tab w:val="left" w:pos="993"/>
              </w:tabs>
              <w:autoSpaceDE w:val="0"/>
              <w:autoSpaceDN w:val="0"/>
              <w:adjustRightInd w:val="0"/>
              <w:rPr>
                <w:rFonts w:eastAsia="Calibri"/>
                <w:bCs/>
                <w:color w:val="000000"/>
                <w:lang w:eastAsia="en-US"/>
              </w:rPr>
            </w:pPr>
            <w:r w:rsidRPr="00A16D1E">
              <w:rPr>
                <w:rFonts w:eastAsia="Calibri"/>
                <w:bCs/>
                <w:color w:val="000000"/>
                <w:lang w:eastAsia="en-US"/>
              </w:rPr>
              <w:t xml:space="preserve">- процессинга стволовых клеток, их </w:t>
            </w:r>
            <w:proofErr w:type="spellStart"/>
            <w:r w:rsidRPr="00A16D1E">
              <w:rPr>
                <w:rFonts w:eastAsia="Calibri"/>
                <w:bCs/>
                <w:color w:val="000000"/>
                <w:lang w:eastAsia="en-US"/>
              </w:rPr>
              <w:t>криоконсервации</w:t>
            </w:r>
            <w:proofErr w:type="spellEnd"/>
            <w:r w:rsidRPr="00A16D1E">
              <w:rPr>
                <w:rFonts w:eastAsia="Calibri"/>
                <w:bCs/>
                <w:color w:val="000000"/>
                <w:lang w:eastAsia="en-US"/>
              </w:rPr>
              <w:t xml:space="preserve">, </w:t>
            </w:r>
          </w:p>
          <w:p w:rsidR="00903366" w:rsidRPr="005445A2" w:rsidRDefault="00903366" w:rsidP="00ED1AC2">
            <w:pPr>
              <w:tabs>
                <w:tab w:val="left" w:pos="993"/>
              </w:tabs>
              <w:autoSpaceDE w:val="0"/>
              <w:autoSpaceDN w:val="0"/>
              <w:adjustRightInd w:val="0"/>
              <w:rPr>
                <w:rFonts w:eastAsia="Calibri"/>
                <w:bCs/>
                <w:color w:val="000000"/>
                <w:highlight w:val="yellow"/>
                <w:lang w:eastAsia="en-US"/>
              </w:rPr>
            </w:pPr>
            <w:r w:rsidRPr="00A16D1E">
              <w:rPr>
                <w:rFonts w:eastAsia="Calibri"/>
                <w:bCs/>
                <w:color w:val="000000"/>
                <w:lang w:eastAsia="en-US"/>
              </w:rPr>
              <w:t>- фото</w:t>
            </w:r>
            <w:r>
              <w:rPr>
                <w:rFonts w:eastAsia="Calibri"/>
                <w:bCs/>
                <w:color w:val="000000"/>
                <w:lang w:eastAsia="en-US"/>
              </w:rPr>
              <w:t>химической обработки лимфоцитов</w:t>
            </w:r>
          </w:p>
        </w:tc>
      </w:tr>
      <w:tr w:rsidR="00903366" w:rsidRPr="00AB7528" w:rsidTr="00E54E96">
        <w:tc>
          <w:tcPr>
            <w:tcW w:w="681" w:type="dxa"/>
          </w:tcPr>
          <w:p w:rsidR="00903366" w:rsidRPr="00D5026B" w:rsidRDefault="00903366" w:rsidP="00592598">
            <w:pPr>
              <w:pStyle w:val="ab"/>
              <w:rPr>
                <w:b w:val="0"/>
                <w:bCs/>
                <w:spacing w:val="-1"/>
                <w:sz w:val="24"/>
                <w:szCs w:val="24"/>
              </w:rPr>
            </w:pPr>
          </w:p>
        </w:tc>
        <w:tc>
          <w:tcPr>
            <w:tcW w:w="2976" w:type="dxa"/>
            <w:vAlign w:val="center"/>
          </w:tcPr>
          <w:p w:rsidR="00903366" w:rsidRPr="00D5026B" w:rsidRDefault="00903366" w:rsidP="00592598">
            <w:pPr>
              <w:rPr>
                <w:b/>
              </w:rPr>
            </w:pPr>
            <w:r>
              <w:rPr>
                <w:b/>
              </w:rPr>
              <w:t>Итого:</w:t>
            </w:r>
          </w:p>
        </w:tc>
        <w:tc>
          <w:tcPr>
            <w:tcW w:w="1134" w:type="dxa"/>
            <w:vAlign w:val="center"/>
          </w:tcPr>
          <w:p w:rsidR="00903366" w:rsidRPr="00D5026B" w:rsidRDefault="00903366" w:rsidP="00A70416">
            <w:pPr>
              <w:pStyle w:val="af2"/>
              <w:spacing w:after="0" w:line="276" w:lineRule="auto"/>
              <w:ind w:left="0"/>
              <w:rPr>
                <w:b/>
                <w:lang w:eastAsia="en-US"/>
              </w:rPr>
            </w:pPr>
            <w:r>
              <w:rPr>
                <w:b/>
                <w:lang w:eastAsia="en-US"/>
              </w:rPr>
              <w:t>22</w:t>
            </w:r>
          </w:p>
        </w:tc>
        <w:tc>
          <w:tcPr>
            <w:tcW w:w="1418" w:type="dxa"/>
            <w:vAlign w:val="center"/>
          </w:tcPr>
          <w:p w:rsidR="00903366" w:rsidRPr="00D5026B" w:rsidRDefault="00903366" w:rsidP="001C0ED5">
            <w:pPr>
              <w:pStyle w:val="af2"/>
              <w:spacing w:after="0" w:line="276" w:lineRule="auto"/>
              <w:ind w:left="0"/>
              <w:jc w:val="center"/>
              <w:rPr>
                <w:b/>
                <w:lang w:eastAsia="en-US"/>
              </w:rPr>
            </w:pPr>
            <w:r w:rsidRPr="00D5026B">
              <w:rPr>
                <w:b/>
                <w:lang w:eastAsia="en-US"/>
              </w:rPr>
              <w:t>1</w:t>
            </w:r>
            <w:r>
              <w:rPr>
                <w:b/>
                <w:lang w:eastAsia="en-US"/>
              </w:rPr>
              <w:t>14</w:t>
            </w:r>
          </w:p>
        </w:tc>
        <w:tc>
          <w:tcPr>
            <w:tcW w:w="709" w:type="dxa"/>
          </w:tcPr>
          <w:p w:rsidR="00903366" w:rsidRPr="00D5026B" w:rsidRDefault="00903366" w:rsidP="001C0ED5">
            <w:pPr>
              <w:pStyle w:val="af2"/>
              <w:spacing w:after="0" w:line="276" w:lineRule="auto"/>
              <w:ind w:left="0"/>
              <w:jc w:val="center"/>
              <w:rPr>
                <w:b/>
                <w:lang w:eastAsia="en-US"/>
              </w:rPr>
            </w:pPr>
            <w:r>
              <w:rPr>
                <w:b/>
                <w:lang w:eastAsia="en-US"/>
              </w:rPr>
              <w:t>68</w:t>
            </w:r>
          </w:p>
        </w:tc>
        <w:tc>
          <w:tcPr>
            <w:tcW w:w="3289" w:type="dxa"/>
            <w:gridSpan w:val="2"/>
            <w:vAlign w:val="center"/>
          </w:tcPr>
          <w:p w:rsidR="00903366" w:rsidRPr="00D5026B" w:rsidRDefault="00903366" w:rsidP="00592598">
            <w:pPr>
              <w:jc w:val="both"/>
              <w:rPr>
                <w:b/>
                <w:i/>
              </w:rPr>
            </w:pPr>
          </w:p>
        </w:tc>
      </w:tr>
      <w:tr w:rsidR="00903366" w:rsidRPr="00AB7528" w:rsidTr="00E54E96">
        <w:tc>
          <w:tcPr>
            <w:tcW w:w="681" w:type="dxa"/>
          </w:tcPr>
          <w:p w:rsidR="00903366" w:rsidRPr="00D5026B" w:rsidRDefault="00903366" w:rsidP="00592598">
            <w:pPr>
              <w:pStyle w:val="ab"/>
              <w:rPr>
                <w:b w:val="0"/>
                <w:bCs/>
                <w:spacing w:val="-1"/>
                <w:sz w:val="24"/>
                <w:szCs w:val="24"/>
              </w:rPr>
            </w:pPr>
          </w:p>
        </w:tc>
        <w:tc>
          <w:tcPr>
            <w:tcW w:w="2976" w:type="dxa"/>
          </w:tcPr>
          <w:p w:rsidR="00903366" w:rsidRPr="00D5026B" w:rsidRDefault="00903366" w:rsidP="0059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5026B">
              <w:rPr>
                <w:b/>
              </w:rPr>
              <w:t>Итоговый контроль</w:t>
            </w:r>
          </w:p>
        </w:tc>
        <w:tc>
          <w:tcPr>
            <w:tcW w:w="1134" w:type="dxa"/>
            <w:vAlign w:val="center"/>
          </w:tcPr>
          <w:p w:rsidR="00903366" w:rsidRPr="00681AC4" w:rsidRDefault="00903366" w:rsidP="001C0ED5">
            <w:pPr>
              <w:pStyle w:val="af2"/>
              <w:spacing w:after="0" w:line="276" w:lineRule="auto"/>
              <w:jc w:val="center"/>
              <w:rPr>
                <w:b/>
                <w:lang w:eastAsia="en-US"/>
              </w:rPr>
            </w:pPr>
            <w:r w:rsidRPr="00681AC4">
              <w:rPr>
                <w:b/>
                <w:lang w:eastAsia="en-US"/>
              </w:rPr>
              <w:t>-</w:t>
            </w:r>
          </w:p>
        </w:tc>
        <w:tc>
          <w:tcPr>
            <w:tcW w:w="1418" w:type="dxa"/>
            <w:vAlign w:val="center"/>
          </w:tcPr>
          <w:p w:rsidR="00903366" w:rsidRPr="00681AC4" w:rsidRDefault="00903366" w:rsidP="001C0ED5">
            <w:pPr>
              <w:pStyle w:val="af2"/>
              <w:spacing w:after="0" w:line="276" w:lineRule="auto"/>
              <w:jc w:val="center"/>
              <w:rPr>
                <w:b/>
                <w:lang w:eastAsia="en-US"/>
              </w:rPr>
            </w:pPr>
            <w:r w:rsidRPr="00681AC4">
              <w:rPr>
                <w:b/>
                <w:lang w:eastAsia="en-US"/>
              </w:rPr>
              <w:t>6</w:t>
            </w:r>
          </w:p>
        </w:tc>
        <w:tc>
          <w:tcPr>
            <w:tcW w:w="709" w:type="dxa"/>
          </w:tcPr>
          <w:p w:rsidR="00903366" w:rsidRPr="00681AC4" w:rsidRDefault="00903366" w:rsidP="001C0ED5">
            <w:pPr>
              <w:pStyle w:val="af2"/>
              <w:spacing w:after="0" w:line="276" w:lineRule="auto"/>
              <w:jc w:val="center"/>
              <w:rPr>
                <w:b/>
                <w:lang w:eastAsia="en-US"/>
              </w:rPr>
            </w:pPr>
          </w:p>
        </w:tc>
        <w:tc>
          <w:tcPr>
            <w:tcW w:w="3289" w:type="dxa"/>
            <w:gridSpan w:val="2"/>
            <w:vAlign w:val="center"/>
          </w:tcPr>
          <w:p w:rsidR="00903366" w:rsidRPr="00D5026B" w:rsidRDefault="00903366" w:rsidP="00592598">
            <w:pPr>
              <w:jc w:val="both"/>
              <w:rPr>
                <w:b/>
              </w:rPr>
            </w:pPr>
            <w:r>
              <w:rPr>
                <w:b/>
              </w:rPr>
              <w:t>Экзамен</w:t>
            </w:r>
          </w:p>
        </w:tc>
      </w:tr>
      <w:tr w:rsidR="00903366" w:rsidRPr="00AB7528" w:rsidTr="00E54E96">
        <w:tc>
          <w:tcPr>
            <w:tcW w:w="681" w:type="dxa"/>
          </w:tcPr>
          <w:p w:rsidR="00903366" w:rsidRPr="00D5026B" w:rsidRDefault="00903366" w:rsidP="00592598">
            <w:pPr>
              <w:pStyle w:val="ab"/>
              <w:rPr>
                <w:b w:val="0"/>
                <w:bCs/>
                <w:spacing w:val="-1"/>
                <w:sz w:val="24"/>
                <w:szCs w:val="24"/>
              </w:rPr>
            </w:pPr>
          </w:p>
        </w:tc>
        <w:tc>
          <w:tcPr>
            <w:tcW w:w="2976" w:type="dxa"/>
          </w:tcPr>
          <w:p w:rsidR="00903366" w:rsidRPr="005533C3" w:rsidRDefault="00903366" w:rsidP="0059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533C3">
              <w:rPr>
                <w:b/>
              </w:rPr>
              <w:t>ВСЕГО:</w:t>
            </w:r>
          </w:p>
        </w:tc>
        <w:tc>
          <w:tcPr>
            <w:tcW w:w="3269" w:type="dxa"/>
            <w:gridSpan w:val="4"/>
            <w:vAlign w:val="center"/>
          </w:tcPr>
          <w:p w:rsidR="00903366" w:rsidRPr="005533C3" w:rsidRDefault="00903366" w:rsidP="000C61AE">
            <w:pPr>
              <w:pStyle w:val="af2"/>
              <w:spacing w:after="0" w:line="276" w:lineRule="auto"/>
              <w:ind w:left="0"/>
              <w:jc w:val="center"/>
              <w:rPr>
                <w:b/>
                <w:lang w:eastAsia="en-US"/>
              </w:rPr>
            </w:pPr>
            <w:r w:rsidRPr="005533C3">
              <w:rPr>
                <w:b/>
                <w:lang w:eastAsia="en-US"/>
              </w:rPr>
              <w:t>450 часов</w:t>
            </w:r>
          </w:p>
        </w:tc>
        <w:tc>
          <w:tcPr>
            <w:tcW w:w="3281" w:type="dxa"/>
            <w:vAlign w:val="center"/>
          </w:tcPr>
          <w:p w:rsidR="00903366" w:rsidRPr="00D5026B" w:rsidRDefault="00903366" w:rsidP="00681AC4">
            <w:pPr>
              <w:rPr>
                <w:b/>
              </w:rPr>
            </w:pPr>
          </w:p>
        </w:tc>
      </w:tr>
    </w:tbl>
    <w:p w:rsidR="00522298" w:rsidRDefault="00522298" w:rsidP="005F5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C0ED5" w:rsidRPr="00BC4D78" w:rsidRDefault="00577F21" w:rsidP="00BC4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C4D78">
        <w:rPr>
          <w:b/>
          <w:sz w:val="28"/>
          <w:szCs w:val="28"/>
        </w:rPr>
        <w:t xml:space="preserve">Оценка учебных достижений </w:t>
      </w:r>
      <w:r w:rsidR="001A09F1" w:rsidRPr="00BC4D78">
        <w:rPr>
          <w:b/>
          <w:sz w:val="28"/>
          <w:szCs w:val="28"/>
        </w:rPr>
        <w:t>слушателей</w:t>
      </w:r>
    </w:p>
    <w:tbl>
      <w:tblPr>
        <w:tblStyle w:val="14"/>
        <w:tblW w:w="10065" w:type="dxa"/>
        <w:tblInd w:w="-34" w:type="dxa"/>
        <w:tblLayout w:type="fixed"/>
        <w:tblLook w:val="04A0" w:firstRow="1" w:lastRow="0" w:firstColumn="1" w:lastColumn="0" w:noHBand="0" w:noVBand="1"/>
      </w:tblPr>
      <w:tblGrid>
        <w:gridCol w:w="2297"/>
        <w:gridCol w:w="7768"/>
      </w:tblGrid>
      <w:tr w:rsidR="00D76EBE" w:rsidRPr="00AB7528" w:rsidTr="00A37F01">
        <w:tc>
          <w:tcPr>
            <w:tcW w:w="2297" w:type="dxa"/>
          </w:tcPr>
          <w:p w:rsidR="00D76EBE" w:rsidRPr="00AB7528" w:rsidRDefault="00D76EBE" w:rsidP="0057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B7528">
              <w:rPr>
                <w:b/>
              </w:rPr>
              <w:t>Вид контроля</w:t>
            </w:r>
          </w:p>
        </w:tc>
        <w:tc>
          <w:tcPr>
            <w:tcW w:w="7768" w:type="dxa"/>
          </w:tcPr>
          <w:p w:rsidR="00D76EBE" w:rsidRPr="00AB7528" w:rsidRDefault="00D76EBE" w:rsidP="00B70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B7528">
              <w:rPr>
                <w:b/>
              </w:rPr>
              <w:t>Методы оценки</w:t>
            </w:r>
            <w:r w:rsidR="00C7550F">
              <w:rPr>
                <w:b/>
              </w:rPr>
              <w:t xml:space="preserve"> </w:t>
            </w:r>
          </w:p>
        </w:tc>
      </w:tr>
      <w:tr w:rsidR="00B700AA" w:rsidRPr="00AB7528" w:rsidTr="00A37F01">
        <w:tc>
          <w:tcPr>
            <w:tcW w:w="2297" w:type="dxa"/>
          </w:tcPr>
          <w:p w:rsidR="00B700AA" w:rsidRPr="00AB7528" w:rsidRDefault="00B700AA" w:rsidP="00F03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B7528">
              <w:t>Текущий</w:t>
            </w:r>
          </w:p>
        </w:tc>
        <w:tc>
          <w:tcPr>
            <w:tcW w:w="7768" w:type="dxa"/>
          </w:tcPr>
          <w:p w:rsidR="00B700AA" w:rsidRPr="00B700AA" w:rsidRDefault="00B700AA" w:rsidP="00B543F9">
            <w:pPr>
              <w:pStyle w:val="HTML"/>
              <w:jc w:val="both"/>
              <w:rPr>
                <w:rFonts w:ascii="Times New Roman" w:hAnsi="Times New Roman" w:cs="Times New Roman"/>
                <w:sz w:val="24"/>
                <w:szCs w:val="24"/>
              </w:rPr>
            </w:pPr>
            <w:r w:rsidRPr="00B700AA">
              <w:rPr>
                <w:rFonts w:ascii="Times New Roman" w:hAnsi="Times New Roman" w:cs="Times New Roman"/>
                <w:sz w:val="24"/>
                <w:szCs w:val="24"/>
              </w:rPr>
              <w:t>Собеседование (устный опрос по вопросам темы) – 25%</w:t>
            </w:r>
          </w:p>
          <w:p w:rsidR="00B700AA" w:rsidRPr="00B700AA" w:rsidRDefault="00B543F9" w:rsidP="00B543F9">
            <w:pPr>
              <w:pStyle w:val="HTML"/>
              <w:tabs>
                <w:tab w:val="clear" w:pos="8244"/>
                <w:tab w:val="left" w:pos="8789"/>
              </w:tabs>
              <w:jc w:val="both"/>
              <w:rPr>
                <w:rFonts w:ascii="Times New Roman" w:hAnsi="Times New Roman" w:cs="Times New Roman"/>
                <w:sz w:val="24"/>
                <w:szCs w:val="24"/>
              </w:rPr>
            </w:pPr>
            <w:r>
              <w:rPr>
                <w:rFonts w:ascii="Times New Roman" w:hAnsi="Times New Roman" w:cs="Times New Roman"/>
                <w:sz w:val="24"/>
                <w:szCs w:val="24"/>
              </w:rPr>
              <w:t xml:space="preserve">Оценка умения </w:t>
            </w:r>
            <w:r w:rsidR="00B700AA" w:rsidRPr="00B700AA">
              <w:rPr>
                <w:rFonts w:ascii="Times New Roman" w:hAnsi="Times New Roman" w:cs="Times New Roman"/>
                <w:sz w:val="24"/>
                <w:szCs w:val="24"/>
              </w:rPr>
              <w:t>демонстрации практического навыка и /или выполнения практ</w:t>
            </w:r>
            <w:r>
              <w:rPr>
                <w:rFonts w:ascii="Times New Roman" w:hAnsi="Times New Roman" w:cs="Times New Roman"/>
                <w:sz w:val="24"/>
                <w:szCs w:val="24"/>
              </w:rPr>
              <w:t>ических работ на занятиях – 25%</w:t>
            </w:r>
          </w:p>
          <w:p w:rsidR="00B700AA" w:rsidRPr="00B700AA" w:rsidRDefault="00B543F9" w:rsidP="00B543F9">
            <w:pPr>
              <w:pStyle w:val="HTML"/>
              <w:tabs>
                <w:tab w:val="clear" w:pos="8244"/>
                <w:tab w:val="left" w:pos="8789"/>
              </w:tabs>
              <w:jc w:val="both"/>
              <w:rPr>
                <w:rFonts w:ascii="Times New Roman" w:hAnsi="Times New Roman" w:cs="Times New Roman"/>
                <w:sz w:val="24"/>
                <w:szCs w:val="24"/>
              </w:rPr>
            </w:pPr>
            <w:r>
              <w:rPr>
                <w:rFonts w:ascii="Times New Roman" w:hAnsi="Times New Roman" w:cs="Times New Roman"/>
                <w:sz w:val="24"/>
                <w:szCs w:val="24"/>
              </w:rPr>
              <w:t xml:space="preserve">Оценка умения </w:t>
            </w:r>
            <w:r w:rsidR="00B700AA" w:rsidRPr="00B700AA">
              <w:rPr>
                <w:rFonts w:ascii="Times New Roman" w:hAnsi="Times New Roman" w:cs="Times New Roman"/>
                <w:sz w:val="24"/>
                <w:szCs w:val="24"/>
              </w:rPr>
              <w:t>интерпретировать результаты практ</w:t>
            </w:r>
            <w:r>
              <w:rPr>
                <w:rFonts w:ascii="Times New Roman" w:hAnsi="Times New Roman" w:cs="Times New Roman"/>
                <w:sz w:val="24"/>
                <w:szCs w:val="24"/>
              </w:rPr>
              <w:t>ических работ на занятиях – 25%</w:t>
            </w:r>
          </w:p>
          <w:p w:rsidR="00B700AA" w:rsidRPr="00B543F9" w:rsidRDefault="00B543F9" w:rsidP="00B543F9">
            <w:pPr>
              <w:pStyle w:val="HTML"/>
              <w:jc w:val="both"/>
              <w:rPr>
                <w:rFonts w:ascii="Times New Roman" w:hAnsi="Times New Roman" w:cs="Times New Roman"/>
                <w:sz w:val="24"/>
                <w:szCs w:val="24"/>
              </w:rPr>
            </w:pPr>
            <w:r>
              <w:rPr>
                <w:rFonts w:ascii="Times New Roman" w:hAnsi="Times New Roman" w:cs="Times New Roman"/>
                <w:sz w:val="24"/>
                <w:szCs w:val="24"/>
              </w:rPr>
              <w:t xml:space="preserve">Оценка выполнения </w:t>
            </w:r>
            <w:r w:rsidR="00B700AA" w:rsidRPr="00B700AA">
              <w:rPr>
                <w:rFonts w:ascii="Times New Roman" w:hAnsi="Times New Roman" w:cs="Times New Roman"/>
                <w:sz w:val="24"/>
                <w:szCs w:val="24"/>
              </w:rPr>
              <w:t xml:space="preserve">заданий </w:t>
            </w:r>
            <w:r>
              <w:rPr>
                <w:rFonts w:ascii="Times New Roman" w:hAnsi="Times New Roman" w:cs="Times New Roman"/>
                <w:sz w:val="24"/>
                <w:szCs w:val="24"/>
              </w:rPr>
              <w:t>– 25%</w:t>
            </w:r>
          </w:p>
        </w:tc>
      </w:tr>
      <w:tr w:rsidR="00F03BD6" w:rsidRPr="00AB7528" w:rsidTr="00A37F01">
        <w:trPr>
          <w:trHeight w:val="665"/>
        </w:trPr>
        <w:tc>
          <w:tcPr>
            <w:tcW w:w="2297" w:type="dxa"/>
          </w:tcPr>
          <w:p w:rsidR="00F03BD6" w:rsidRPr="00AB7528" w:rsidRDefault="00F03BD6" w:rsidP="00AF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7528">
              <w:t>Итоговый</w:t>
            </w:r>
          </w:p>
        </w:tc>
        <w:tc>
          <w:tcPr>
            <w:tcW w:w="7768" w:type="dxa"/>
          </w:tcPr>
          <w:p w:rsidR="00F03BD6" w:rsidRPr="00F03BD6" w:rsidRDefault="00F03BD6" w:rsidP="00F03BD6">
            <w:pPr>
              <w:pStyle w:val="HTML"/>
              <w:rPr>
                <w:rFonts w:ascii="Times New Roman" w:hAnsi="Times New Roman" w:cs="Times New Roman"/>
                <w:sz w:val="24"/>
                <w:szCs w:val="24"/>
              </w:rPr>
            </w:pPr>
            <w:r>
              <w:rPr>
                <w:rFonts w:ascii="Times New Roman" w:hAnsi="Times New Roman" w:cs="Times New Roman"/>
                <w:sz w:val="24"/>
                <w:szCs w:val="24"/>
              </w:rPr>
              <w:t>1.</w:t>
            </w:r>
            <w:r w:rsidRPr="00F03BD6">
              <w:rPr>
                <w:rFonts w:ascii="Times New Roman" w:hAnsi="Times New Roman" w:cs="Times New Roman"/>
                <w:sz w:val="24"/>
                <w:szCs w:val="24"/>
              </w:rPr>
              <w:t>Тестирование</w:t>
            </w:r>
            <w:r w:rsidR="001C0ED5">
              <w:rPr>
                <w:rFonts w:ascii="Times New Roman" w:hAnsi="Times New Roman" w:cs="Times New Roman"/>
                <w:sz w:val="24"/>
                <w:szCs w:val="24"/>
              </w:rPr>
              <w:t xml:space="preserve"> </w:t>
            </w:r>
            <w:r w:rsidR="00AA483E">
              <w:rPr>
                <w:rFonts w:ascii="Times New Roman" w:hAnsi="Times New Roman" w:cs="Times New Roman"/>
                <w:sz w:val="24"/>
                <w:szCs w:val="24"/>
              </w:rPr>
              <w:t>-100%</w:t>
            </w:r>
          </w:p>
          <w:p w:rsidR="00F03BD6" w:rsidRPr="00AB7528" w:rsidRDefault="00F03BD6" w:rsidP="00AF36FA">
            <w:pPr>
              <w:pStyle w:val="HTML"/>
              <w:jc w:val="both"/>
              <w:rPr>
                <w:rFonts w:ascii="Times New Roman" w:hAnsi="Times New Roman" w:cs="Times New Roman"/>
                <w:sz w:val="24"/>
                <w:szCs w:val="24"/>
                <w:highlight w:val="green"/>
              </w:rPr>
            </w:pPr>
            <w:r w:rsidRPr="00F03BD6">
              <w:rPr>
                <w:rFonts w:ascii="Times New Roman" w:hAnsi="Times New Roman" w:cs="Times New Roman"/>
                <w:sz w:val="24"/>
                <w:szCs w:val="24"/>
              </w:rPr>
              <w:t>2. Оценка практических навыков</w:t>
            </w:r>
            <w:r w:rsidR="001C0ED5">
              <w:rPr>
                <w:rFonts w:ascii="Times New Roman" w:hAnsi="Times New Roman" w:cs="Times New Roman"/>
                <w:sz w:val="24"/>
                <w:szCs w:val="24"/>
              </w:rPr>
              <w:t xml:space="preserve"> </w:t>
            </w:r>
            <w:r w:rsidR="00AA483E">
              <w:rPr>
                <w:rFonts w:ascii="Times New Roman" w:hAnsi="Times New Roman" w:cs="Times New Roman"/>
                <w:sz w:val="24"/>
                <w:szCs w:val="24"/>
              </w:rPr>
              <w:t>-100%</w:t>
            </w:r>
            <w:r w:rsidRPr="00F03BD6">
              <w:rPr>
                <w:rFonts w:ascii="Times New Roman" w:hAnsi="Times New Roman" w:cs="Times New Roman"/>
                <w:sz w:val="24"/>
                <w:szCs w:val="24"/>
              </w:rPr>
              <w:t xml:space="preserve"> </w:t>
            </w:r>
          </w:p>
        </w:tc>
      </w:tr>
    </w:tbl>
    <w:p w:rsidR="00AA483E" w:rsidRDefault="00AA483E" w:rsidP="00056468">
      <w:pPr>
        <w:pStyle w:val="Default"/>
        <w:widowControl w:val="0"/>
        <w:rPr>
          <w:b/>
          <w:bCs/>
          <w:color w:val="auto"/>
        </w:rPr>
      </w:pPr>
    </w:p>
    <w:p w:rsidR="005240D3" w:rsidRPr="00BC4D78" w:rsidRDefault="00E72D7E" w:rsidP="00BC4D78">
      <w:pPr>
        <w:pStyle w:val="Default"/>
        <w:widowControl w:val="0"/>
        <w:rPr>
          <w:rStyle w:val="s1"/>
          <w:color w:val="auto"/>
          <w:sz w:val="28"/>
          <w:szCs w:val="28"/>
        </w:rPr>
      </w:pPr>
      <w:proofErr w:type="spellStart"/>
      <w:r w:rsidRPr="00BC4D78">
        <w:rPr>
          <w:b/>
          <w:bCs/>
          <w:color w:val="auto"/>
          <w:sz w:val="28"/>
          <w:szCs w:val="28"/>
        </w:rPr>
        <w:t>Балльно</w:t>
      </w:r>
      <w:proofErr w:type="spellEnd"/>
      <w:r w:rsidRPr="00BC4D78">
        <w:rPr>
          <w:b/>
          <w:bCs/>
          <w:color w:val="auto"/>
          <w:sz w:val="28"/>
          <w:szCs w:val="28"/>
        </w:rPr>
        <w:t>-рейтинговая буквенная система оценки учебных достижений слушателей</w:t>
      </w:r>
    </w:p>
    <w:tbl>
      <w:tblPr>
        <w:tblW w:w="9960" w:type="dxa"/>
        <w:jc w:val="center"/>
        <w:tblCellMar>
          <w:left w:w="0" w:type="dxa"/>
          <w:right w:w="0" w:type="dxa"/>
        </w:tblCellMar>
        <w:tblLook w:val="0000" w:firstRow="0" w:lastRow="0" w:firstColumn="0" w:lastColumn="0" w:noHBand="0" w:noVBand="0"/>
      </w:tblPr>
      <w:tblGrid>
        <w:gridCol w:w="2479"/>
        <w:gridCol w:w="1989"/>
        <w:gridCol w:w="2400"/>
        <w:gridCol w:w="3092"/>
      </w:tblGrid>
      <w:tr w:rsidR="005240D3" w:rsidRPr="00AB7528" w:rsidTr="00D54F3F">
        <w:trPr>
          <w:jc w:val="center"/>
        </w:trPr>
        <w:tc>
          <w:tcPr>
            <w:tcW w:w="24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240D3" w:rsidRPr="00F10308" w:rsidRDefault="005240D3" w:rsidP="005A459F">
            <w:pPr>
              <w:pStyle w:val="af"/>
              <w:spacing w:before="0" w:beforeAutospacing="0" w:after="0" w:afterAutospacing="0"/>
              <w:jc w:val="center"/>
            </w:pPr>
            <w:r w:rsidRPr="00F10308">
              <w:t>Оценка по буквенной системе</w:t>
            </w:r>
          </w:p>
        </w:tc>
        <w:tc>
          <w:tcPr>
            <w:tcW w:w="19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40D3" w:rsidRPr="00F10308" w:rsidRDefault="005A459F" w:rsidP="00DD76C1">
            <w:pPr>
              <w:pStyle w:val="af"/>
              <w:spacing w:before="0" w:beforeAutospacing="0" w:after="0" w:afterAutospacing="0"/>
              <w:jc w:val="center"/>
            </w:pPr>
            <w:r w:rsidRPr="00F10308">
              <w:t>Цифровой эквивалент оценки</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40D3" w:rsidRPr="00F10308" w:rsidRDefault="00F10308" w:rsidP="00DD76C1">
            <w:pPr>
              <w:pStyle w:val="af"/>
              <w:spacing w:before="0" w:beforeAutospacing="0" w:after="0" w:afterAutospacing="0"/>
              <w:jc w:val="center"/>
            </w:pPr>
            <w:r>
              <w:t xml:space="preserve">Процентное содержание </w:t>
            </w:r>
          </w:p>
        </w:tc>
        <w:tc>
          <w:tcPr>
            <w:tcW w:w="30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40D3" w:rsidRPr="00F10308" w:rsidRDefault="005240D3" w:rsidP="00DD76C1">
            <w:pPr>
              <w:pStyle w:val="af"/>
              <w:spacing w:before="0" w:beforeAutospacing="0" w:after="0" w:afterAutospacing="0"/>
              <w:jc w:val="center"/>
            </w:pPr>
            <w:r w:rsidRPr="00F10308">
              <w:t>Оценка по традиционной системе</w:t>
            </w: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А</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4,0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95-100</w:t>
            </w:r>
          </w:p>
        </w:tc>
        <w:tc>
          <w:tcPr>
            <w:tcW w:w="3092" w:type="dxa"/>
            <w:vMerge w:val="restart"/>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Отлично</w:t>
            </w: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А-</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3,67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90-94</w:t>
            </w:r>
          </w:p>
        </w:tc>
        <w:tc>
          <w:tcPr>
            <w:tcW w:w="3092" w:type="dxa"/>
            <w:vMerge/>
            <w:tcBorders>
              <w:top w:val="nil"/>
              <w:left w:val="nil"/>
              <w:bottom w:val="single" w:sz="8" w:space="0" w:color="auto"/>
              <w:right w:val="single" w:sz="8" w:space="0" w:color="auto"/>
            </w:tcBorders>
            <w:vAlign w:val="center"/>
          </w:tcPr>
          <w:p w:rsidR="005240D3" w:rsidRPr="00AB7528" w:rsidRDefault="005240D3" w:rsidP="00DD76C1">
            <w:pPr>
              <w:jc w:val="center"/>
            </w:pP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В+</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3,33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85-89</w:t>
            </w:r>
          </w:p>
        </w:tc>
        <w:tc>
          <w:tcPr>
            <w:tcW w:w="3092" w:type="dxa"/>
            <w:vMerge w:val="restart"/>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Хорошо</w:t>
            </w: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В</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3,0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80-84</w:t>
            </w:r>
          </w:p>
        </w:tc>
        <w:tc>
          <w:tcPr>
            <w:tcW w:w="3092" w:type="dxa"/>
            <w:vMerge/>
            <w:tcBorders>
              <w:top w:val="nil"/>
              <w:left w:val="nil"/>
              <w:bottom w:val="single" w:sz="8" w:space="0" w:color="auto"/>
              <w:right w:val="single" w:sz="8" w:space="0" w:color="auto"/>
            </w:tcBorders>
            <w:vAlign w:val="center"/>
          </w:tcPr>
          <w:p w:rsidR="005240D3" w:rsidRPr="00AB7528" w:rsidRDefault="005240D3" w:rsidP="00DD76C1">
            <w:pPr>
              <w:jc w:val="center"/>
            </w:pP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В-</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2,67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75-79</w:t>
            </w:r>
          </w:p>
        </w:tc>
        <w:tc>
          <w:tcPr>
            <w:tcW w:w="3092" w:type="dxa"/>
            <w:vMerge/>
            <w:tcBorders>
              <w:top w:val="nil"/>
              <w:left w:val="nil"/>
              <w:bottom w:val="single" w:sz="8" w:space="0" w:color="auto"/>
              <w:right w:val="single" w:sz="8" w:space="0" w:color="auto"/>
            </w:tcBorders>
            <w:vAlign w:val="center"/>
          </w:tcPr>
          <w:p w:rsidR="005240D3" w:rsidRPr="00AB7528" w:rsidRDefault="005240D3" w:rsidP="00DD76C1">
            <w:pPr>
              <w:jc w:val="center"/>
            </w:pP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С+</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2,33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70-74</w:t>
            </w:r>
          </w:p>
        </w:tc>
        <w:tc>
          <w:tcPr>
            <w:tcW w:w="3092" w:type="dxa"/>
            <w:vMerge w:val="restart"/>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Удовлетворительно</w:t>
            </w: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С</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2,0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65-69</w:t>
            </w:r>
          </w:p>
        </w:tc>
        <w:tc>
          <w:tcPr>
            <w:tcW w:w="3092" w:type="dxa"/>
            <w:vMerge/>
            <w:tcBorders>
              <w:top w:val="nil"/>
              <w:left w:val="nil"/>
              <w:bottom w:val="single" w:sz="8" w:space="0" w:color="auto"/>
              <w:right w:val="single" w:sz="8" w:space="0" w:color="auto"/>
            </w:tcBorders>
            <w:vAlign w:val="center"/>
          </w:tcPr>
          <w:p w:rsidR="005240D3" w:rsidRPr="00AB7528" w:rsidRDefault="005240D3" w:rsidP="00DD76C1">
            <w:pPr>
              <w:jc w:val="center"/>
            </w:pP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С-</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1,67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60-64</w:t>
            </w:r>
          </w:p>
        </w:tc>
        <w:tc>
          <w:tcPr>
            <w:tcW w:w="3092" w:type="dxa"/>
            <w:vMerge/>
            <w:tcBorders>
              <w:top w:val="nil"/>
              <w:left w:val="nil"/>
              <w:bottom w:val="single" w:sz="8" w:space="0" w:color="auto"/>
              <w:right w:val="single" w:sz="8" w:space="0" w:color="auto"/>
            </w:tcBorders>
            <w:vAlign w:val="center"/>
          </w:tcPr>
          <w:p w:rsidR="005240D3" w:rsidRPr="00AB7528" w:rsidRDefault="005240D3" w:rsidP="00DD76C1">
            <w:pPr>
              <w:jc w:val="center"/>
            </w:pP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D+</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1,33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55-59</w:t>
            </w:r>
          </w:p>
        </w:tc>
        <w:tc>
          <w:tcPr>
            <w:tcW w:w="3092" w:type="dxa"/>
            <w:vMerge/>
            <w:tcBorders>
              <w:top w:val="nil"/>
              <w:left w:val="nil"/>
              <w:bottom w:val="single" w:sz="8" w:space="0" w:color="auto"/>
              <w:right w:val="single" w:sz="8" w:space="0" w:color="auto"/>
            </w:tcBorders>
            <w:vAlign w:val="center"/>
          </w:tcPr>
          <w:p w:rsidR="005240D3" w:rsidRPr="00AB7528" w:rsidRDefault="005240D3" w:rsidP="00DD76C1">
            <w:pPr>
              <w:jc w:val="center"/>
            </w:pP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t>D</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1,0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50-54</w:t>
            </w:r>
          </w:p>
        </w:tc>
        <w:tc>
          <w:tcPr>
            <w:tcW w:w="3092" w:type="dxa"/>
            <w:vMerge/>
            <w:tcBorders>
              <w:top w:val="nil"/>
              <w:left w:val="nil"/>
              <w:bottom w:val="single" w:sz="8" w:space="0" w:color="auto"/>
              <w:right w:val="single" w:sz="8" w:space="0" w:color="auto"/>
            </w:tcBorders>
            <w:vAlign w:val="center"/>
          </w:tcPr>
          <w:p w:rsidR="005240D3" w:rsidRPr="00AB7528" w:rsidRDefault="005240D3" w:rsidP="00DD76C1">
            <w:pPr>
              <w:jc w:val="center"/>
            </w:pP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A459F">
            <w:pPr>
              <w:pStyle w:val="af"/>
              <w:spacing w:before="0" w:beforeAutospacing="0" w:after="0" w:afterAutospacing="0"/>
              <w:jc w:val="center"/>
            </w:pPr>
            <w:r w:rsidRPr="00AB7528">
              <w:lastRenderedPageBreak/>
              <w:t>F</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0-49</w:t>
            </w:r>
          </w:p>
        </w:tc>
        <w:tc>
          <w:tcPr>
            <w:tcW w:w="3092"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DD76C1">
            <w:pPr>
              <w:pStyle w:val="af"/>
              <w:spacing w:before="0" w:beforeAutospacing="0" w:after="0" w:afterAutospacing="0"/>
              <w:jc w:val="center"/>
            </w:pPr>
            <w:r w:rsidRPr="00AB7528">
              <w:t>Неудовлетворительно</w:t>
            </w:r>
          </w:p>
        </w:tc>
      </w:tr>
    </w:tbl>
    <w:p w:rsidR="00417E01" w:rsidRDefault="00417E01" w:rsidP="0057270B">
      <w:pPr>
        <w:rPr>
          <w:rFonts w:eastAsia="Calibri"/>
          <w:b/>
        </w:rPr>
      </w:pPr>
    </w:p>
    <w:p w:rsidR="0038101D" w:rsidRPr="00BC4D78" w:rsidRDefault="0038101D" w:rsidP="0057270B">
      <w:pPr>
        <w:rPr>
          <w:rFonts w:eastAsia="Calibri"/>
          <w:b/>
          <w:sz w:val="28"/>
          <w:szCs w:val="28"/>
        </w:rPr>
      </w:pPr>
      <w:r w:rsidRPr="00BC4D78">
        <w:rPr>
          <w:rFonts w:eastAsia="Calibri"/>
          <w:b/>
          <w:sz w:val="28"/>
          <w:szCs w:val="28"/>
        </w:rPr>
        <w:t xml:space="preserve">Рекомендуемая литература: </w:t>
      </w:r>
    </w:p>
    <w:p w:rsidR="006F72AF" w:rsidRPr="00BC4D78" w:rsidRDefault="006F72AF" w:rsidP="00E76CCE">
      <w:pPr>
        <w:pStyle w:val="bbox"/>
        <w:spacing w:before="0" w:beforeAutospacing="0" w:after="0" w:afterAutospacing="0" w:line="0" w:lineRule="atLeast"/>
        <w:jc w:val="both"/>
        <w:rPr>
          <w:b/>
          <w:sz w:val="28"/>
          <w:szCs w:val="28"/>
          <w:lang w:eastAsia="en-US"/>
        </w:rPr>
      </w:pPr>
    </w:p>
    <w:p w:rsidR="00E76CCE" w:rsidRPr="00BC4D78" w:rsidRDefault="00F10308" w:rsidP="00E76CCE">
      <w:pPr>
        <w:pStyle w:val="bbox"/>
        <w:spacing w:before="0" w:beforeAutospacing="0" w:after="0" w:afterAutospacing="0" w:line="0" w:lineRule="atLeast"/>
        <w:jc w:val="both"/>
        <w:rPr>
          <w:b/>
          <w:sz w:val="28"/>
          <w:szCs w:val="28"/>
          <w:lang w:eastAsia="en-US"/>
        </w:rPr>
      </w:pPr>
      <w:r w:rsidRPr="00BC4D78">
        <w:rPr>
          <w:b/>
          <w:sz w:val="28"/>
          <w:szCs w:val="28"/>
          <w:lang w:eastAsia="en-US"/>
        </w:rPr>
        <w:t xml:space="preserve">1. </w:t>
      </w:r>
      <w:r w:rsidR="00883FDB" w:rsidRPr="00BC4D78">
        <w:rPr>
          <w:b/>
          <w:sz w:val="28"/>
          <w:szCs w:val="28"/>
          <w:lang w:eastAsia="en-US"/>
        </w:rPr>
        <w:t>О</w:t>
      </w:r>
      <w:r w:rsidR="006A15F7" w:rsidRPr="00BC4D78">
        <w:rPr>
          <w:b/>
          <w:sz w:val="28"/>
          <w:szCs w:val="28"/>
          <w:lang w:eastAsia="en-US"/>
        </w:rPr>
        <w:t xml:space="preserve">сновная </w:t>
      </w:r>
      <w:r w:rsidR="00883FDB" w:rsidRPr="00BC4D78">
        <w:rPr>
          <w:b/>
          <w:sz w:val="28"/>
          <w:szCs w:val="28"/>
          <w:lang w:eastAsia="en-US"/>
        </w:rPr>
        <w:t>литература:</w:t>
      </w:r>
    </w:p>
    <w:p w:rsidR="00095FE1" w:rsidRPr="00BC4D78" w:rsidRDefault="00E76CCE" w:rsidP="00E76CCE">
      <w:pPr>
        <w:pStyle w:val="bbox"/>
        <w:spacing w:before="0" w:beforeAutospacing="0" w:after="0" w:afterAutospacing="0" w:line="0" w:lineRule="atLeast"/>
        <w:jc w:val="both"/>
        <w:rPr>
          <w:bCs/>
          <w:sz w:val="28"/>
          <w:szCs w:val="28"/>
        </w:rPr>
      </w:pPr>
      <w:r w:rsidRPr="00BC4D78">
        <w:rPr>
          <w:bCs/>
          <w:sz w:val="28"/>
          <w:szCs w:val="28"/>
        </w:rPr>
        <w:t>1. Трансфузиология. Национальное руководство. Авторы: Под ред. А.А. Рагимова 2018 год.</w:t>
      </w:r>
    </w:p>
    <w:p w:rsidR="00883FDB" w:rsidRPr="00BC4D78" w:rsidRDefault="00E76CCE" w:rsidP="00883FDB">
      <w:pPr>
        <w:widowControl w:val="0"/>
        <w:shd w:val="clear" w:color="auto" w:fill="FFFFFF"/>
        <w:tabs>
          <w:tab w:val="left" w:pos="567"/>
        </w:tabs>
        <w:autoSpaceDE w:val="0"/>
        <w:autoSpaceDN w:val="0"/>
        <w:adjustRightInd w:val="0"/>
        <w:jc w:val="both"/>
        <w:rPr>
          <w:bCs/>
          <w:color w:val="000000"/>
          <w:sz w:val="28"/>
          <w:szCs w:val="28"/>
          <w:lang w:eastAsia="en-US"/>
        </w:rPr>
      </w:pPr>
      <w:r w:rsidRPr="00BC4D78">
        <w:rPr>
          <w:bCs/>
          <w:color w:val="000000"/>
          <w:sz w:val="28"/>
          <w:szCs w:val="28"/>
          <w:lang w:val="kk-KZ" w:eastAsia="en-US"/>
        </w:rPr>
        <w:t>2</w:t>
      </w:r>
      <w:r w:rsidR="00883FDB" w:rsidRPr="00BC4D78">
        <w:rPr>
          <w:bCs/>
          <w:color w:val="000000"/>
          <w:sz w:val="28"/>
          <w:szCs w:val="28"/>
          <w:lang w:val="kk-KZ" w:eastAsia="en-US"/>
        </w:rPr>
        <w:t xml:space="preserve">. </w:t>
      </w:r>
      <w:proofErr w:type="spellStart"/>
      <w:r w:rsidR="00883FDB" w:rsidRPr="00BC4D78">
        <w:rPr>
          <w:bCs/>
          <w:color w:val="000000"/>
          <w:sz w:val="28"/>
          <w:szCs w:val="28"/>
          <w:lang w:eastAsia="en-US"/>
        </w:rPr>
        <w:t>Жибурт</w:t>
      </w:r>
      <w:proofErr w:type="spellEnd"/>
      <w:r w:rsidR="00883FDB" w:rsidRPr="00BC4D78">
        <w:rPr>
          <w:bCs/>
          <w:color w:val="000000"/>
          <w:sz w:val="28"/>
          <w:szCs w:val="28"/>
          <w:lang w:eastAsia="en-US"/>
        </w:rPr>
        <w:t xml:space="preserve"> Е.Б. </w:t>
      </w:r>
      <w:proofErr w:type="spellStart"/>
      <w:r w:rsidR="00883FDB" w:rsidRPr="00BC4D78">
        <w:rPr>
          <w:bCs/>
          <w:color w:val="000000"/>
          <w:sz w:val="28"/>
          <w:szCs w:val="28"/>
          <w:lang w:eastAsia="en-US"/>
        </w:rPr>
        <w:t>Трансфузиологический</w:t>
      </w:r>
      <w:proofErr w:type="spellEnd"/>
      <w:r w:rsidR="00883FDB" w:rsidRPr="00BC4D78">
        <w:rPr>
          <w:bCs/>
          <w:color w:val="000000"/>
          <w:sz w:val="28"/>
          <w:szCs w:val="28"/>
          <w:lang w:eastAsia="en-US"/>
        </w:rPr>
        <w:t xml:space="preserve"> словарь, руководство для врачей, Национальный </w:t>
      </w:r>
      <w:proofErr w:type="spellStart"/>
      <w:r w:rsidR="00883FDB" w:rsidRPr="00BC4D78">
        <w:rPr>
          <w:bCs/>
          <w:color w:val="000000"/>
          <w:sz w:val="28"/>
          <w:szCs w:val="28"/>
          <w:lang w:eastAsia="en-US"/>
        </w:rPr>
        <w:t>медико</w:t>
      </w:r>
      <w:proofErr w:type="spellEnd"/>
      <w:r w:rsidR="00883FDB" w:rsidRPr="00BC4D78">
        <w:rPr>
          <w:bCs/>
          <w:color w:val="000000"/>
          <w:sz w:val="28"/>
          <w:szCs w:val="28"/>
          <w:lang w:eastAsia="en-US"/>
        </w:rPr>
        <w:t xml:space="preserve"> – хирургический центр им. Н.И. Пирогова Москва 2012г.</w:t>
      </w:r>
    </w:p>
    <w:p w:rsidR="00FD1694" w:rsidRPr="00BC4D78" w:rsidRDefault="00FD1694" w:rsidP="00FD1694">
      <w:pPr>
        <w:spacing w:line="0" w:lineRule="atLeast"/>
        <w:jc w:val="both"/>
        <w:rPr>
          <w:sz w:val="28"/>
          <w:szCs w:val="28"/>
        </w:rPr>
      </w:pPr>
      <w:r w:rsidRPr="00BC4D78">
        <w:rPr>
          <w:sz w:val="28"/>
          <w:szCs w:val="28"/>
        </w:rPr>
        <w:t xml:space="preserve">3. </w:t>
      </w:r>
      <w:hyperlink r:id="rId8" w:tgtFrame="_blank" w:history="1">
        <w:r w:rsidRPr="00BC4D78">
          <w:rPr>
            <w:rStyle w:val="af9"/>
            <w:color w:val="auto"/>
            <w:sz w:val="28"/>
            <w:szCs w:val="28"/>
          </w:rPr>
          <w:t>Изменения системы крови в клинической практике</w:t>
        </w:r>
      </w:hyperlink>
      <w:r w:rsidRPr="00BC4D78">
        <w:rPr>
          <w:sz w:val="28"/>
          <w:szCs w:val="28"/>
        </w:rPr>
        <w:t xml:space="preserve">. Богданов А.Н., Волошин С.В., </w:t>
      </w:r>
      <w:proofErr w:type="spellStart"/>
      <w:r w:rsidRPr="00BC4D78">
        <w:rPr>
          <w:sz w:val="28"/>
          <w:szCs w:val="28"/>
        </w:rPr>
        <w:t>Кулибаба</w:t>
      </w:r>
      <w:proofErr w:type="spellEnd"/>
      <w:r w:rsidRPr="00BC4D78">
        <w:rPr>
          <w:sz w:val="28"/>
          <w:szCs w:val="28"/>
        </w:rPr>
        <w:t xml:space="preserve"> Т.Г., 2017г.</w:t>
      </w:r>
    </w:p>
    <w:p w:rsidR="00FD1694" w:rsidRPr="00BC4D78" w:rsidRDefault="00EB0C78" w:rsidP="00EB0C78">
      <w:pPr>
        <w:widowControl w:val="0"/>
        <w:autoSpaceDE w:val="0"/>
        <w:autoSpaceDN w:val="0"/>
        <w:adjustRightInd w:val="0"/>
        <w:jc w:val="both"/>
        <w:rPr>
          <w:sz w:val="28"/>
          <w:szCs w:val="28"/>
          <w:lang w:val="kk-KZ"/>
        </w:rPr>
      </w:pPr>
      <w:r w:rsidRPr="00BC4D78">
        <w:rPr>
          <w:bCs/>
          <w:color w:val="000000"/>
          <w:sz w:val="28"/>
          <w:szCs w:val="28"/>
          <w:lang w:val="kk-KZ"/>
        </w:rPr>
        <w:t xml:space="preserve">4. </w:t>
      </w:r>
      <w:r w:rsidR="00FD1694" w:rsidRPr="00BC4D78">
        <w:rPr>
          <w:bCs/>
          <w:color w:val="000000"/>
          <w:sz w:val="28"/>
          <w:szCs w:val="28"/>
          <w:lang w:val="kk-KZ"/>
        </w:rPr>
        <w:t>Курс трансфузиологии.</w:t>
      </w:r>
      <w:r w:rsidR="00FD1694" w:rsidRPr="00BC4D78">
        <w:rPr>
          <w:sz w:val="28"/>
          <w:szCs w:val="28"/>
          <w:lang w:val="kk-KZ"/>
        </w:rPr>
        <w:t xml:space="preserve"> Учебное пособие Абдрахманова С.А., Алиева Ж.Н., Кемайкин В.М., Балтабаева Т.С., Демин Н.А., и др. НПЦТ, Астана, 2016</w:t>
      </w:r>
      <w:r w:rsidRPr="00BC4D78">
        <w:rPr>
          <w:sz w:val="28"/>
          <w:szCs w:val="28"/>
          <w:lang w:val="kk-KZ"/>
        </w:rPr>
        <w:t>г.</w:t>
      </w:r>
    </w:p>
    <w:p w:rsidR="00EB0C78" w:rsidRPr="00BC4D78" w:rsidRDefault="00EB0C78" w:rsidP="00EB0C78">
      <w:pPr>
        <w:widowControl w:val="0"/>
        <w:autoSpaceDE w:val="0"/>
        <w:autoSpaceDN w:val="0"/>
        <w:adjustRightInd w:val="0"/>
        <w:spacing w:line="0" w:lineRule="atLeast"/>
        <w:jc w:val="both"/>
        <w:rPr>
          <w:sz w:val="28"/>
          <w:szCs w:val="28"/>
        </w:rPr>
      </w:pPr>
      <w:r w:rsidRPr="00BC4D78">
        <w:rPr>
          <w:sz w:val="28"/>
          <w:szCs w:val="28"/>
          <w:shd w:val="clear" w:color="auto" w:fill="FFFFFF"/>
          <w:lang w:val="kk-KZ"/>
        </w:rPr>
        <w:t>5.</w:t>
      </w:r>
      <w:r w:rsidRPr="00BC4D78">
        <w:rPr>
          <w:b/>
          <w:sz w:val="28"/>
          <w:szCs w:val="28"/>
          <w:shd w:val="clear" w:color="auto" w:fill="FFFFFF"/>
          <w:lang w:val="kk-KZ"/>
        </w:rPr>
        <w:t xml:space="preserve"> </w:t>
      </w:r>
      <w:r w:rsidRPr="00BC4D78">
        <w:rPr>
          <w:sz w:val="28"/>
          <w:szCs w:val="28"/>
        </w:rPr>
        <w:t xml:space="preserve">Новая тактика гемотрансфузионной терапии – от совместимости к идентичности. Руководство для специалистов производственной и клинической трансфузиологии </w:t>
      </w:r>
      <w:r w:rsidR="00E76CCE" w:rsidRPr="00BC4D78">
        <w:rPr>
          <w:sz w:val="28"/>
          <w:szCs w:val="28"/>
        </w:rPr>
        <w:t xml:space="preserve">С.И. Донсков, Б.М. </w:t>
      </w:r>
      <w:proofErr w:type="spellStart"/>
      <w:r w:rsidR="00E76CCE" w:rsidRPr="00BC4D78">
        <w:rPr>
          <w:sz w:val="28"/>
          <w:szCs w:val="28"/>
        </w:rPr>
        <w:t>Уртаев</w:t>
      </w:r>
      <w:proofErr w:type="spellEnd"/>
      <w:r w:rsidR="00E76CCE" w:rsidRPr="00BC4D78">
        <w:rPr>
          <w:sz w:val="28"/>
          <w:szCs w:val="28"/>
        </w:rPr>
        <w:t xml:space="preserve">, И.В. </w:t>
      </w:r>
      <w:proofErr w:type="spellStart"/>
      <w:r w:rsidRPr="00BC4D78">
        <w:rPr>
          <w:sz w:val="28"/>
          <w:szCs w:val="28"/>
        </w:rPr>
        <w:t>Дубинкин</w:t>
      </w:r>
      <w:proofErr w:type="spellEnd"/>
      <w:r w:rsidRPr="00BC4D78">
        <w:rPr>
          <w:sz w:val="28"/>
          <w:szCs w:val="28"/>
        </w:rPr>
        <w:t>. - Москва 2014.</w:t>
      </w:r>
    </w:p>
    <w:p w:rsidR="00FD1694" w:rsidRPr="00BC4D78" w:rsidRDefault="00EB0C78" w:rsidP="00EB0C78">
      <w:pPr>
        <w:pStyle w:val="1"/>
        <w:keepNext w:val="0"/>
        <w:shd w:val="clear" w:color="auto" w:fill="FFFFFF"/>
        <w:spacing w:line="0" w:lineRule="atLeast"/>
        <w:jc w:val="both"/>
        <w:rPr>
          <w:b w:val="0"/>
          <w:szCs w:val="28"/>
          <w:shd w:val="clear" w:color="auto" w:fill="FFFFFF"/>
        </w:rPr>
      </w:pPr>
      <w:r w:rsidRPr="00BC4D78">
        <w:rPr>
          <w:rStyle w:val="afe"/>
          <w:szCs w:val="28"/>
          <w:shd w:val="clear" w:color="auto" w:fill="FFFFFF"/>
        </w:rPr>
        <w:t xml:space="preserve">6. </w:t>
      </w:r>
      <w:r w:rsidR="00FD1694" w:rsidRPr="00BC4D78">
        <w:rPr>
          <w:rStyle w:val="afe"/>
          <w:szCs w:val="28"/>
          <w:shd w:val="clear" w:color="auto" w:fill="FFFFFF"/>
        </w:rPr>
        <w:t xml:space="preserve">Организация </w:t>
      </w:r>
      <w:proofErr w:type="spellStart"/>
      <w:r w:rsidR="00FD1694" w:rsidRPr="00BC4D78">
        <w:rPr>
          <w:rStyle w:val="afe"/>
          <w:szCs w:val="28"/>
          <w:shd w:val="clear" w:color="auto" w:fill="FFFFFF"/>
        </w:rPr>
        <w:t>трансфузионной</w:t>
      </w:r>
      <w:proofErr w:type="spellEnd"/>
      <w:r w:rsidR="00FD1694" w:rsidRPr="00BC4D78">
        <w:rPr>
          <w:rStyle w:val="afe"/>
          <w:szCs w:val="28"/>
          <w:shd w:val="clear" w:color="auto" w:fill="FFFFFF"/>
        </w:rPr>
        <w:t xml:space="preserve"> терапии:</w:t>
      </w:r>
      <w:r w:rsidR="00E76CCE" w:rsidRPr="00BC4D78">
        <w:rPr>
          <w:rStyle w:val="apple-converted-space"/>
          <w:szCs w:val="28"/>
          <w:shd w:val="clear" w:color="auto" w:fill="FFFFFF"/>
        </w:rPr>
        <w:t xml:space="preserve"> </w:t>
      </w:r>
      <w:r w:rsidR="00FD1694" w:rsidRPr="00BC4D78">
        <w:rPr>
          <w:b w:val="0"/>
          <w:szCs w:val="28"/>
          <w:shd w:val="clear" w:color="auto" w:fill="FFFFFF"/>
        </w:rPr>
        <w:t xml:space="preserve">Методические материалы </w:t>
      </w:r>
      <w:proofErr w:type="spellStart"/>
      <w:r w:rsidR="00FD1694" w:rsidRPr="00BC4D78">
        <w:rPr>
          <w:b w:val="0"/>
          <w:szCs w:val="28"/>
          <w:shd w:val="clear" w:color="auto" w:fill="FFFFFF"/>
        </w:rPr>
        <w:t>Буркитбаев</w:t>
      </w:r>
      <w:proofErr w:type="spellEnd"/>
      <w:r w:rsidR="00FD1694" w:rsidRPr="00BC4D78">
        <w:rPr>
          <w:b w:val="0"/>
          <w:szCs w:val="28"/>
          <w:shd w:val="clear" w:color="auto" w:fill="FFFFFF"/>
        </w:rPr>
        <w:t xml:space="preserve"> Ж.К., </w:t>
      </w:r>
      <w:proofErr w:type="spellStart"/>
      <w:r w:rsidR="00FD1694" w:rsidRPr="00BC4D78">
        <w:rPr>
          <w:b w:val="0"/>
          <w:szCs w:val="28"/>
          <w:shd w:val="clear" w:color="auto" w:fill="FFFFFF"/>
        </w:rPr>
        <w:t>Бекиров</w:t>
      </w:r>
      <w:proofErr w:type="spellEnd"/>
      <w:r w:rsidR="00FD1694" w:rsidRPr="00BC4D78">
        <w:rPr>
          <w:b w:val="0"/>
          <w:szCs w:val="28"/>
          <w:shd w:val="clear" w:color="auto" w:fill="FFFFFF"/>
        </w:rPr>
        <w:t xml:space="preserve"> Д.С., </w:t>
      </w:r>
      <w:proofErr w:type="spellStart"/>
      <w:r w:rsidR="00FD1694" w:rsidRPr="00BC4D78">
        <w:rPr>
          <w:b w:val="0"/>
          <w:szCs w:val="28"/>
          <w:shd w:val="clear" w:color="auto" w:fill="FFFFFF"/>
        </w:rPr>
        <w:t>Чурсин</w:t>
      </w:r>
      <w:proofErr w:type="spellEnd"/>
      <w:r w:rsidR="00FD1694" w:rsidRPr="00BC4D78">
        <w:rPr>
          <w:b w:val="0"/>
          <w:szCs w:val="28"/>
          <w:shd w:val="clear" w:color="auto" w:fill="FFFFFF"/>
        </w:rPr>
        <w:t xml:space="preserve"> В.В., 2014-45с.</w:t>
      </w:r>
    </w:p>
    <w:p w:rsidR="00FD1694" w:rsidRPr="00BC4D78" w:rsidRDefault="00EB0C78" w:rsidP="00EB0C78">
      <w:pPr>
        <w:pStyle w:val="bbox"/>
        <w:spacing w:before="0" w:beforeAutospacing="0" w:after="0" w:afterAutospacing="0"/>
        <w:jc w:val="both"/>
        <w:rPr>
          <w:bCs/>
          <w:sz w:val="28"/>
          <w:szCs w:val="28"/>
        </w:rPr>
      </w:pPr>
      <w:r w:rsidRPr="00BC4D78">
        <w:rPr>
          <w:sz w:val="28"/>
          <w:szCs w:val="28"/>
        </w:rPr>
        <w:t xml:space="preserve">7. </w:t>
      </w:r>
      <w:hyperlink r:id="rId9" w:history="1">
        <w:proofErr w:type="spellStart"/>
        <w:r w:rsidR="00FD1694" w:rsidRPr="00BC4D78">
          <w:rPr>
            <w:rStyle w:val="af9"/>
            <w:color w:val="auto"/>
            <w:sz w:val="28"/>
            <w:szCs w:val="28"/>
          </w:rPr>
          <w:t>Инфузионно-трансфузионная</w:t>
        </w:r>
        <w:proofErr w:type="spellEnd"/>
        <w:r w:rsidR="00FD1694" w:rsidRPr="00BC4D78">
          <w:rPr>
            <w:rStyle w:val="af9"/>
            <w:color w:val="auto"/>
            <w:sz w:val="28"/>
            <w:szCs w:val="28"/>
          </w:rPr>
          <w:t xml:space="preserve"> терапия. Руководство</w:t>
        </w:r>
      </w:hyperlink>
      <w:r w:rsidR="00FD1694" w:rsidRPr="00BC4D78">
        <w:rPr>
          <w:sz w:val="28"/>
          <w:szCs w:val="28"/>
        </w:rPr>
        <w:t xml:space="preserve"> Авторы: </w:t>
      </w:r>
      <w:r w:rsidR="00FD1694" w:rsidRPr="00BC4D78">
        <w:rPr>
          <w:bCs/>
          <w:sz w:val="28"/>
          <w:szCs w:val="28"/>
        </w:rPr>
        <w:t>Рагим</w:t>
      </w:r>
      <w:r w:rsidRPr="00BC4D78">
        <w:rPr>
          <w:bCs/>
          <w:sz w:val="28"/>
          <w:szCs w:val="28"/>
        </w:rPr>
        <w:t>ов А.А., Щербакова Г.Н.,2014г.</w:t>
      </w:r>
    </w:p>
    <w:p w:rsidR="00883FDB" w:rsidRPr="00BC4D78" w:rsidRDefault="00EB0C78" w:rsidP="00883FDB">
      <w:pPr>
        <w:widowControl w:val="0"/>
        <w:shd w:val="clear" w:color="auto" w:fill="FFFFFF"/>
        <w:tabs>
          <w:tab w:val="left" w:pos="567"/>
        </w:tabs>
        <w:autoSpaceDE w:val="0"/>
        <w:autoSpaceDN w:val="0"/>
        <w:adjustRightInd w:val="0"/>
        <w:jc w:val="both"/>
        <w:rPr>
          <w:bCs/>
          <w:color w:val="000000"/>
          <w:sz w:val="28"/>
          <w:szCs w:val="28"/>
          <w:lang w:eastAsia="en-US"/>
        </w:rPr>
      </w:pPr>
      <w:r w:rsidRPr="00BC4D78">
        <w:rPr>
          <w:bCs/>
          <w:color w:val="000000"/>
          <w:sz w:val="28"/>
          <w:szCs w:val="28"/>
          <w:lang w:eastAsia="en-US"/>
        </w:rPr>
        <w:t xml:space="preserve">8. </w:t>
      </w:r>
      <w:proofErr w:type="spellStart"/>
      <w:r w:rsidR="00883FDB" w:rsidRPr="00BC4D78">
        <w:rPr>
          <w:bCs/>
          <w:color w:val="000000"/>
          <w:sz w:val="28"/>
          <w:szCs w:val="28"/>
          <w:lang w:eastAsia="en-US"/>
        </w:rPr>
        <w:t>Жибурт</w:t>
      </w:r>
      <w:proofErr w:type="spellEnd"/>
      <w:r w:rsidR="00883FDB" w:rsidRPr="00BC4D78">
        <w:rPr>
          <w:bCs/>
          <w:color w:val="000000"/>
          <w:sz w:val="28"/>
          <w:szCs w:val="28"/>
          <w:lang w:eastAsia="en-US"/>
        </w:rPr>
        <w:t xml:space="preserve"> Е.Б., </w:t>
      </w:r>
      <w:proofErr w:type="spellStart"/>
      <w:r w:rsidR="00883FDB" w:rsidRPr="00BC4D78">
        <w:rPr>
          <w:bCs/>
          <w:color w:val="000000"/>
          <w:sz w:val="28"/>
          <w:szCs w:val="28"/>
          <w:lang w:eastAsia="en-US"/>
        </w:rPr>
        <w:t>Мадзаев</w:t>
      </w:r>
      <w:proofErr w:type="spellEnd"/>
      <w:r w:rsidR="00883FDB" w:rsidRPr="00BC4D78">
        <w:rPr>
          <w:bCs/>
          <w:color w:val="000000"/>
          <w:sz w:val="28"/>
          <w:szCs w:val="28"/>
          <w:lang w:eastAsia="en-US"/>
        </w:rPr>
        <w:t xml:space="preserve"> С.Р. Заготовка и переливание тромбоцитов, Руко</w:t>
      </w:r>
      <w:r w:rsidR="00772352" w:rsidRPr="00BC4D78">
        <w:rPr>
          <w:bCs/>
          <w:color w:val="000000"/>
          <w:sz w:val="28"/>
          <w:szCs w:val="28"/>
          <w:lang w:eastAsia="en-US"/>
        </w:rPr>
        <w:t>водство для врачей, Москва 2013</w:t>
      </w:r>
      <w:r w:rsidR="00883FDB" w:rsidRPr="00BC4D78">
        <w:rPr>
          <w:bCs/>
          <w:color w:val="000000"/>
          <w:sz w:val="28"/>
          <w:szCs w:val="28"/>
          <w:lang w:eastAsia="en-US"/>
        </w:rPr>
        <w:t>г.</w:t>
      </w:r>
    </w:p>
    <w:p w:rsidR="00772352" w:rsidRPr="00BC4D78" w:rsidRDefault="00772352" w:rsidP="00883FDB">
      <w:pPr>
        <w:tabs>
          <w:tab w:val="left" w:pos="567"/>
        </w:tabs>
        <w:jc w:val="both"/>
        <w:rPr>
          <w:bCs/>
          <w:color w:val="000000"/>
          <w:sz w:val="28"/>
          <w:szCs w:val="28"/>
          <w:lang w:eastAsia="en-US"/>
        </w:rPr>
      </w:pPr>
      <w:r w:rsidRPr="00BC4D78">
        <w:rPr>
          <w:bCs/>
          <w:color w:val="000000"/>
          <w:sz w:val="28"/>
          <w:szCs w:val="28"/>
          <w:lang w:eastAsia="en-US"/>
        </w:rPr>
        <w:t>9</w:t>
      </w:r>
      <w:r w:rsidR="00883FDB" w:rsidRPr="00BC4D78">
        <w:rPr>
          <w:bCs/>
          <w:color w:val="000000"/>
          <w:sz w:val="28"/>
          <w:szCs w:val="28"/>
          <w:lang w:eastAsia="en-US"/>
        </w:rPr>
        <w:t xml:space="preserve">. </w:t>
      </w:r>
      <w:proofErr w:type="spellStart"/>
      <w:r w:rsidR="00883FDB" w:rsidRPr="00BC4D78">
        <w:rPr>
          <w:bCs/>
          <w:color w:val="000000"/>
          <w:sz w:val="28"/>
          <w:szCs w:val="28"/>
          <w:lang w:eastAsia="en-US"/>
        </w:rPr>
        <w:t>Жибурт</w:t>
      </w:r>
      <w:proofErr w:type="spellEnd"/>
      <w:r w:rsidR="00883FDB" w:rsidRPr="00BC4D78">
        <w:rPr>
          <w:bCs/>
          <w:color w:val="000000"/>
          <w:sz w:val="28"/>
          <w:szCs w:val="28"/>
          <w:lang w:eastAsia="en-US"/>
        </w:rPr>
        <w:t xml:space="preserve"> Е.Б. Менеджмент крови пациента, мето</w:t>
      </w:r>
      <w:r w:rsidRPr="00BC4D78">
        <w:rPr>
          <w:bCs/>
          <w:color w:val="000000"/>
          <w:sz w:val="28"/>
          <w:szCs w:val="28"/>
          <w:lang w:eastAsia="en-US"/>
        </w:rPr>
        <w:t>дическое пособие, Москва 2014г.</w:t>
      </w:r>
    </w:p>
    <w:p w:rsidR="00883FDB" w:rsidRPr="00BC4D78" w:rsidRDefault="00772352" w:rsidP="00883FDB">
      <w:pPr>
        <w:tabs>
          <w:tab w:val="left" w:pos="567"/>
        </w:tabs>
        <w:jc w:val="both"/>
        <w:rPr>
          <w:bCs/>
          <w:color w:val="000000"/>
          <w:sz w:val="28"/>
          <w:szCs w:val="28"/>
          <w:lang w:eastAsia="en-US"/>
        </w:rPr>
      </w:pPr>
      <w:r w:rsidRPr="00BC4D78">
        <w:rPr>
          <w:bCs/>
          <w:color w:val="000000"/>
          <w:sz w:val="28"/>
          <w:szCs w:val="28"/>
          <w:lang w:eastAsia="en-US"/>
        </w:rPr>
        <w:t>10</w:t>
      </w:r>
      <w:r w:rsidR="00883FDB" w:rsidRPr="00BC4D78">
        <w:rPr>
          <w:bCs/>
          <w:color w:val="000000"/>
          <w:sz w:val="28"/>
          <w:szCs w:val="28"/>
          <w:lang w:eastAsia="en-US"/>
        </w:rPr>
        <w:t xml:space="preserve">. </w:t>
      </w:r>
      <w:proofErr w:type="spellStart"/>
      <w:r w:rsidR="00883FDB" w:rsidRPr="00BC4D78">
        <w:rPr>
          <w:bCs/>
          <w:color w:val="000000"/>
          <w:sz w:val="28"/>
          <w:szCs w:val="28"/>
          <w:lang w:eastAsia="en-US"/>
        </w:rPr>
        <w:t>Буркитбаев</w:t>
      </w:r>
      <w:proofErr w:type="spellEnd"/>
      <w:r w:rsidR="00883FDB" w:rsidRPr="00BC4D78">
        <w:rPr>
          <w:bCs/>
          <w:color w:val="000000"/>
          <w:sz w:val="28"/>
          <w:szCs w:val="28"/>
          <w:lang w:eastAsia="en-US"/>
        </w:rPr>
        <w:t xml:space="preserve"> Ж.К. Маркетинговые исследования </w:t>
      </w:r>
      <w:proofErr w:type="spellStart"/>
      <w:r w:rsidR="00883FDB" w:rsidRPr="00BC4D78">
        <w:rPr>
          <w:bCs/>
          <w:color w:val="000000"/>
          <w:sz w:val="28"/>
          <w:szCs w:val="28"/>
          <w:lang w:eastAsia="en-US"/>
        </w:rPr>
        <w:t>трансфузиологической</w:t>
      </w:r>
      <w:proofErr w:type="spellEnd"/>
      <w:r w:rsidR="00883FDB" w:rsidRPr="00BC4D78">
        <w:rPr>
          <w:bCs/>
          <w:color w:val="000000"/>
          <w:sz w:val="28"/>
          <w:szCs w:val="28"/>
          <w:lang w:eastAsia="en-US"/>
        </w:rPr>
        <w:t xml:space="preserve"> службы в Республике Казахстан// Вестник службы крови России - 2013- №1 - С. 8-13</w:t>
      </w:r>
    </w:p>
    <w:p w:rsidR="00883FDB" w:rsidRPr="00BC4D78" w:rsidRDefault="00772352" w:rsidP="00883FDB">
      <w:pPr>
        <w:tabs>
          <w:tab w:val="left" w:pos="567"/>
        </w:tabs>
        <w:jc w:val="both"/>
        <w:rPr>
          <w:bCs/>
          <w:color w:val="000000"/>
          <w:sz w:val="28"/>
          <w:szCs w:val="28"/>
          <w:lang w:eastAsia="en-US"/>
        </w:rPr>
      </w:pPr>
      <w:r w:rsidRPr="00BC4D78">
        <w:rPr>
          <w:bCs/>
          <w:color w:val="000000"/>
          <w:sz w:val="28"/>
          <w:szCs w:val="28"/>
          <w:lang w:eastAsia="en-US"/>
        </w:rPr>
        <w:t>11</w:t>
      </w:r>
      <w:r w:rsidR="00883FDB" w:rsidRPr="00BC4D78">
        <w:rPr>
          <w:bCs/>
          <w:color w:val="000000"/>
          <w:sz w:val="28"/>
          <w:szCs w:val="28"/>
          <w:lang w:eastAsia="en-US"/>
        </w:rPr>
        <w:t>. Руководство по приготовлению, использованию и обеспечению качества компонентов крови- Совет Европы, Рекомендация № R(95) 15- Издание 16 - Страсбург, 2011- 490 с.</w:t>
      </w:r>
    </w:p>
    <w:p w:rsidR="00883FDB" w:rsidRPr="00BC4D78" w:rsidRDefault="00883FDB" w:rsidP="00BC4D78">
      <w:pPr>
        <w:tabs>
          <w:tab w:val="left" w:pos="567"/>
        </w:tabs>
        <w:ind w:left="-284" w:firstLine="284"/>
        <w:jc w:val="both"/>
        <w:rPr>
          <w:rFonts w:eastAsia="Calibri"/>
          <w:b/>
          <w:sz w:val="28"/>
          <w:szCs w:val="28"/>
          <w:lang w:eastAsia="en-US"/>
        </w:rPr>
      </w:pPr>
      <w:r w:rsidRPr="00BC4D78">
        <w:rPr>
          <w:rFonts w:eastAsia="Calibri"/>
          <w:b/>
          <w:sz w:val="28"/>
          <w:szCs w:val="28"/>
          <w:lang w:eastAsia="en-US"/>
        </w:rPr>
        <w:t xml:space="preserve">Нормативные правовые акты: </w:t>
      </w:r>
    </w:p>
    <w:p w:rsidR="00FD1694" w:rsidRPr="00BC4D78" w:rsidRDefault="00E76CCE" w:rsidP="00BC4D78">
      <w:pPr>
        <w:jc w:val="both"/>
        <w:rPr>
          <w:sz w:val="28"/>
          <w:szCs w:val="28"/>
        </w:rPr>
      </w:pPr>
      <w:r w:rsidRPr="00BC4D78">
        <w:rPr>
          <w:sz w:val="28"/>
          <w:szCs w:val="28"/>
        </w:rPr>
        <w:t xml:space="preserve">1. </w:t>
      </w:r>
      <w:r w:rsidR="00FD1694" w:rsidRPr="00BC4D78">
        <w:rPr>
          <w:sz w:val="28"/>
          <w:szCs w:val="28"/>
        </w:rPr>
        <w:t xml:space="preserve">Кодекс Республики Казахстан от </w:t>
      </w:r>
      <w:r w:rsidR="00D86706" w:rsidRPr="00BC4D78">
        <w:rPr>
          <w:sz w:val="28"/>
          <w:szCs w:val="28"/>
        </w:rPr>
        <w:t>07 июля</w:t>
      </w:r>
      <w:r w:rsidR="00FD1694" w:rsidRPr="00BC4D78">
        <w:rPr>
          <w:sz w:val="28"/>
          <w:szCs w:val="28"/>
        </w:rPr>
        <w:t xml:space="preserve"> 20</w:t>
      </w:r>
      <w:r w:rsidR="00D86706" w:rsidRPr="00BC4D78">
        <w:rPr>
          <w:sz w:val="28"/>
          <w:szCs w:val="28"/>
        </w:rPr>
        <w:t>20</w:t>
      </w:r>
      <w:r w:rsidR="00FD1694" w:rsidRPr="00BC4D78">
        <w:rPr>
          <w:sz w:val="28"/>
          <w:szCs w:val="28"/>
        </w:rPr>
        <w:t xml:space="preserve"> года № </w:t>
      </w:r>
      <w:r w:rsidR="00D86706" w:rsidRPr="00BC4D78">
        <w:rPr>
          <w:sz w:val="28"/>
          <w:szCs w:val="28"/>
        </w:rPr>
        <w:t>360-</w:t>
      </w:r>
      <w:r w:rsidR="00FD1694" w:rsidRPr="00BC4D78">
        <w:rPr>
          <w:sz w:val="28"/>
          <w:szCs w:val="28"/>
        </w:rPr>
        <w:t>V</w:t>
      </w:r>
      <w:r w:rsidR="00D86706" w:rsidRPr="00BC4D78">
        <w:rPr>
          <w:sz w:val="28"/>
          <w:szCs w:val="28"/>
        </w:rPr>
        <w:t>1</w:t>
      </w:r>
      <w:r w:rsidR="00FD1694" w:rsidRPr="00BC4D78">
        <w:rPr>
          <w:sz w:val="28"/>
          <w:szCs w:val="28"/>
        </w:rPr>
        <w:t xml:space="preserve"> «О здоровье на</w:t>
      </w:r>
      <w:r w:rsidR="00C7550F" w:rsidRPr="00BC4D78">
        <w:rPr>
          <w:sz w:val="28"/>
          <w:szCs w:val="28"/>
        </w:rPr>
        <w:t>рода и системе здравоохранения».</w:t>
      </w:r>
    </w:p>
    <w:p w:rsidR="00FD1694" w:rsidRPr="00BC4D78" w:rsidRDefault="00E76CCE" w:rsidP="00BC4D78">
      <w:pPr>
        <w:jc w:val="both"/>
        <w:rPr>
          <w:sz w:val="28"/>
          <w:szCs w:val="28"/>
        </w:rPr>
      </w:pPr>
      <w:r w:rsidRPr="00BC4D78">
        <w:rPr>
          <w:sz w:val="28"/>
          <w:szCs w:val="28"/>
        </w:rPr>
        <w:t xml:space="preserve">2. </w:t>
      </w:r>
      <w:r w:rsidR="00FD1694" w:rsidRPr="00BC4D78">
        <w:rPr>
          <w:sz w:val="28"/>
          <w:szCs w:val="28"/>
        </w:rPr>
        <w:t xml:space="preserve">Приказ </w:t>
      </w:r>
      <w:proofErr w:type="spellStart"/>
      <w:r w:rsidR="00FD1694" w:rsidRPr="00BC4D78">
        <w:rPr>
          <w:sz w:val="28"/>
          <w:szCs w:val="28"/>
        </w:rPr>
        <w:t>и.о</w:t>
      </w:r>
      <w:proofErr w:type="spellEnd"/>
      <w:r w:rsidR="00FD1694" w:rsidRPr="00BC4D78">
        <w:rPr>
          <w:sz w:val="28"/>
          <w:szCs w:val="28"/>
        </w:rPr>
        <w:t xml:space="preserve">. Министра здравоохранения Республики Казахстан от 16 сентября 2013 года № 529 «Об утверждении стандарта организации оказания </w:t>
      </w:r>
      <w:proofErr w:type="spellStart"/>
      <w:r w:rsidR="00FD1694" w:rsidRPr="00BC4D78">
        <w:rPr>
          <w:sz w:val="28"/>
          <w:szCs w:val="28"/>
        </w:rPr>
        <w:t>трансфузионной</w:t>
      </w:r>
      <w:proofErr w:type="spellEnd"/>
      <w:r w:rsidR="00FD1694" w:rsidRPr="00BC4D78">
        <w:rPr>
          <w:sz w:val="28"/>
          <w:szCs w:val="28"/>
        </w:rPr>
        <w:t xml:space="preserve"> помощи нас</w:t>
      </w:r>
      <w:r w:rsidR="00C7550F" w:rsidRPr="00BC4D78">
        <w:rPr>
          <w:sz w:val="28"/>
          <w:szCs w:val="28"/>
        </w:rPr>
        <w:t>елению в Республике Казахстан».</w:t>
      </w:r>
    </w:p>
    <w:p w:rsidR="00FD1694" w:rsidRPr="00BC4D78" w:rsidRDefault="00E76CCE" w:rsidP="00BC4D78">
      <w:pPr>
        <w:jc w:val="both"/>
        <w:rPr>
          <w:sz w:val="28"/>
          <w:szCs w:val="28"/>
        </w:rPr>
      </w:pPr>
      <w:r w:rsidRPr="00BC4D78">
        <w:rPr>
          <w:sz w:val="28"/>
          <w:szCs w:val="28"/>
        </w:rPr>
        <w:t xml:space="preserve">3. </w:t>
      </w:r>
      <w:r w:rsidR="00FD1694" w:rsidRPr="00BC4D78">
        <w:rPr>
          <w:sz w:val="28"/>
          <w:szCs w:val="28"/>
        </w:rPr>
        <w:t>Приказ Министра здравоохранения Республики Казахстан от 30 декабря 2011 года № 931 «Об утверждении Положения об организациях здравоохранения, осуществляющих дея</w:t>
      </w:r>
      <w:r w:rsidR="00C7550F" w:rsidRPr="00BC4D78">
        <w:rPr>
          <w:sz w:val="28"/>
          <w:szCs w:val="28"/>
        </w:rPr>
        <w:t>тельность в сфере службы крови».</w:t>
      </w:r>
    </w:p>
    <w:p w:rsidR="00883FDB" w:rsidRPr="00BC4D78" w:rsidRDefault="00E76CCE" w:rsidP="00BC4D78">
      <w:pPr>
        <w:tabs>
          <w:tab w:val="left" w:pos="567"/>
        </w:tabs>
        <w:jc w:val="both"/>
        <w:rPr>
          <w:rFonts w:eastAsia="Calibri"/>
          <w:strike/>
          <w:sz w:val="28"/>
          <w:szCs w:val="28"/>
          <w:lang w:eastAsia="en-US"/>
        </w:rPr>
      </w:pPr>
      <w:r w:rsidRPr="00BC4D78">
        <w:rPr>
          <w:rFonts w:eastAsia="Calibri"/>
          <w:sz w:val="28"/>
          <w:szCs w:val="28"/>
          <w:lang w:eastAsia="en-US"/>
        </w:rPr>
        <w:t xml:space="preserve">4. </w:t>
      </w:r>
      <w:r w:rsidR="00883FDB" w:rsidRPr="00BC4D78">
        <w:rPr>
          <w:color w:val="000000"/>
          <w:sz w:val="28"/>
          <w:szCs w:val="28"/>
        </w:rPr>
        <w:t>Приказ Министра здравоохранения Республики Казахстан от 25 сентября 2020 года № ҚР ДСМ-111/2020</w:t>
      </w:r>
      <w:r w:rsidR="00883FDB" w:rsidRPr="00BC4D78">
        <w:rPr>
          <w:rFonts w:eastAsia="Calibri"/>
          <w:sz w:val="28"/>
          <w:szCs w:val="28"/>
          <w:lang w:eastAsia="en-US"/>
        </w:rPr>
        <w:t xml:space="preserve"> «</w:t>
      </w:r>
      <w:r w:rsidR="00883FDB" w:rsidRPr="00BC4D78">
        <w:rPr>
          <w:color w:val="000000"/>
          <w:sz w:val="28"/>
          <w:szCs w:val="28"/>
        </w:rPr>
        <w:t xml:space="preserve">Об утверждении правил, критериев и размера выплат донорам, выполняющим </w:t>
      </w:r>
      <w:proofErr w:type="spellStart"/>
      <w:r w:rsidR="00883FDB" w:rsidRPr="00BC4D78">
        <w:rPr>
          <w:color w:val="000000"/>
          <w:sz w:val="28"/>
          <w:szCs w:val="28"/>
        </w:rPr>
        <w:t>донацию</w:t>
      </w:r>
      <w:proofErr w:type="spellEnd"/>
      <w:r w:rsidR="00883FDB" w:rsidRPr="00BC4D78">
        <w:rPr>
          <w:color w:val="000000"/>
          <w:sz w:val="28"/>
          <w:szCs w:val="28"/>
        </w:rPr>
        <w:t xml:space="preserve"> крови и ее компонентов на возмездной основе, а также размера денежного эквивалента бесплатного питания донору, осуществившему </w:t>
      </w:r>
      <w:proofErr w:type="spellStart"/>
      <w:r w:rsidR="00883FDB" w:rsidRPr="00BC4D78">
        <w:rPr>
          <w:color w:val="000000"/>
          <w:sz w:val="28"/>
          <w:szCs w:val="28"/>
        </w:rPr>
        <w:t>донацию</w:t>
      </w:r>
      <w:proofErr w:type="spellEnd"/>
      <w:r w:rsidR="00883FDB" w:rsidRPr="00BC4D78">
        <w:rPr>
          <w:color w:val="000000"/>
          <w:sz w:val="28"/>
          <w:szCs w:val="28"/>
        </w:rPr>
        <w:t xml:space="preserve"> крови и(или) его компонентов на безвозмездной основе»</w:t>
      </w:r>
      <w:r w:rsidR="00C7550F" w:rsidRPr="00BC4D78">
        <w:rPr>
          <w:color w:val="000000"/>
          <w:sz w:val="28"/>
          <w:szCs w:val="28"/>
        </w:rPr>
        <w:t>.</w:t>
      </w:r>
    </w:p>
    <w:p w:rsidR="00883FDB" w:rsidRPr="00BC4D78" w:rsidRDefault="00E76CCE" w:rsidP="00BC4D78">
      <w:pPr>
        <w:jc w:val="both"/>
        <w:rPr>
          <w:color w:val="000000"/>
          <w:sz w:val="28"/>
          <w:szCs w:val="28"/>
        </w:rPr>
      </w:pPr>
      <w:r w:rsidRPr="00BC4D78">
        <w:rPr>
          <w:rFonts w:eastAsia="Calibri"/>
          <w:sz w:val="28"/>
          <w:szCs w:val="28"/>
          <w:lang w:eastAsia="en-US"/>
        </w:rPr>
        <w:lastRenderedPageBreak/>
        <w:t>5</w:t>
      </w:r>
      <w:r w:rsidR="00883FDB" w:rsidRPr="00BC4D78">
        <w:rPr>
          <w:rFonts w:eastAsia="Calibri"/>
          <w:sz w:val="28"/>
          <w:szCs w:val="28"/>
          <w:lang w:eastAsia="en-US"/>
        </w:rPr>
        <w:t xml:space="preserve">. </w:t>
      </w:r>
      <w:r w:rsidR="00883FDB" w:rsidRPr="00BC4D78">
        <w:rPr>
          <w:color w:val="000000"/>
          <w:sz w:val="28"/>
          <w:szCs w:val="28"/>
        </w:rPr>
        <w:t xml:space="preserve">Приказ Министра здравоохранения Республики Казахстан от 16 сентября 2020 года № ҚР ДСМ-102/2020 «Об утверждении правил прохождения донором перед </w:t>
      </w:r>
      <w:proofErr w:type="spellStart"/>
      <w:r w:rsidR="00883FDB" w:rsidRPr="00BC4D78">
        <w:rPr>
          <w:color w:val="000000"/>
          <w:sz w:val="28"/>
          <w:szCs w:val="28"/>
        </w:rPr>
        <w:t>донацией</w:t>
      </w:r>
      <w:proofErr w:type="spellEnd"/>
      <w:r w:rsidR="00883FDB" w:rsidRPr="00BC4D78">
        <w:rPr>
          <w:color w:val="000000"/>
          <w:sz w:val="28"/>
          <w:szCs w:val="28"/>
        </w:rPr>
        <w:t xml:space="preserve"> крови и ее компонентов обязательного медицинского обследования в рамках гарантированного объема бесплатной медицинской помощи»</w:t>
      </w:r>
      <w:r w:rsidR="00C7550F" w:rsidRPr="00BC4D78">
        <w:rPr>
          <w:color w:val="000000"/>
          <w:sz w:val="28"/>
          <w:szCs w:val="28"/>
        </w:rPr>
        <w:t>.</w:t>
      </w:r>
    </w:p>
    <w:p w:rsidR="00883FDB" w:rsidRPr="00BC4D78" w:rsidRDefault="00E76CCE" w:rsidP="00BC4D78">
      <w:pPr>
        <w:jc w:val="both"/>
        <w:rPr>
          <w:color w:val="000000"/>
          <w:sz w:val="28"/>
          <w:szCs w:val="28"/>
        </w:rPr>
      </w:pPr>
      <w:r w:rsidRPr="00BC4D78">
        <w:rPr>
          <w:sz w:val="28"/>
          <w:szCs w:val="28"/>
          <w:lang w:eastAsia="en-US"/>
        </w:rPr>
        <w:t>6</w:t>
      </w:r>
      <w:r w:rsidR="00883FDB" w:rsidRPr="00BC4D78">
        <w:rPr>
          <w:sz w:val="28"/>
          <w:szCs w:val="28"/>
          <w:lang w:eastAsia="en-US"/>
        </w:rPr>
        <w:t xml:space="preserve">. </w:t>
      </w:r>
      <w:r w:rsidR="00883FDB" w:rsidRPr="00BC4D78">
        <w:rPr>
          <w:color w:val="000000"/>
          <w:sz w:val="28"/>
          <w:szCs w:val="28"/>
        </w:rPr>
        <w:t>Приказ Министра здравоохранения Республики Казахстан от 20 октября 2020 года № ҚР ДСМ - 140/2020 «Об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w:t>
      </w:r>
      <w:r w:rsidR="00C7550F" w:rsidRPr="00BC4D78">
        <w:rPr>
          <w:color w:val="000000"/>
          <w:sz w:val="28"/>
          <w:szCs w:val="28"/>
        </w:rPr>
        <w:t>.</w:t>
      </w:r>
    </w:p>
    <w:p w:rsidR="00883FDB" w:rsidRPr="00BC4D78" w:rsidRDefault="00F10308" w:rsidP="00BC4D78">
      <w:pPr>
        <w:jc w:val="both"/>
        <w:rPr>
          <w:b/>
          <w:sz w:val="28"/>
          <w:szCs w:val="28"/>
          <w:lang w:eastAsia="en-US"/>
        </w:rPr>
      </w:pPr>
      <w:r w:rsidRPr="00BC4D78">
        <w:rPr>
          <w:b/>
          <w:sz w:val="28"/>
          <w:szCs w:val="28"/>
          <w:lang w:eastAsia="en-US"/>
        </w:rPr>
        <w:t xml:space="preserve">2. </w:t>
      </w:r>
      <w:r w:rsidR="00883FDB" w:rsidRPr="00BC4D78">
        <w:rPr>
          <w:b/>
          <w:sz w:val="28"/>
          <w:szCs w:val="28"/>
          <w:lang w:eastAsia="en-US"/>
        </w:rPr>
        <w:t>Дополнительная литература:</w:t>
      </w:r>
    </w:p>
    <w:p w:rsidR="00E76CCE" w:rsidRPr="00BC4D78" w:rsidRDefault="00E76CCE" w:rsidP="00BC4D78">
      <w:pPr>
        <w:pStyle w:val="af"/>
        <w:widowControl w:val="0"/>
        <w:pBdr>
          <w:bottom w:val="single" w:sz="4" w:space="31" w:color="FFFFFF"/>
        </w:pBdr>
        <w:tabs>
          <w:tab w:val="left" w:pos="567"/>
        </w:tabs>
        <w:spacing w:before="0" w:beforeAutospacing="0" w:after="0" w:afterAutospacing="0"/>
        <w:jc w:val="both"/>
        <w:rPr>
          <w:sz w:val="28"/>
          <w:szCs w:val="28"/>
        </w:rPr>
      </w:pPr>
      <w:r w:rsidRPr="00BC4D78">
        <w:rPr>
          <w:sz w:val="28"/>
          <w:szCs w:val="28"/>
        </w:rPr>
        <w:t>1.</w:t>
      </w:r>
      <w:r w:rsidRPr="00BC4D78">
        <w:rPr>
          <w:b/>
          <w:sz w:val="28"/>
          <w:szCs w:val="28"/>
        </w:rPr>
        <w:t xml:space="preserve"> </w:t>
      </w:r>
      <w:r w:rsidRPr="00BC4D78">
        <w:rPr>
          <w:sz w:val="28"/>
          <w:szCs w:val="28"/>
        </w:rPr>
        <w:t>Практическое пособие «Контроль качества диагностических исследований», CDC, USAID;</w:t>
      </w:r>
    </w:p>
    <w:p w:rsidR="00E76CCE" w:rsidRPr="00BC4D78" w:rsidRDefault="001604CB" w:rsidP="00BC4D78">
      <w:pPr>
        <w:pStyle w:val="af"/>
        <w:widowControl w:val="0"/>
        <w:pBdr>
          <w:bottom w:val="single" w:sz="4" w:space="31" w:color="FFFFFF"/>
        </w:pBdr>
        <w:tabs>
          <w:tab w:val="left" w:pos="567"/>
        </w:tabs>
        <w:spacing w:before="0" w:beforeAutospacing="0" w:after="0" w:afterAutospacing="0"/>
        <w:jc w:val="both"/>
        <w:rPr>
          <w:sz w:val="28"/>
          <w:szCs w:val="28"/>
        </w:rPr>
      </w:pPr>
      <w:r w:rsidRPr="00BC4D78">
        <w:rPr>
          <w:sz w:val="28"/>
          <w:szCs w:val="28"/>
        </w:rPr>
        <w:t>2</w:t>
      </w:r>
      <w:r w:rsidR="00E76CCE" w:rsidRPr="00BC4D78">
        <w:rPr>
          <w:sz w:val="28"/>
          <w:szCs w:val="28"/>
        </w:rPr>
        <w:t xml:space="preserve">. Группы крови в Республике Казахстан. </w:t>
      </w:r>
      <w:proofErr w:type="spellStart"/>
      <w:r w:rsidR="00E76CCE" w:rsidRPr="00BC4D78">
        <w:rPr>
          <w:sz w:val="28"/>
          <w:szCs w:val="28"/>
        </w:rPr>
        <w:t>Абдрахманова</w:t>
      </w:r>
      <w:proofErr w:type="spellEnd"/>
      <w:r w:rsidR="00E76CCE" w:rsidRPr="00BC4D78">
        <w:rPr>
          <w:sz w:val="28"/>
          <w:szCs w:val="28"/>
        </w:rPr>
        <w:t xml:space="preserve"> С.А., </w:t>
      </w:r>
      <w:proofErr w:type="spellStart"/>
      <w:r w:rsidR="00E76CCE" w:rsidRPr="00BC4D78">
        <w:rPr>
          <w:sz w:val="28"/>
          <w:szCs w:val="28"/>
        </w:rPr>
        <w:t>Садвакасова</w:t>
      </w:r>
      <w:proofErr w:type="spellEnd"/>
      <w:r w:rsidR="00E76CCE" w:rsidRPr="00BC4D78">
        <w:rPr>
          <w:sz w:val="28"/>
          <w:szCs w:val="28"/>
        </w:rPr>
        <w:t xml:space="preserve"> Д., </w:t>
      </w:r>
      <w:proofErr w:type="spellStart"/>
      <w:r w:rsidR="00E76CCE" w:rsidRPr="00BC4D78">
        <w:rPr>
          <w:sz w:val="28"/>
          <w:szCs w:val="28"/>
        </w:rPr>
        <w:t>Жибурт</w:t>
      </w:r>
      <w:proofErr w:type="spellEnd"/>
      <w:r w:rsidR="00E76CCE" w:rsidRPr="00BC4D78">
        <w:rPr>
          <w:sz w:val="28"/>
          <w:szCs w:val="28"/>
        </w:rPr>
        <w:t xml:space="preserve"> Е.Б. IV Конгресс Гематологов России, 12-14 апреля 2018 года. Журнал «Гематология и трансфузиол</w:t>
      </w:r>
      <w:r w:rsidR="00C7550F" w:rsidRPr="00BC4D78">
        <w:rPr>
          <w:sz w:val="28"/>
          <w:szCs w:val="28"/>
        </w:rPr>
        <w:t>огия». - №1. -2018. – стр. -120.</w:t>
      </w:r>
    </w:p>
    <w:p w:rsidR="001604CB" w:rsidRPr="00BC4D78" w:rsidRDefault="001604CB" w:rsidP="00BC4D78">
      <w:pPr>
        <w:pStyle w:val="af"/>
        <w:widowControl w:val="0"/>
        <w:pBdr>
          <w:bottom w:val="single" w:sz="4" w:space="31" w:color="FFFFFF"/>
        </w:pBdr>
        <w:tabs>
          <w:tab w:val="left" w:pos="567"/>
        </w:tabs>
        <w:spacing w:before="0" w:beforeAutospacing="0" w:after="0" w:afterAutospacing="0"/>
        <w:jc w:val="both"/>
        <w:rPr>
          <w:sz w:val="28"/>
          <w:szCs w:val="28"/>
        </w:rPr>
      </w:pPr>
      <w:r w:rsidRPr="00BC4D78">
        <w:rPr>
          <w:sz w:val="28"/>
          <w:szCs w:val="28"/>
        </w:rPr>
        <w:t xml:space="preserve">3. </w:t>
      </w:r>
      <w:proofErr w:type="spellStart"/>
      <w:r w:rsidRPr="00BC4D78">
        <w:rPr>
          <w:sz w:val="28"/>
          <w:szCs w:val="28"/>
        </w:rPr>
        <w:t>Аланинаминотрансфераза</w:t>
      </w:r>
      <w:proofErr w:type="spellEnd"/>
      <w:r w:rsidRPr="00BC4D78">
        <w:rPr>
          <w:sz w:val="28"/>
          <w:szCs w:val="28"/>
        </w:rPr>
        <w:t xml:space="preserve"> и специфические маркеры вирусных гепатитов в крови доноров. Ж.К. </w:t>
      </w:r>
      <w:proofErr w:type="spellStart"/>
      <w:r w:rsidRPr="00BC4D78">
        <w:rPr>
          <w:sz w:val="28"/>
          <w:szCs w:val="28"/>
        </w:rPr>
        <w:t>Есенбаева</w:t>
      </w:r>
      <w:proofErr w:type="spellEnd"/>
      <w:r w:rsidRPr="00BC4D78">
        <w:rPr>
          <w:sz w:val="28"/>
          <w:szCs w:val="28"/>
        </w:rPr>
        <w:t xml:space="preserve">, С.А. </w:t>
      </w:r>
      <w:proofErr w:type="spellStart"/>
      <w:r w:rsidRPr="00BC4D78">
        <w:rPr>
          <w:sz w:val="28"/>
          <w:szCs w:val="28"/>
        </w:rPr>
        <w:t>Абдрахманова</w:t>
      </w:r>
      <w:proofErr w:type="spellEnd"/>
      <w:r w:rsidRPr="00BC4D78">
        <w:rPr>
          <w:sz w:val="28"/>
          <w:szCs w:val="28"/>
        </w:rPr>
        <w:t xml:space="preserve">, Ж.Ж. </w:t>
      </w:r>
      <w:proofErr w:type="spellStart"/>
      <w:r w:rsidRPr="00BC4D78">
        <w:rPr>
          <w:sz w:val="28"/>
          <w:szCs w:val="28"/>
        </w:rPr>
        <w:t>Бибеков</w:t>
      </w:r>
      <w:proofErr w:type="spellEnd"/>
      <w:r w:rsidRPr="00BC4D78">
        <w:rPr>
          <w:sz w:val="28"/>
          <w:szCs w:val="28"/>
        </w:rPr>
        <w:t xml:space="preserve">, Е.Б. </w:t>
      </w:r>
      <w:proofErr w:type="spellStart"/>
      <w:r w:rsidRPr="00BC4D78">
        <w:rPr>
          <w:sz w:val="28"/>
          <w:szCs w:val="28"/>
        </w:rPr>
        <w:t>Жибурт</w:t>
      </w:r>
      <w:proofErr w:type="spellEnd"/>
      <w:r w:rsidRPr="00BC4D78">
        <w:rPr>
          <w:sz w:val="28"/>
          <w:szCs w:val="28"/>
        </w:rPr>
        <w:t xml:space="preserve">. III Московская конференция специалистов производственной и клинической трансфузиологии 25 конференция московского общества </w:t>
      </w:r>
      <w:proofErr w:type="spellStart"/>
      <w:r w:rsidRPr="00BC4D78">
        <w:rPr>
          <w:sz w:val="28"/>
          <w:szCs w:val="28"/>
        </w:rPr>
        <w:t>гемафереза</w:t>
      </w:r>
      <w:proofErr w:type="spellEnd"/>
      <w:r w:rsidRPr="00BC4D78">
        <w:rPr>
          <w:sz w:val="28"/>
          <w:szCs w:val="28"/>
        </w:rPr>
        <w:t>. 16 – 18 ноября 2017, М</w:t>
      </w:r>
      <w:r w:rsidR="00C7550F" w:rsidRPr="00BC4D78">
        <w:rPr>
          <w:sz w:val="28"/>
          <w:szCs w:val="28"/>
        </w:rPr>
        <w:t>осква, Россия.</w:t>
      </w:r>
    </w:p>
    <w:p w:rsidR="001604CB" w:rsidRPr="00BC4D78" w:rsidRDefault="001604CB" w:rsidP="00BC4D78">
      <w:pPr>
        <w:pStyle w:val="af"/>
        <w:widowControl w:val="0"/>
        <w:pBdr>
          <w:bottom w:val="single" w:sz="4" w:space="31" w:color="FFFFFF"/>
        </w:pBdr>
        <w:tabs>
          <w:tab w:val="left" w:pos="567"/>
        </w:tabs>
        <w:spacing w:before="0" w:beforeAutospacing="0" w:after="0" w:afterAutospacing="0"/>
        <w:jc w:val="both"/>
        <w:rPr>
          <w:sz w:val="28"/>
          <w:szCs w:val="28"/>
        </w:rPr>
      </w:pPr>
      <w:r w:rsidRPr="00BC4D78">
        <w:rPr>
          <w:sz w:val="28"/>
          <w:szCs w:val="28"/>
        </w:rPr>
        <w:t xml:space="preserve">4. Обследование доноров с положительным результатом </w:t>
      </w:r>
      <w:proofErr w:type="spellStart"/>
      <w:r w:rsidRPr="00BC4D78">
        <w:rPr>
          <w:sz w:val="28"/>
          <w:szCs w:val="28"/>
        </w:rPr>
        <w:t>геномамплификации</w:t>
      </w:r>
      <w:proofErr w:type="spellEnd"/>
      <w:r w:rsidRPr="00BC4D78">
        <w:rPr>
          <w:sz w:val="28"/>
          <w:szCs w:val="28"/>
        </w:rPr>
        <w:t xml:space="preserve"> инфекций. Т.Н. Савчук, </w:t>
      </w:r>
      <w:proofErr w:type="spellStart"/>
      <w:r w:rsidRPr="00BC4D78">
        <w:rPr>
          <w:sz w:val="28"/>
          <w:szCs w:val="28"/>
        </w:rPr>
        <w:t>С.А.Абдрахманова</w:t>
      </w:r>
      <w:proofErr w:type="spellEnd"/>
      <w:r w:rsidRPr="00BC4D78">
        <w:rPr>
          <w:sz w:val="28"/>
          <w:szCs w:val="28"/>
        </w:rPr>
        <w:t xml:space="preserve">, Е.Б. </w:t>
      </w:r>
      <w:proofErr w:type="spellStart"/>
      <w:r w:rsidRPr="00BC4D78">
        <w:rPr>
          <w:sz w:val="28"/>
          <w:szCs w:val="28"/>
        </w:rPr>
        <w:t>Жибурт</w:t>
      </w:r>
      <w:proofErr w:type="spellEnd"/>
      <w:r w:rsidRPr="00BC4D78">
        <w:rPr>
          <w:sz w:val="28"/>
          <w:szCs w:val="28"/>
        </w:rPr>
        <w:t xml:space="preserve">. Материалы III Российского конгресса лабораторной медицины. Научно-практический журнал «Лабораторная служба». – 2017. </w:t>
      </w:r>
      <w:r w:rsidR="00C7550F" w:rsidRPr="00BC4D78">
        <w:rPr>
          <w:sz w:val="28"/>
          <w:szCs w:val="28"/>
        </w:rPr>
        <w:t>– Том 6. №3. – стр.93-94.</w:t>
      </w:r>
    </w:p>
    <w:p w:rsidR="001604CB" w:rsidRPr="00BC4D78" w:rsidRDefault="001604CB" w:rsidP="00BC4D78">
      <w:pPr>
        <w:pStyle w:val="af"/>
        <w:widowControl w:val="0"/>
        <w:pBdr>
          <w:bottom w:val="single" w:sz="4" w:space="31" w:color="FFFFFF"/>
        </w:pBdr>
        <w:tabs>
          <w:tab w:val="left" w:pos="567"/>
        </w:tabs>
        <w:spacing w:before="0" w:beforeAutospacing="0" w:after="0" w:afterAutospacing="0"/>
        <w:jc w:val="both"/>
        <w:rPr>
          <w:sz w:val="28"/>
          <w:szCs w:val="28"/>
        </w:rPr>
      </w:pPr>
      <w:r w:rsidRPr="00BC4D78">
        <w:rPr>
          <w:sz w:val="28"/>
          <w:szCs w:val="28"/>
        </w:rPr>
        <w:t xml:space="preserve">5. Региональные особенности мотивации донорства крови в Республике Казахстан. С.А. </w:t>
      </w:r>
      <w:proofErr w:type="spellStart"/>
      <w:r w:rsidRPr="00BC4D78">
        <w:rPr>
          <w:sz w:val="28"/>
          <w:szCs w:val="28"/>
        </w:rPr>
        <w:t>Абдрахманова</w:t>
      </w:r>
      <w:proofErr w:type="spellEnd"/>
      <w:r w:rsidRPr="00BC4D78">
        <w:rPr>
          <w:sz w:val="28"/>
          <w:szCs w:val="28"/>
        </w:rPr>
        <w:t xml:space="preserve">, С.В. Скорикова, Е.Б. </w:t>
      </w:r>
      <w:proofErr w:type="spellStart"/>
      <w:r w:rsidRPr="00BC4D78">
        <w:rPr>
          <w:sz w:val="28"/>
          <w:szCs w:val="28"/>
        </w:rPr>
        <w:t>Жибурт</w:t>
      </w:r>
      <w:proofErr w:type="spellEnd"/>
      <w:r w:rsidRPr="00BC4D78">
        <w:rPr>
          <w:sz w:val="28"/>
          <w:szCs w:val="28"/>
        </w:rPr>
        <w:t>. Российский медицинский журнал. – 201</w:t>
      </w:r>
      <w:r w:rsidR="00C7550F" w:rsidRPr="00BC4D78">
        <w:rPr>
          <w:sz w:val="28"/>
          <w:szCs w:val="28"/>
        </w:rPr>
        <w:t>7. - №6. - т.23. - стр. 292-294.</w:t>
      </w:r>
    </w:p>
    <w:p w:rsidR="00E76CCE" w:rsidRPr="00BC4D78" w:rsidRDefault="001604CB" w:rsidP="00BC4D78">
      <w:pPr>
        <w:pStyle w:val="af"/>
        <w:widowControl w:val="0"/>
        <w:pBdr>
          <w:bottom w:val="single" w:sz="4" w:space="31" w:color="FFFFFF"/>
        </w:pBdr>
        <w:tabs>
          <w:tab w:val="left" w:pos="567"/>
        </w:tabs>
        <w:spacing w:before="0" w:beforeAutospacing="0" w:after="0" w:afterAutospacing="0"/>
        <w:jc w:val="both"/>
        <w:rPr>
          <w:sz w:val="28"/>
          <w:szCs w:val="28"/>
        </w:rPr>
      </w:pPr>
      <w:r w:rsidRPr="00BC4D78">
        <w:rPr>
          <w:sz w:val="28"/>
          <w:szCs w:val="28"/>
        </w:rPr>
        <w:t xml:space="preserve">6. </w:t>
      </w:r>
      <w:proofErr w:type="spellStart"/>
      <w:r w:rsidRPr="00BC4D78">
        <w:rPr>
          <w:sz w:val="28"/>
          <w:szCs w:val="28"/>
        </w:rPr>
        <w:t>Гемотрансмиссивные</w:t>
      </w:r>
      <w:proofErr w:type="spellEnd"/>
      <w:r w:rsidRPr="00BC4D78">
        <w:rPr>
          <w:sz w:val="28"/>
          <w:szCs w:val="28"/>
        </w:rPr>
        <w:t xml:space="preserve"> инфекции у доноров крови Астаны. </w:t>
      </w:r>
      <w:proofErr w:type="spellStart"/>
      <w:r w:rsidRPr="00BC4D78">
        <w:rPr>
          <w:sz w:val="28"/>
          <w:szCs w:val="28"/>
        </w:rPr>
        <w:t>Абдрахманова</w:t>
      </w:r>
      <w:proofErr w:type="spellEnd"/>
      <w:r w:rsidRPr="00BC4D78">
        <w:rPr>
          <w:sz w:val="28"/>
          <w:szCs w:val="28"/>
        </w:rPr>
        <w:t xml:space="preserve"> С.А., Скорикова С.В., Савчук Т.Н., </w:t>
      </w:r>
      <w:proofErr w:type="spellStart"/>
      <w:r w:rsidRPr="00BC4D78">
        <w:rPr>
          <w:sz w:val="28"/>
          <w:szCs w:val="28"/>
        </w:rPr>
        <w:t>Жибурт</w:t>
      </w:r>
      <w:proofErr w:type="spellEnd"/>
      <w:r w:rsidRPr="00BC4D78">
        <w:rPr>
          <w:sz w:val="28"/>
          <w:szCs w:val="28"/>
        </w:rPr>
        <w:t xml:space="preserve"> Е.Б. Қ</w:t>
      </w:r>
      <w:r w:rsidR="00C7550F" w:rsidRPr="00BC4D78">
        <w:rPr>
          <w:sz w:val="28"/>
          <w:szCs w:val="28"/>
        </w:rPr>
        <w:t xml:space="preserve">ан </w:t>
      </w:r>
      <w:proofErr w:type="spellStart"/>
      <w:r w:rsidR="00C7550F" w:rsidRPr="00BC4D78">
        <w:rPr>
          <w:sz w:val="28"/>
          <w:szCs w:val="28"/>
        </w:rPr>
        <w:t>кызметі</w:t>
      </w:r>
      <w:proofErr w:type="spellEnd"/>
      <w:r w:rsidR="00C7550F" w:rsidRPr="00BC4D78">
        <w:rPr>
          <w:sz w:val="28"/>
          <w:szCs w:val="28"/>
        </w:rPr>
        <w:t xml:space="preserve"> журналы №2, 2017 год.</w:t>
      </w:r>
    </w:p>
    <w:p w:rsidR="00883FDB" w:rsidRPr="00BC4D78" w:rsidRDefault="001604CB" w:rsidP="00BC4D78">
      <w:pPr>
        <w:pStyle w:val="af"/>
        <w:widowControl w:val="0"/>
        <w:pBdr>
          <w:bottom w:val="single" w:sz="4" w:space="31" w:color="FFFFFF"/>
        </w:pBdr>
        <w:tabs>
          <w:tab w:val="left" w:pos="0"/>
        </w:tabs>
        <w:spacing w:before="0" w:beforeAutospacing="0" w:after="0" w:afterAutospacing="0"/>
        <w:jc w:val="both"/>
        <w:rPr>
          <w:color w:val="000000"/>
          <w:sz w:val="28"/>
          <w:szCs w:val="28"/>
          <w:lang w:val="en-US" w:eastAsia="en-US"/>
        </w:rPr>
      </w:pPr>
      <w:r w:rsidRPr="00BC4D78">
        <w:rPr>
          <w:sz w:val="28"/>
          <w:szCs w:val="28"/>
          <w:lang w:val="en-US" w:eastAsia="en-US"/>
        </w:rPr>
        <w:t>7</w:t>
      </w:r>
      <w:r w:rsidR="00883FDB" w:rsidRPr="00BC4D78">
        <w:rPr>
          <w:sz w:val="28"/>
          <w:szCs w:val="28"/>
          <w:lang w:val="en-US" w:eastAsia="en-US"/>
        </w:rPr>
        <w:t>.</w:t>
      </w:r>
      <w:r w:rsidR="00883FDB" w:rsidRPr="00BC4D78">
        <w:rPr>
          <w:b/>
          <w:sz w:val="28"/>
          <w:szCs w:val="28"/>
          <w:lang w:val="en-US" w:eastAsia="en-US"/>
        </w:rPr>
        <w:t xml:space="preserve"> </w:t>
      </w:r>
      <w:proofErr w:type="spellStart"/>
      <w:r w:rsidR="00883FDB" w:rsidRPr="00BC4D78">
        <w:rPr>
          <w:sz w:val="28"/>
          <w:szCs w:val="28"/>
          <w:lang w:val="en-US" w:eastAsia="en-US"/>
        </w:rPr>
        <w:t>Sanquin</w:t>
      </w:r>
      <w:proofErr w:type="spellEnd"/>
      <w:r w:rsidR="00883FDB" w:rsidRPr="00BC4D78">
        <w:rPr>
          <w:sz w:val="28"/>
          <w:szCs w:val="28"/>
          <w:lang w:val="en-US" w:eastAsia="en-US"/>
        </w:rPr>
        <w:t xml:space="preserve"> Blood Supply Available at: http://www.sanquin.nl/en/ (accessed 16th of July 2013) </w:t>
      </w:r>
      <w:proofErr w:type="spellStart"/>
      <w:r w:rsidR="00883FDB" w:rsidRPr="00BC4D78">
        <w:rPr>
          <w:color w:val="000000"/>
          <w:sz w:val="28"/>
          <w:szCs w:val="28"/>
          <w:lang w:val="en-US" w:eastAsia="en-US"/>
        </w:rPr>
        <w:t>Tapko</w:t>
      </w:r>
      <w:proofErr w:type="spellEnd"/>
      <w:r w:rsidR="00883FDB" w:rsidRPr="00BC4D78">
        <w:rPr>
          <w:color w:val="000000"/>
          <w:sz w:val="28"/>
          <w:szCs w:val="28"/>
          <w:lang w:val="en-US" w:eastAsia="en-US"/>
        </w:rPr>
        <w:t xml:space="preserve"> J.B., </w:t>
      </w:r>
      <w:proofErr w:type="spellStart"/>
      <w:r w:rsidR="00883FDB" w:rsidRPr="00BC4D78">
        <w:rPr>
          <w:color w:val="000000"/>
          <w:sz w:val="28"/>
          <w:szCs w:val="28"/>
          <w:lang w:val="en-US" w:eastAsia="en-US"/>
        </w:rPr>
        <w:t>Mainuka</w:t>
      </w:r>
      <w:proofErr w:type="spellEnd"/>
      <w:r w:rsidR="00883FDB" w:rsidRPr="00BC4D78">
        <w:rPr>
          <w:color w:val="000000"/>
          <w:sz w:val="28"/>
          <w:szCs w:val="28"/>
          <w:lang w:val="en-US" w:eastAsia="en-US"/>
        </w:rPr>
        <w:t xml:space="preserve"> P., </w:t>
      </w:r>
      <w:proofErr w:type="spellStart"/>
      <w:r w:rsidR="00883FDB" w:rsidRPr="00BC4D78">
        <w:rPr>
          <w:color w:val="000000"/>
          <w:sz w:val="28"/>
          <w:szCs w:val="28"/>
          <w:lang w:val="en-US" w:eastAsia="en-US"/>
        </w:rPr>
        <w:t>Diarra</w:t>
      </w:r>
      <w:proofErr w:type="spellEnd"/>
      <w:r w:rsidR="00883FDB" w:rsidRPr="00BC4D78">
        <w:rPr>
          <w:color w:val="000000"/>
          <w:sz w:val="28"/>
          <w:szCs w:val="28"/>
          <w:lang w:val="en-US" w:eastAsia="en-US"/>
        </w:rPr>
        <w:t xml:space="preserve">-Nama A.J. Status of blood safety in the WHO African Region: report of the 2006 survey. Brazzaville, World Health Organization Regional Office for Africa, 2009.4. Paid vs. unpaid donors (International forum). </w:t>
      </w:r>
      <w:proofErr w:type="spellStart"/>
      <w:r w:rsidR="00883FDB" w:rsidRPr="00BC4D78">
        <w:rPr>
          <w:color w:val="000000"/>
          <w:sz w:val="28"/>
          <w:szCs w:val="28"/>
          <w:lang w:val="en-US" w:eastAsia="en-US"/>
        </w:rPr>
        <w:t>Vox</w:t>
      </w:r>
      <w:proofErr w:type="spellEnd"/>
      <w:r w:rsidR="00883FDB" w:rsidRPr="00BC4D78">
        <w:rPr>
          <w:color w:val="000000"/>
          <w:sz w:val="28"/>
          <w:szCs w:val="28"/>
          <w:lang w:val="en-US" w:eastAsia="en-US"/>
        </w:rPr>
        <w:t xml:space="preserve"> </w:t>
      </w:r>
      <w:proofErr w:type="spellStart"/>
      <w:r w:rsidR="00883FDB" w:rsidRPr="00BC4D78">
        <w:rPr>
          <w:color w:val="000000"/>
          <w:sz w:val="28"/>
          <w:szCs w:val="28"/>
          <w:lang w:val="en-US" w:eastAsia="en-US"/>
        </w:rPr>
        <w:t>Sanguinis</w:t>
      </w:r>
      <w:proofErr w:type="spellEnd"/>
      <w:r w:rsidR="00883FDB" w:rsidRPr="00BC4D78">
        <w:rPr>
          <w:color w:val="000000"/>
          <w:sz w:val="28"/>
          <w:szCs w:val="28"/>
          <w:lang w:val="en-US" w:eastAsia="en-US"/>
        </w:rPr>
        <w:t>, 2006, 90:63–70.</w:t>
      </w:r>
    </w:p>
    <w:p w:rsidR="00883FDB" w:rsidRPr="00BC4D78" w:rsidRDefault="001604CB" w:rsidP="00BC4D78">
      <w:pPr>
        <w:pStyle w:val="af"/>
        <w:widowControl w:val="0"/>
        <w:pBdr>
          <w:bottom w:val="single" w:sz="4" w:space="31" w:color="FFFFFF"/>
        </w:pBdr>
        <w:tabs>
          <w:tab w:val="left" w:pos="0"/>
        </w:tabs>
        <w:spacing w:before="0" w:beforeAutospacing="0" w:after="0" w:afterAutospacing="0"/>
        <w:jc w:val="both"/>
        <w:rPr>
          <w:color w:val="000000"/>
          <w:sz w:val="28"/>
          <w:szCs w:val="28"/>
        </w:rPr>
      </w:pPr>
      <w:r w:rsidRPr="00BC4D78">
        <w:rPr>
          <w:color w:val="000000"/>
          <w:sz w:val="28"/>
          <w:szCs w:val="28"/>
          <w:lang w:val="en-US" w:eastAsia="en-US"/>
        </w:rPr>
        <w:t>8</w:t>
      </w:r>
      <w:r w:rsidR="00883FDB" w:rsidRPr="00BC4D78">
        <w:rPr>
          <w:color w:val="000000"/>
          <w:sz w:val="28"/>
          <w:szCs w:val="28"/>
          <w:lang w:val="en-US" w:eastAsia="en-US"/>
        </w:rPr>
        <w:t>. US Department of Health and Human Services. The 2011 National Blood Collection and Utilization Survey Report. Washington</w:t>
      </w:r>
      <w:r w:rsidR="00883FDB" w:rsidRPr="00BC4D78">
        <w:rPr>
          <w:color w:val="000000"/>
          <w:sz w:val="28"/>
          <w:szCs w:val="28"/>
          <w:lang w:eastAsia="en-US"/>
        </w:rPr>
        <w:t xml:space="preserve">, </w:t>
      </w:r>
      <w:r w:rsidR="00883FDB" w:rsidRPr="00BC4D78">
        <w:rPr>
          <w:color w:val="000000"/>
          <w:sz w:val="28"/>
          <w:szCs w:val="28"/>
          <w:lang w:val="en-US" w:eastAsia="en-US"/>
        </w:rPr>
        <w:t>DC</w:t>
      </w:r>
      <w:r w:rsidR="00883FDB" w:rsidRPr="00BC4D78">
        <w:rPr>
          <w:color w:val="000000"/>
          <w:sz w:val="28"/>
          <w:szCs w:val="28"/>
          <w:lang w:eastAsia="en-US"/>
        </w:rPr>
        <w:t xml:space="preserve">: </w:t>
      </w:r>
      <w:r w:rsidR="00883FDB" w:rsidRPr="00BC4D78">
        <w:rPr>
          <w:color w:val="000000"/>
          <w:sz w:val="28"/>
          <w:szCs w:val="28"/>
          <w:lang w:val="en-US" w:eastAsia="en-US"/>
        </w:rPr>
        <w:t>DHHS</w:t>
      </w:r>
      <w:r w:rsidR="00883FDB" w:rsidRPr="00BC4D78">
        <w:rPr>
          <w:color w:val="000000"/>
          <w:sz w:val="28"/>
          <w:szCs w:val="28"/>
          <w:lang w:eastAsia="en-US"/>
        </w:rPr>
        <w:t xml:space="preserve">, 2013: 87 </w:t>
      </w:r>
      <w:r w:rsidR="00883FDB" w:rsidRPr="00BC4D78">
        <w:rPr>
          <w:color w:val="000000"/>
          <w:sz w:val="28"/>
          <w:szCs w:val="28"/>
          <w:lang w:val="en-US" w:eastAsia="en-US"/>
        </w:rPr>
        <w:t>p</w:t>
      </w:r>
      <w:r w:rsidR="00883FDB" w:rsidRPr="00BC4D78">
        <w:rPr>
          <w:color w:val="000000"/>
          <w:sz w:val="28"/>
          <w:szCs w:val="28"/>
          <w:lang w:eastAsia="en-US"/>
        </w:rPr>
        <w:t>.6.</w:t>
      </w:r>
      <w:r w:rsidR="00883FDB" w:rsidRPr="00BC4D78">
        <w:rPr>
          <w:sz w:val="28"/>
          <w:szCs w:val="28"/>
          <w:lang w:eastAsia="en-US"/>
        </w:rPr>
        <w:t xml:space="preserve"> </w:t>
      </w:r>
      <w:r w:rsidR="00883FDB" w:rsidRPr="00BC4D78">
        <w:rPr>
          <w:color w:val="000000"/>
          <w:sz w:val="28"/>
          <w:szCs w:val="28"/>
          <w:lang w:eastAsia="en-US"/>
        </w:rPr>
        <w:t>Глобальная база данных ВОЗ по безопасности крови, 2004-2005гг., Женева, Всемирная орга</w:t>
      </w:r>
      <w:r w:rsidR="00996BEE" w:rsidRPr="00BC4D78">
        <w:rPr>
          <w:color w:val="000000"/>
          <w:sz w:val="28"/>
          <w:szCs w:val="28"/>
          <w:lang w:eastAsia="en-US"/>
        </w:rPr>
        <w:t xml:space="preserve">низация здравоохранения, 2008 </w:t>
      </w:r>
    </w:p>
    <w:p w:rsidR="00B21203" w:rsidRPr="00BC4D78" w:rsidRDefault="007315D2" w:rsidP="00BC4D78">
      <w:pPr>
        <w:pStyle w:val="af"/>
        <w:widowControl w:val="0"/>
        <w:pBdr>
          <w:bottom w:val="single" w:sz="4" w:space="31" w:color="FFFFFF"/>
        </w:pBdr>
        <w:tabs>
          <w:tab w:val="left" w:pos="0"/>
        </w:tabs>
        <w:spacing w:before="0" w:beforeAutospacing="0" w:after="0" w:afterAutospacing="0"/>
        <w:jc w:val="both"/>
        <w:rPr>
          <w:color w:val="000000"/>
          <w:sz w:val="28"/>
          <w:szCs w:val="28"/>
          <w:lang w:eastAsia="en-US"/>
        </w:rPr>
      </w:pPr>
      <w:r w:rsidRPr="00BC4D78">
        <w:rPr>
          <w:color w:val="000000"/>
          <w:sz w:val="28"/>
          <w:szCs w:val="28"/>
          <w:lang w:val="en-US"/>
        </w:rPr>
        <w:t>9</w:t>
      </w:r>
      <w:r w:rsidR="00883FDB" w:rsidRPr="00BC4D78">
        <w:rPr>
          <w:color w:val="000000"/>
          <w:sz w:val="28"/>
          <w:szCs w:val="28"/>
          <w:lang w:val="en-US"/>
        </w:rPr>
        <w:t xml:space="preserve">. </w:t>
      </w:r>
      <w:r w:rsidR="00883FDB" w:rsidRPr="00BC4D78">
        <w:rPr>
          <w:color w:val="000000"/>
          <w:sz w:val="28"/>
          <w:szCs w:val="28"/>
          <w:lang w:val="en-US" w:eastAsia="en-US"/>
        </w:rPr>
        <w:t xml:space="preserve">Weiser T.G., </w:t>
      </w:r>
      <w:proofErr w:type="spellStart"/>
      <w:r w:rsidR="00883FDB" w:rsidRPr="00BC4D78">
        <w:rPr>
          <w:color w:val="000000"/>
          <w:sz w:val="28"/>
          <w:szCs w:val="28"/>
          <w:lang w:val="en-US" w:eastAsia="en-US"/>
        </w:rPr>
        <w:t>Regenbogen</w:t>
      </w:r>
      <w:proofErr w:type="spellEnd"/>
      <w:r w:rsidR="00883FDB" w:rsidRPr="00BC4D78">
        <w:rPr>
          <w:color w:val="000000"/>
          <w:sz w:val="28"/>
          <w:szCs w:val="28"/>
          <w:lang w:val="en-US" w:eastAsia="en-US"/>
        </w:rPr>
        <w:t xml:space="preserve"> S.E., Thompson K.D. et al. An estimation of the global volume of surgery: a modelling strategy based on available data// Lancet- 2008 - Vol., 372. </w:t>
      </w:r>
      <w:r w:rsidR="00213709" w:rsidRPr="00BC4D78">
        <w:rPr>
          <w:color w:val="000000"/>
          <w:sz w:val="28"/>
          <w:szCs w:val="28"/>
          <w:lang w:val="en-US" w:eastAsia="en-US"/>
        </w:rPr>
        <w:t>- №</w:t>
      </w:r>
      <w:r w:rsidR="002C0785" w:rsidRPr="00BC4D78">
        <w:rPr>
          <w:color w:val="000000"/>
          <w:sz w:val="28"/>
          <w:szCs w:val="28"/>
          <w:lang w:val="en-US" w:eastAsia="en-US"/>
        </w:rPr>
        <w:t xml:space="preserve"> </w:t>
      </w:r>
      <w:r w:rsidR="00213709" w:rsidRPr="00BC4D78">
        <w:rPr>
          <w:color w:val="000000"/>
          <w:sz w:val="28"/>
          <w:szCs w:val="28"/>
          <w:lang w:val="en-US" w:eastAsia="en-US"/>
        </w:rPr>
        <w:t xml:space="preserve">9633. </w:t>
      </w:r>
      <w:r w:rsidR="006A15F7" w:rsidRPr="00BC4D78">
        <w:rPr>
          <w:color w:val="000000"/>
          <w:sz w:val="28"/>
          <w:szCs w:val="28"/>
          <w:lang w:eastAsia="en-US"/>
        </w:rPr>
        <w:t>Р. 139</w:t>
      </w:r>
    </w:p>
    <w:p w:rsidR="00F6133A" w:rsidRPr="00BC4D78" w:rsidRDefault="00B21203" w:rsidP="00BC4D78">
      <w:pPr>
        <w:pStyle w:val="af"/>
        <w:widowControl w:val="0"/>
        <w:pBdr>
          <w:bottom w:val="single" w:sz="4" w:space="31" w:color="FFFFFF"/>
        </w:pBdr>
        <w:tabs>
          <w:tab w:val="left" w:pos="0"/>
        </w:tabs>
        <w:spacing w:before="0" w:beforeAutospacing="0" w:after="0" w:afterAutospacing="0"/>
        <w:jc w:val="both"/>
        <w:rPr>
          <w:b/>
          <w:sz w:val="28"/>
          <w:szCs w:val="28"/>
        </w:rPr>
      </w:pPr>
      <w:r w:rsidRPr="00BC4D78">
        <w:rPr>
          <w:b/>
          <w:color w:val="000000"/>
          <w:sz w:val="28"/>
          <w:szCs w:val="28"/>
          <w:lang w:eastAsia="en-US"/>
        </w:rPr>
        <w:t xml:space="preserve">3. </w:t>
      </w:r>
      <w:r w:rsidR="00F6133A" w:rsidRPr="00BC4D78">
        <w:rPr>
          <w:b/>
          <w:sz w:val="28"/>
          <w:szCs w:val="28"/>
        </w:rPr>
        <w:t>Интернет-ресурсы</w:t>
      </w:r>
    </w:p>
    <w:p w:rsidR="00F6133A" w:rsidRPr="00BC4D78" w:rsidRDefault="00F72845" w:rsidP="00BC4D78">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1. Ссылка на НПА МЗ РК</w:t>
      </w:r>
      <w:r w:rsidR="00F076D2" w:rsidRPr="00BC4D78">
        <w:rPr>
          <w:sz w:val="28"/>
          <w:szCs w:val="28"/>
        </w:rPr>
        <w:t>:</w:t>
      </w:r>
      <w:r w:rsidRPr="00BC4D78">
        <w:rPr>
          <w:sz w:val="28"/>
          <w:szCs w:val="28"/>
        </w:rPr>
        <w:t xml:space="preserve"> </w:t>
      </w:r>
      <w:proofErr w:type="spellStart"/>
      <w:r w:rsidRPr="00BC4D78">
        <w:rPr>
          <w:sz w:val="28"/>
          <w:szCs w:val="28"/>
          <w:lang w:val="en-US"/>
        </w:rPr>
        <w:t>adilet</w:t>
      </w:r>
      <w:proofErr w:type="spellEnd"/>
      <w:r w:rsidRPr="00BC4D78">
        <w:rPr>
          <w:sz w:val="28"/>
          <w:szCs w:val="28"/>
        </w:rPr>
        <w:t>.</w:t>
      </w:r>
      <w:proofErr w:type="spellStart"/>
      <w:r w:rsidRPr="00BC4D78">
        <w:rPr>
          <w:sz w:val="28"/>
          <w:szCs w:val="28"/>
          <w:lang w:val="en-US"/>
        </w:rPr>
        <w:t>zan</w:t>
      </w:r>
      <w:proofErr w:type="spellEnd"/>
      <w:r w:rsidRPr="00BC4D78">
        <w:rPr>
          <w:sz w:val="28"/>
          <w:szCs w:val="28"/>
        </w:rPr>
        <w:t>.</w:t>
      </w:r>
      <w:r w:rsidRPr="00BC4D78">
        <w:rPr>
          <w:sz w:val="28"/>
          <w:szCs w:val="28"/>
          <w:lang w:val="en-US"/>
        </w:rPr>
        <w:t>kz</w:t>
      </w:r>
    </w:p>
    <w:p w:rsidR="000A14AC" w:rsidRPr="00BC4D78" w:rsidRDefault="00F72845" w:rsidP="00BC4D78">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 xml:space="preserve">2. </w:t>
      </w:r>
      <w:r w:rsidR="00A557AE" w:rsidRPr="00BC4D78">
        <w:rPr>
          <w:sz w:val="28"/>
          <w:szCs w:val="28"/>
        </w:rPr>
        <w:t>Международное сообщество по трансфузиологии</w:t>
      </w:r>
      <w:r w:rsidR="000F7A6D" w:rsidRPr="00BC4D78">
        <w:rPr>
          <w:sz w:val="28"/>
          <w:szCs w:val="28"/>
        </w:rPr>
        <w:t xml:space="preserve"> </w:t>
      </w:r>
      <w:r w:rsidR="000F7A6D" w:rsidRPr="00BC4D78">
        <w:rPr>
          <w:sz w:val="28"/>
          <w:szCs w:val="28"/>
          <w:lang w:val="en-US"/>
        </w:rPr>
        <w:t>ISBT</w:t>
      </w:r>
      <w:r w:rsidR="00A557AE" w:rsidRPr="00BC4D78">
        <w:rPr>
          <w:sz w:val="28"/>
          <w:szCs w:val="28"/>
        </w:rPr>
        <w:t xml:space="preserve">: ссылка </w:t>
      </w:r>
      <w:hyperlink r:id="rId10" w:history="1">
        <w:r w:rsidR="000A14AC" w:rsidRPr="00BC4D78">
          <w:rPr>
            <w:rStyle w:val="af9"/>
            <w:sz w:val="28"/>
            <w:szCs w:val="28"/>
            <w:lang w:val="en-US"/>
          </w:rPr>
          <w:t>http</w:t>
        </w:r>
        <w:r w:rsidR="000A14AC" w:rsidRPr="00BC4D78">
          <w:rPr>
            <w:rStyle w:val="af9"/>
            <w:sz w:val="28"/>
            <w:szCs w:val="28"/>
          </w:rPr>
          <w:t>://</w:t>
        </w:r>
        <w:r w:rsidR="000A14AC" w:rsidRPr="00BC4D78">
          <w:rPr>
            <w:rStyle w:val="af9"/>
            <w:sz w:val="28"/>
            <w:szCs w:val="28"/>
            <w:lang w:val="en-US"/>
          </w:rPr>
          <w:t>www</w:t>
        </w:r>
        <w:r w:rsidR="000A14AC" w:rsidRPr="00BC4D78">
          <w:rPr>
            <w:rStyle w:val="af9"/>
            <w:sz w:val="28"/>
            <w:szCs w:val="28"/>
          </w:rPr>
          <w:t>.</w:t>
        </w:r>
        <w:proofErr w:type="spellStart"/>
        <w:r w:rsidR="000A14AC" w:rsidRPr="00BC4D78">
          <w:rPr>
            <w:rStyle w:val="af9"/>
            <w:sz w:val="28"/>
            <w:szCs w:val="28"/>
            <w:lang w:val="en-US"/>
          </w:rPr>
          <w:t>isbtweb</w:t>
        </w:r>
        <w:proofErr w:type="spellEnd"/>
        <w:r w:rsidR="000A14AC" w:rsidRPr="00BC4D78">
          <w:rPr>
            <w:rStyle w:val="af9"/>
            <w:sz w:val="28"/>
            <w:szCs w:val="28"/>
          </w:rPr>
          <w:t>.</w:t>
        </w:r>
        <w:r w:rsidR="000A14AC" w:rsidRPr="00BC4D78">
          <w:rPr>
            <w:rStyle w:val="af9"/>
            <w:sz w:val="28"/>
            <w:szCs w:val="28"/>
            <w:lang w:val="en-US"/>
          </w:rPr>
          <w:t>org</w:t>
        </w:r>
      </w:hyperlink>
    </w:p>
    <w:p w:rsidR="000A14AC" w:rsidRPr="00BC4D78" w:rsidRDefault="000A14AC" w:rsidP="00BC4D78">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3.</w:t>
      </w:r>
      <w:r w:rsidR="00A557AE" w:rsidRPr="00BC4D78">
        <w:rPr>
          <w:sz w:val="28"/>
          <w:szCs w:val="28"/>
        </w:rPr>
        <w:t xml:space="preserve"> Международный </w:t>
      </w:r>
      <w:proofErr w:type="spellStart"/>
      <w:r w:rsidR="00A557AE" w:rsidRPr="00BC4D78">
        <w:rPr>
          <w:sz w:val="28"/>
          <w:szCs w:val="28"/>
        </w:rPr>
        <w:t>интернет-ресурс</w:t>
      </w:r>
      <w:proofErr w:type="spellEnd"/>
      <w:r w:rsidR="00A557AE" w:rsidRPr="00BC4D78">
        <w:rPr>
          <w:sz w:val="28"/>
          <w:szCs w:val="28"/>
        </w:rPr>
        <w:t xml:space="preserve"> по вопросам трансфузиологии</w:t>
      </w:r>
      <w:r w:rsidR="007F16FB" w:rsidRPr="00BC4D78">
        <w:rPr>
          <w:rFonts w:ascii="Arial" w:hAnsi="Arial" w:cs="Arial"/>
          <w:color w:val="000000"/>
          <w:sz w:val="28"/>
          <w:szCs w:val="28"/>
        </w:rPr>
        <w:t xml:space="preserve"> </w:t>
      </w:r>
      <w:hyperlink r:id="rId11" w:history="1">
        <w:r w:rsidRPr="00BC4D78">
          <w:rPr>
            <w:rStyle w:val="af9"/>
            <w:color w:val="auto"/>
            <w:sz w:val="28"/>
            <w:szCs w:val="28"/>
          </w:rPr>
          <w:t>https://onlinelibrary.wiley.com/journal/14230410</w:t>
        </w:r>
      </w:hyperlink>
    </w:p>
    <w:p w:rsidR="00F72845" w:rsidRPr="00D86706" w:rsidRDefault="00F72845" w:rsidP="00F6133A">
      <w:pPr>
        <w:pStyle w:val="af"/>
        <w:widowControl w:val="0"/>
        <w:pBdr>
          <w:bottom w:val="single" w:sz="4" w:space="31" w:color="FFFFFF"/>
        </w:pBdr>
        <w:tabs>
          <w:tab w:val="left" w:pos="0"/>
        </w:tabs>
        <w:spacing w:before="0" w:beforeAutospacing="0" w:after="0" w:afterAutospacing="0"/>
        <w:jc w:val="both"/>
      </w:pPr>
    </w:p>
    <w:p w:rsidR="00F6133A" w:rsidRPr="00D86706" w:rsidRDefault="00F6133A" w:rsidP="00023C99">
      <w:pPr>
        <w:pStyle w:val="af"/>
        <w:widowControl w:val="0"/>
        <w:pBdr>
          <w:bottom w:val="single" w:sz="4" w:space="31" w:color="FFFFFF"/>
        </w:pBdr>
        <w:tabs>
          <w:tab w:val="left" w:pos="0"/>
        </w:tabs>
        <w:spacing w:before="0" w:beforeAutospacing="0" w:after="0" w:afterAutospacing="0"/>
        <w:jc w:val="both"/>
        <w:rPr>
          <w:b/>
        </w:rPr>
      </w:pPr>
    </w:p>
    <w:p w:rsidR="00023C99" w:rsidRPr="00BC4D78" w:rsidRDefault="0057270B" w:rsidP="00023C99">
      <w:pPr>
        <w:pStyle w:val="af"/>
        <w:widowControl w:val="0"/>
        <w:pBdr>
          <w:bottom w:val="single" w:sz="4" w:space="31" w:color="FFFFFF"/>
        </w:pBdr>
        <w:tabs>
          <w:tab w:val="left" w:pos="0"/>
        </w:tabs>
        <w:spacing w:before="0" w:beforeAutospacing="0" w:after="0" w:afterAutospacing="0"/>
        <w:jc w:val="both"/>
        <w:rPr>
          <w:b/>
          <w:sz w:val="28"/>
          <w:szCs w:val="28"/>
        </w:rPr>
      </w:pPr>
      <w:r w:rsidRPr="00BC4D78">
        <w:rPr>
          <w:b/>
          <w:sz w:val="28"/>
          <w:szCs w:val="28"/>
        </w:rPr>
        <w:t>Требования к образовательным ресурсам:</w:t>
      </w:r>
    </w:p>
    <w:p w:rsidR="00BC4D78" w:rsidRPr="005533C3" w:rsidRDefault="007A38C2" w:rsidP="00BC4D78">
      <w:pPr>
        <w:pStyle w:val="af"/>
        <w:widowControl w:val="0"/>
        <w:numPr>
          <w:ilvl w:val="0"/>
          <w:numId w:val="22"/>
        </w:numPr>
        <w:pBdr>
          <w:bottom w:val="single" w:sz="4" w:space="31" w:color="FFFFFF"/>
        </w:pBdr>
        <w:tabs>
          <w:tab w:val="left" w:pos="0"/>
          <w:tab w:val="left" w:pos="284"/>
        </w:tabs>
        <w:spacing w:before="0" w:beforeAutospacing="0" w:after="0" w:afterAutospacing="0"/>
        <w:ind w:left="0" w:firstLine="0"/>
        <w:jc w:val="both"/>
        <w:rPr>
          <w:sz w:val="28"/>
          <w:szCs w:val="28"/>
        </w:rPr>
      </w:pPr>
      <w:r w:rsidRPr="005533C3">
        <w:rPr>
          <w:sz w:val="28"/>
          <w:szCs w:val="28"/>
        </w:rPr>
        <w:t>Образовательная программа, ко</w:t>
      </w:r>
      <w:r w:rsidR="00BC4D78" w:rsidRPr="005533C3">
        <w:rPr>
          <w:sz w:val="28"/>
          <w:szCs w:val="28"/>
        </w:rPr>
        <w:t>нтрольно-измерительные средства</w:t>
      </w:r>
    </w:p>
    <w:p w:rsidR="00BC4D78" w:rsidRPr="005533C3" w:rsidRDefault="00BC4D78" w:rsidP="00BC4D78">
      <w:pPr>
        <w:pStyle w:val="af"/>
        <w:widowControl w:val="0"/>
        <w:numPr>
          <w:ilvl w:val="0"/>
          <w:numId w:val="22"/>
        </w:numPr>
        <w:pBdr>
          <w:bottom w:val="single" w:sz="4" w:space="31" w:color="FFFFFF"/>
        </w:pBdr>
        <w:tabs>
          <w:tab w:val="left" w:pos="0"/>
          <w:tab w:val="left" w:pos="284"/>
        </w:tabs>
        <w:spacing w:before="0" w:beforeAutospacing="0" w:after="0" w:afterAutospacing="0"/>
        <w:ind w:left="0" w:firstLine="0"/>
        <w:jc w:val="both"/>
        <w:rPr>
          <w:sz w:val="28"/>
          <w:szCs w:val="28"/>
        </w:rPr>
      </w:pPr>
      <w:r w:rsidRPr="005533C3">
        <w:rPr>
          <w:color w:val="000000"/>
          <w:sz w:val="28"/>
          <w:szCs w:val="28"/>
        </w:rPr>
        <w:t xml:space="preserve">Квалификационные требования </w:t>
      </w:r>
      <w:bookmarkStart w:id="1" w:name="z187"/>
      <w:r w:rsidRPr="005533C3">
        <w:rPr>
          <w:color w:val="000000"/>
          <w:sz w:val="28"/>
          <w:szCs w:val="28"/>
        </w:rPr>
        <w:t>к кадровому обеспечению</w:t>
      </w:r>
      <w:bookmarkStart w:id="2" w:name="z188"/>
      <w:bookmarkEnd w:id="1"/>
      <w:r w:rsidRPr="005533C3">
        <w:rPr>
          <w:color w:val="000000"/>
          <w:sz w:val="28"/>
          <w:szCs w:val="28"/>
        </w:rPr>
        <w:t xml:space="preserve"> </w:t>
      </w:r>
      <w:r w:rsidRPr="005533C3">
        <w:rPr>
          <w:color w:val="000000"/>
          <w:sz w:val="28"/>
          <w:szCs w:val="28"/>
          <w:lang w:val="kk-KZ"/>
        </w:rPr>
        <w:t>(</w:t>
      </w:r>
      <w:r w:rsidRPr="005533C3">
        <w:rPr>
          <w:color w:val="000000"/>
          <w:sz w:val="28"/>
          <w:szCs w:val="28"/>
        </w:rPr>
        <w:t>Приказ Министра здравоохранения Республики Казахстан от 21 декабря 2020 года № ҚР ДСМ-303/2020)</w:t>
      </w:r>
      <w:bookmarkEnd w:id="2"/>
    </w:p>
    <w:p w:rsidR="006F72AF" w:rsidRDefault="006F72AF" w:rsidP="00B700AA">
      <w:pPr>
        <w:pStyle w:val="af"/>
        <w:widowControl w:val="0"/>
        <w:pBdr>
          <w:bottom w:val="single" w:sz="4" w:space="31" w:color="FFFFFF"/>
        </w:pBdr>
        <w:tabs>
          <w:tab w:val="left" w:pos="0"/>
        </w:tabs>
        <w:spacing w:before="0" w:beforeAutospacing="0" w:after="0" w:afterAutospacing="0"/>
        <w:jc w:val="both"/>
        <w:rPr>
          <w:b/>
        </w:rPr>
      </w:pPr>
    </w:p>
    <w:p w:rsidR="00562081" w:rsidRPr="00BC4D78" w:rsidRDefault="0057270B" w:rsidP="00B700AA">
      <w:pPr>
        <w:pStyle w:val="af"/>
        <w:widowControl w:val="0"/>
        <w:pBdr>
          <w:bottom w:val="single" w:sz="4" w:space="31" w:color="FFFFFF"/>
        </w:pBdr>
        <w:tabs>
          <w:tab w:val="left" w:pos="0"/>
        </w:tabs>
        <w:spacing w:before="0" w:beforeAutospacing="0" w:after="0" w:afterAutospacing="0"/>
        <w:jc w:val="both"/>
        <w:rPr>
          <w:b/>
          <w:sz w:val="28"/>
          <w:szCs w:val="28"/>
        </w:rPr>
      </w:pPr>
      <w:r w:rsidRPr="00BC4D78">
        <w:rPr>
          <w:b/>
          <w:sz w:val="28"/>
          <w:szCs w:val="28"/>
        </w:rPr>
        <w:t>Материально-техническое обеспечение и оборудование</w:t>
      </w:r>
      <w:r w:rsidR="00271E9F" w:rsidRPr="00BC4D78">
        <w:rPr>
          <w:b/>
          <w:sz w:val="28"/>
          <w:szCs w:val="28"/>
        </w:rPr>
        <w:t>:</w:t>
      </w:r>
    </w:p>
    <w:p w:rsidR="00271E9F" w:rsidRPr="00BC4D78" w:rsidRDefault="00F6133A" w:rsidP="00B700AA">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1. У</w:t>
      </w:r>
      <w:r w:rsidR="00271E9F" w:rsidRPr="00BC4D78">
        <w:rPr>
          <w:sz w:val="28"/>
          <w:szCs w:val="28"/>
        </w:rPr>
        <w:t>чебные комнаты</w:t>
      </w:r>
      <w:r w:rsidR="00C7550F" w:rsidRPr="00BC4D78">
        <w:rPr>
          <w:sz w:val="28"/>
          <w:szCs w:val="28"/>
        </w:rPr>
        <w:t>.</w:t>
      </w:r>
    </w:p>
    <w:p w:rsidR="00271E9F" w:rsidRPr="00BC4D78" w:rsidRDefault="00271E9F" w:rsidP="00B700AA">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2. Лаборатории</w:t>
      </w:r>
      <w:r w:rsidR="00C7550F" w:rsidRPr="00BC4D78">
        <w:rPr>
          <w:sz w:val="28"/>
          <w:szCs w:val="28"/>
        </w:rPr>
        <w:t>.</w:t>
      </w:r>
    </w:p>
    <w:p w:rsidR="00271E9F" w:rsidRPr="00BC4D78" w:rsidRDefault="00271E9F" w:rsidP="00B700AA">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3. Симуляционный кабинет (манекены, муляжи)</w:t>
      </w:r>
      <w:r w:rsidR="00C7550F" w:rsidRPr="00BC4D78">
        <w:rPr>
          <w:sz w:val="28"/>
          <w:szCs w:val="28"/>
        </w:rPr>
        <w:t>.</w:t>
      </w:r>
    </w:p>
    <w:p w:rsidR="00271E9F" w:rsidRPr="00BC4D78" w:rsidRDefault="00271E9F" w:rsidP="00B700AA">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4</w:t>
      </w:r>
      <w:r w:rsidR="00562081" w:rsidRPr="00BC4D78">
        <w:rPr>
          <w:sz w:val="28"/>
          <w:szCs w:val="28"/>
        </w:rPr>
        <w:t xml:space="preserve">. </w:t>
      </w:r>
      <w:r w:rsidR="008654A3" w:rsidRPr="00BC4D78">
        <w:rPr>
          <w:sz w:val="28"/>
          <w:szCs w:val="28"/>
        </w:rPr>
        <w:t>Компьютер</w:t>
      </w:r>
      <w:r w:rsidRPr="00BC4D78">
        <w:rPr>
          <w:sz w:val="28"/>
          <w:szCs w:val="28"/>
        </w:rPr>
        <w:t>ы с доступом к сети Интернет</w:t>
      </w:r>
      <w:r w:rsidR="00C7550F" w:rsidRPr="00BC4D78">
        <w:rPr>
          <w:sz w:val="28"/>
          <w:szCs w:val="28"/>
        </w:rPr>
        <w:t>.</w:t>
      </w:r>
      <w:r w:rsidRPr="00BC4D78">
        <w:rPr>
          <w:sz w:val="28"/>
          <w:szCs w:val="28"/>
        </w:rPr>
        <w:t xml:space="preserve"> </w:t>
      </w:r>
    </w:p>
    <w:p w:rsidR="00562081" w:rsidRPr="00BC4D78" w:rsidRDefault="00B060DD" w:rsidP="00B700AA">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5</w:t>
      </w:r>
      <w:r w:rsidR="00271E9F" w:rsidRPr="00BC4D78">
        <w:rPr>
          <w:sz w:val="28"/>
          <w:szCs w:val="28"/>
        </w:rPr>
        <w:t>. Мультимедийный проектор</w:t>
      </w:r>
      <w:r w:rsidR="00C7550F" w:rsidRPr="00BC4D78">
        <w:rPr>
          <w:sz w:val="28"/>
          <w:szCs w:val="28"/>
        </w:rPr>
        <w:t>.</w:t>
      </w:r>
    </w:p>
    <w:p w:rsidR="00B060DD" w:rsidRPr="00BC4D78" w:rsidRDefault="00B060DD" w:rsidP="00B700AA">
      <w:pPr>
        <w:pStyle w:val="af"/>
        <w:widowControl w:val="0"/>
        <w:pBdr>
          <w:bottom w:val="single" w:sz="4" w:space="31" w:color="FFFFFF"/>
        </w:pBdr>
        <w:tabs>
          <w:tab w:val="left" w:pos="0"/>
        </w:tabs>
        <w:spacing w:before="0" w:beforeAutospacing="0" w:after="0" w:afterAutospacing="0"/>
        <w:jc w:val="both"/>
        <w:rPr>
          <w:color w:val="000000"/>
          <w:sz w:val="28"/>
          <w:szCs w:val="28"/>
        </w:rPr>
      </w:pPr>
      <w:r w:rsidRPr="00BC4D78">
        <w:rPr>
          <w:color w:val="000000"/>
          <w:sz w:val="28"/>
          <w:szCs w:val="28"/>
        </w:rPr>
        <w:t>6</w:t>
      </w:r>
      <w:r w:rsidR="00562081" w:rsidRPr="00BC4D78">
        <w:rPr>
          <w:color w:val="000000"/>
          <w:sz w:val="28"/>
          <w:szCs w:val="28"/>
        </w:rPr>
        <w:t>.</w:t>
      </w:r>
      <w:r w:rsidR="00C7550F" w:rsidRPr="00BC4D78">
        <w:rPr>
          <w:color w:val="000000"/>
          <w:sz w:val="28"/>
          <w:szCs w:val="28"/>
        </w:rPr>
        <w:t xml:space="preserve"> </w:t>
      </w:r>
      <w:r w:rsidRPr="00BC4D78">
        <w:rPr>
          <w:sz w:val="28"/>
          <w:szCs w:val="28"/>
        </w:rPr>
        <w:t xml:space="preserve">Оснащение отделов по заготовке и комплектации доноров. Лабораторное оборудование. </w:t>
      </w:r>
      <w:r w:rsidR="001A49AF" w:rsidRPr="00BC4D78">
        <w:rPr>
          <w:color w:val="000000"/>
          <w:sz w:val="28"/>
          <w:szCs w:val="28"/>
        </w:rPr>
        <w:t>Оборудование</w:t>
      </w:r>
      <w:r w:rsidRPr="00BC4D78">
        <w:rPr>
          <w:color w:val="000000"/>
          <w:sz w:val="28"/>
          <w:szCs w:val="28"/>
        </w:rPr>
        <w:t xml:space="preserve"> и оснащение</w:t>
      </w:r>
      <w:r w:rsidR="001A49AF" w:rsidRPr="00BC4D78">
        <w:rPr>
          <w:color w:val="000000"/>
          <w:sz w:val="28"/>
          <w:szCs w:val="28"/>
        </w:rPr>
        <w:t xml:space="preserve">, используемое в </w:t>
      </w:r>
      <w:r w:rsidRPr="00BC4D78">
        <w:rPr>
          <w:color w:val="000000"/>
          <w:sz w:val="28"/>
          <w:szCs w:val="28"/>
        </w:rPr>
        <w:t xml:space="preserve">отделениях и </w:t>
      </w:r>
      <w:r w:rsidR="00B700AA" w:rsidRPr="00BC4D78">
        <w:rPr>
          <w:color w:val="000000"/>
          <w:sz w:val="28"/>
          <w:szCs w:val="28"/>
        </w:rPr>
        <w:t xml:space="preserve">в </w:t>
      </w:r>
      <w:r w:rsidR="008654A3" w:rsidRPr="00BC4D78">
        <w:rPr>
          <w:color w:val="000000"/>
          <w:sz w:val="28"/>
          <w:szCs w:val="28"/>
        </w:rPr>
        <w:t>больничном банке крови</w:t>
      </w:r>
      <w:r w:rsidRPr="00BC4D78">
        <w:rPr>
          <w:color w:val="000000"/>
          <w:sz w:val="28"/>
          <w:szCs w:val="28"/>
        </w:rPr>
        <w:t>.</w:t>
      </w:r>
      <w:r w:rsidR="008654A3" w:rsidRPr="00BC4D78">
        <w:rPr>
          <w:color w:val="000000"/>
          <w:sz w:val="28"/>
          <w:szCs w:val="28"/>
        </w:rPr>
        <w:t xml:space="preserve"> </w:t>
      </w:r>
    </w:p>
    <w:p w:rsidR="00B060DD" w:rsidRPr="00BC4D78" w:rsidRDefault="00B060DD" w:rsidP="00B700AA">
      <w:pPr>
        <w:pStyle w:val="af"/>
        <w:widowControl w:val="0"/>
        <w:pBdr>
          <w:bottom w:val="single" w:sz="4" w:space="31" w:color="FFFFFF"/>
        </w:pBdr>
        <w:tabs>
          <w:tab w:val="left" w:pos="0"/>
        </w:tabs>
        <w:spacing w:before="0" w:beforeAutospacing="0" w:after="0" w:afterAutospacing="0"/>
        <w:jc w:val="both"/>
        <w:rPr>
          <w:color w:val="000000"/>
          <w:sz w:val="28"/>
          <w:szCs w:val="28"/>
        </w:rPr>
      </w:pPr>
      <w:r w:rsidRPr="00BC4D78">
        <w:rPr>
          <w:color w:val="000000"/>
          <w:sz w:val="28"/>
          <w:szCs w:val="28"/>
        </w:rPr>
        <w:t xml:space="preserve">7. </w:t>
      </w:r>
      <w:r w:rsidR="007A38C2" w:rsidRPr="00BC4D78">
        <w:rPr>
          <w:color w:val="000000"/>
          <w:sz w:val="28"/>
          <w:szCs w:val="28"/>
        </w:rPr>
        <w:t>Документация, необходимая для заготовки, хранения, выдачи, заполнения, ведения и регистрации трансфузии компонентов крови и регистрации осложнений.</w:t>
      </w:r>
    </w:p>
    <w:p w:rsidR="006F72AF" w:rsidRDefault="006F72AF" w:rsidP="00B700AA">
      <w:pPr>
        <w:pStyle w:val="af"/>
        <w:widowControl w:val="0"/>
        <w:pBdr>
          <w:bottom w:val="single" w:sz="4" w:space="31" w:color="FFFFFF"/>
        </w:pBdr>
        <w:tabs>
          <w:tab w:val="left" w:pos="0"/>
        </w:tabs>
        <w:spacing w:before="0" w:beforeAutospacing="0" w:after="0" w:afterAutospacing="0"/>
        <w:jc w:val="both"/>
        <w:rPr>
          <w:b/>
          <w:color w:val="000000"/>
        </w:rPr>
      </w:pPr>
    </w:p>
    <w:p w:rsidR="006A15F7" w:rsidRPr="00BC4D78" w:rsidRDefault="0057270B" w:rsidP="006A15F7">
      <w:pPr>
        <w:pStyle w:val="af"/>
        <w:widowControl w:val="0"/>
        <w:pBdr>
          <w:bottom w:val="single" w:sz="4" w:space="31" w:color="FFFFFF"/>
        </w:pBdr>
        <w:tabs>
          <w:tab w:val="left" w:pos="0"/>
        </w:tabs>
        <w:spacing w:before="0" w:beforeAutospacing="0" w:after="0" w:afterAutospacing="0"/>
        <w:jc w:val="both"/>
        <w:rPr>
          <w:b/>
          <w:sz w:val="28"/>
          <w:szCs w:val="28"/>
        </w:rPr>
      </w:pPr>
      <w:r w:rsidRPr="00BC4D78">
        <w:rPr>
          <w:b/>
          <w:sz w:val="28"/>
          <w:szCs w:val="28"/>
        </w:rPr>
        <w:t>Используемые сокращения и термины</w:t>
      </w:r>
      <w:r w:rsidR="00562081" w:rsidRPr="00BC4D78">
        <w:rPr>
          <w:b/>
          <w:sz w:val="28"/>
          <w:szCs w:val="28"/>
        </w:rPr>
        <w:t>:</w:t>
      </w:r>
    </w:p>
    <w:p w:rsidR="005A3EEC" w:rsidRPr="00BC4D78" w:rsidRDefault="005A3EEC" w:rsidP="006A15F7">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РГП на ПХВ «НПЦТ» МЗ РК</w:t>
      </w:r>
      <w:r w:rsidRPr="00BC4D78">
        <w:rPr>
          <w:b/>
          <w:sz w:val="28"/>
          <w:szCs w:val="28"/>
        </w:rPr>
        <w:t xml:space="preserve"> - </w:t>
      </w:r>
      <w:r w:rsidRPr="00BC4D78">
        <w:rPr>
          <w:sz w:val="28"/>
          <w:szCs w:val="28"/>
        </w:rPr>
        <w:t>Республиканское государственное предприятие на праве хозяйственного ведения «Научно-производственный центр трансфузиологии» Министерства здравоохранения Республики Казахстан</w:t>
      </w:r>
      <w:r w:rsidR="00FD418F" w:rsidRPr="00BC4D78">
        <w:rPr>
          <w:sz w:val="28"/>
          <w:szCs w:val="28"/>
        </w:rPr>
        <w:t>.</w:t>
      </w:r>
    </w:p>
    <w:p w:rsidR="00A7550A" w:rsidRPr="00BC4D78" w:rsidRDefault="00A7550A" w:rsidP="006A15F7">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НПА МЗ РК</w:t>
      </w:r>
      <w:r w:rsidR="000D3198" w:rsidRPr="00BC4D78">
        <w:rPr>
          <w:sz w:val="28"/>
          <w:szCs w:val="28"/>
        </w:rPr>
        <w:t xml:space="preserve"> </w:t>
      </w:r>
      <w:r w:rsidRPr="00BC4D78">
        <w:rPr>
          <w:sz w:val="28"/>
          <w:szCs w:val="28"/>
        </w:rPr>
        <w:t>–</w:t>
      </w:r>
      <w:r w:rsidR="000D3198" w:rsidRPr="00BC4D78">
        <w:rPr>
          <w:sz w:val="28"/>
          <w:szCs w:val="28"/>
        </w:rPr>
        <w:t xml:space="preserve"> </w:t>
      </w:r>
      <w:r w:rsidR="00872823" w:rsidRPr="00BC4D78">
        <w:rPr>
          <w:sz w:val="28"/>
          <w:szCs w:val="28"/>
        </w:rPr>
        <w:t xml:space="preserve">нормативные </w:t>
      </w:r>
      <w:r w:rsidRPr="00BC4D78">
        <w:rPr>
          <w:sz w:val="28"/>
          <w:szCs w:val="28"/>
        </w:rPr>
        <w:t>правовые акты Министерства здравоохранения Республики Казахстан.</w:t>
      </w:r>
    </w:p>
    <w:p w:rsidR="00DE069B" w:rsidRPr="00BC4D78" w:rsidRDefault="00056468" w:rsidP="006A15F7">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rPr>
        <w:t>МО – медицинская организация</w:t>
      </w:r>
      <w:r w:rsidR="00FD418F" w:rsidRPr="00BC4D78">
        <w:rPr>
          <w:sz w:val="28"/>
          <w:szCs w:val="28"/>
        </w:rPr>
        <w:t>.</w:t>
      </w:r>
    </w:p>
    <w:p w:rsidR="00056468" w:rsidRPr="00BC4D78" w:rsidRDefault="00DE069B" w:rsidP="006A15F7">
      <w:pPr>
        <w:pStyle w:val="af"/>
        <w:widowControl w:val="0"/>
        <w:pBdr>
          <w:bottom w:val="single" w:sz="4" w:space="31" w:color="FFFFFF"/>
        </w:pBdr>
        <w:tabs>
          <w:tab w:val="left" w:pos="0"/>
        </w:tabs>
        <w:spacing w:before="0" w:beforeAutospacing="0" w:after="0" w:afterAutospacing="0"/>
        <w:jc w:val="both"/>
        <w:rPr>
          <w:sz w:val="28"/>
          <w:szCs w:val="28"/>
        </w:rPr>
      </w:pPr>
      <w:r w:rsidRPr="00BC4D78">
        <w:rPr>
          <w:sz w:val="28"/>
          <w:szCs w:val="28"/>
          <w:lang w:val="en-US"/>
        </w:rPr>
        <w:t>ISBT</w:t>
      </w:r>
      <w:r w:rsidR="00056468" w:rsidRPr="00BC4D78">
        <w:rPr>
          <w:sz w:val="28"/>
          <w:szCs w:val="28"/>
        </w:rPr>
        <w:t xml:space="preserve"> </w:t>
      </w:r>
      <w:r w:rsidRPr="00BC4D78">
        <w:rPr>
          <w:sz w:val="28"/>
          <w:szCs w:val="28"/>
        </w:rPr>
        <w:t>– (</w:t>
      </w:r>
      <w:r w:rsidRPr="00BC4D78">
        <w:rPr>
          <w:sz w:val="28"/>
          <w:szCs w:val="28"/>
          <w:lang w:val="en-US"/>
        </w:rPr>
        <w:t>International</w:t>
      </w:r>
      <w:r w:rsidRPr="00BC4D78">
        <w:rPr>
          <w:sz w:val="28"/>
          <w:szCs w:val="28"/>
        </w:rPr>
        <w:t xml:space="preserve"> </w:t>
      </w:r>
      <w:r w:rsidRPr="00BC4D78">
        <w:rPr>
          <w:sz w:val="28"/>
          <w:szCs w:val="28"/>
          <w:lang w:val="en-US"/>
        </w:rPr>
        <w:t>Society</w:t>
      </w:r>
      <w:r w:rsidRPr="00BC4D78">
        <w:rPr>
          <w:sz w:val="28"/>
          <w:szCs w:val="28"/>
        </w:rPr>
        <w:t xml:space="preserve"> </w:t>
      </w:r>
      <w:r w:rsidRPr="00BC4D78">
        <w:rPr>
          <w:sz w:val="28"/>
          <w:szCs w:val="28"/>
          <w:lang w:val="en-US"/>
        </w:rPr>
        <w:t>of</w:t>
      </w:r>
      <w:r w:rsidRPr="00BC4D78">
        <w:rPr>
          <w:sz w:val="28"/>
          <w:szCs w:val="28"/>
        </w:rPr>
        <w:t xml:space="preserve"> </w:t>
      </w:r>
      <w:r w:rsidRPr="00BC4D78">
        <w:rPr>
          <w:sz w:val="28"/>
          <w:szCs w:val="28"/>
          <w:lang w:val="en-US"/>
        </w:rPr>
        <w:t>Blood</w:t>
      </w:r>
      <w:r w:rsidRPr="00BC4D78">
        <w:rPr>
          <w:sz w:val="28"/>
          <w:szCs w:val="28"/>
        </w:rPr>
        <w:t xml:space="preserve"> </w:t>
      </w:r>
      <w:r w:rsidRPr="00BC4D78">
        <w:rPr>
          <w:sz w:val="28"/>
          <w:szCs w:val="28"/>
          <w:lang w:val="en-US"/>
        </w:rPr>
        <w:t>Transfusion</w:t>
      </w:r>
      <w:r w:rsidRPr="00BC4D78">
        <w:rPr>
          <w:sz w:val="28"/>
          <w:szCs w:val="28"/>
        </w:rPr>
        <w:t>) Международное общество переливания крови</w:t>
      </w:r>
      <w:r w:rsidR="00FD418F" w:rsidRPr="00BC4D78">
        <w:rPr>
          <w:sz w:val="28"/>
          <w:szCs w:val="28"/>
        </w:rPr>
        <w:t>.</w:t>
      </w:r>
    </w:p>
    <w:p w:rsidR="00FD418F" w:rsidRPr="00BC4D78" w:rsidRDefault="00FD418F" w:rsidP="006A15F7">
      <w:pPr>
        <w:pStyle w:val="af"/>
        <w:widowControl w:val="0"/>
        <w:pBdr>
          <w:bottom w:val="single" w:sz="4" w:space="31" w:color="FFFFFF"/>
        </w:pBdr>
        <w:tabs>
          <w:tab w:val="left" w:pos="0"/>
        </w:tabs>
        <w:spacing w:before="0" w:beforeAutospacing="0" w:after="0" w:afterAutospacing="0"/>
        <w:jc w:val="both"/>
        <w:rPr>
          <w:sz w:val="28"/>
          <w:szCs w:val="28"/>
        </w:rPr>
      </w:pPr>
      <w:r w:rsidRPr="00BC4D78">
        <w:rPr>
          <w:rFonts w:eastAsia="Calibri"/>
          <w:bCs/>
          <w:color w:val="000000"/>
          <w:sz w:val="28"/>
          <w:szCs w:val="28"/>
          <w:lang w:eastAsia="en-US"/>
        </w:rPr>
        <w:t>ПОРФТ – плазма, обогащенная растворимыми факторами тромбоцитов.</w:t>
      </w:r>
    </w:p>
    <w:sectPr w:rsidR="00FD418F" w:rsidRPr="00BC4D78" w:rsidSect="0073125A">
      <w:headerReference w:type="default" r:id="rId12"/>
      <w:footerReference w:type="default" r:id="rId13"/>
      <w:pgSz w:w="11906" w:h="16838"/>
      <w:pgMar w:top="567"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96" w:rsidRDefault="00E54E96">
      <w:r>
        <w:separator/>
      </w:r>
    </w:p>
  </w:endnote>
  <w:endnote w:type="continuationSeparator" w:id="0">
    <w:p w:rsidR="00E54E96" w:rsidRDefault="00E5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rsidR="00E54E96" w:rsidRDefault="00E54E96">
        <w:pPr>
          <w:pStyle w:val="a5"/>
          <w:jc w:val="right"/>
        </w:pPr>
        <w:r>
          <w:fldChar w:fldCharType="begin"/>
        </w:r>
        <w:r>
          <w:instrText>PAGE   \* MERGEFORMAT</w:instrText>
        </w:r>
        <w:r>
          <w:fldChar w:fldCharType="separate"/>
        </w:r>
        <w:r w:rsidR="00D945CA">
          <w:rPr>
            <w:noProof/>
          </w:rPr>
          <w:t>17</w:t>
        </w:r>
        <w:r>
          <w:fldChar w:fldCharType="end"/>
        </w:r>
      </w:p>
    </w:sdtContent>
  </w:sdt>
  <w:p w:rsidR="00E54E96" w:rsidRPr="008B31C1" w:rsidRDefault="00E54E96"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96" w:rsidRDefault="00E54E96">
      <w:r>
        <w:separator/>
      </w:r>
    </w:p>
  </w:footnote>
  <w:footnote w:type="continuationSeparator" w:id="0">
    <w:p w:rsidR="00E54E96" w:rsidRDefault="00E54E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96" w:rsidRPr="009B1E3B" w:rsidRDefault="00E54E96">
    <w:pPr>
      <w:rPr>
        <w:sz w:val="14"/>
      </w:rPr>
    </w:pPr>
  </w:p>
  <w:p w:rsidR="00E54E96" w:rsidRPr="005966B0" w:rsidRDefault="00E54E96">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56A"/>
    <w:multiLevelType w:val="hybridMultilevel"/>
    <w:tmpl w:val="65724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C22DB"/>
    <w:multiLevelType w:val="hybridMultilevel"/>
    <w:tmpl w:val="41D85B9C"/>
    <w:lvl w:ilvl="0" w:tplc="C8609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52EB2"/>
    <w:multiLevelType w:val="hybridMultilevel"/>
    <w:tmpl w:val="48F8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228E"/>
    <w:multiLevelType w:val="hybridMultilevel"/>
    <w:tmpl w:val="9A44AA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C654C"/>
    <w:multiLevelType w:val="hybridMultilevel"/>
    <w:tmpl w:val="E53813B0"/>
    <w:lvl w:ilvl="0" w:tplc="234449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4041DAC"/>
    <w:multiLevelType w:val="hybridMultilevel"/>
    <w:tmpl w:val="1C88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F71555"/>
    <w:multiLevelType w:val="hybridMultilevel"/>
    <w:tmpl w:val="E466A9D0"/>
    <w:lvl w:ilvl="0" w:tplc="F75E74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135CC"/>
    <w:multiLevelType w:val="hybridMultilevel"/>
    <w:tmpl w:val="2AAA0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76FDA"/>
    <w:multiLevelType w:val="hybridMultilevel"/>
    <w:tmpl w:val="8294E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DA2310"/>
    <w:multiLevelType w:val="hybridMultilevel"/>
    <w:tmpl w:val="41D85B9C"/>
    <w:lvl w:ilvl="0" w:tplc="C8609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E208B2"/>
    <w:multiLevelType w:val="hybridMultilevel"/>
    <w:tmpl w:val="C2887900"/>
    <w:lvl w:ilvl="0" w:tplc="8AAA4156">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E4787A"/>
    <w:multiLevelType w:val="hybridMultilevel"/>
    <w:tmpl w:val="56625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964D32"/>
    <w:multiLevelType w:val="hybridMultilevel"/>
    <w:tmpl w:val="AA1EC6CE"/>
    <w:lvl w:ilvl="0" w:tplc="1746407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962438A"/>
    <w:multiLevelType w:val="hybridMultilevel"/>
    <w:tmpl w:val="8B70B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635BB"/>
    <w:multiLevelType w:val="hybridMultilevel"/>
    <w:tmpl w:val="50A66F96"/>
    <w:lvl w:ilvl="0" w:tplc="B5F2726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2350ED"/>
    <w:multiLevelType w:val="hybridMultilevel"/>
    <w:tmpl w:val="41D85B9C"/>
    <w:lvl w:ilvl="0" w:tplc="C8609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181665"/>
    <w:multiLevelType w:val="hybridMultilevel"/>
    <w:tmpl w:val="B40CCA6C"/>
    <w:lvl w:ilvl="0" w:tplc="4E9AF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822FE6"/>
    <w:multiLevelType w:val="hybridMultilevel"/>
    <w:tmpl w:val="CB1EE68A"/>
    <w:lvl w:ilvl="0" w:tplc="D5781A9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6E69B6"/>
    <w:multiLevelType w:val="hybridMultilevel"/>
    <w:tmpl w:val="71566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ED2008"/>
    <w:multiLevelType w:val="hybridMultilevel"/>
    <w:tmpl w:val="C1A8C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1E0369"/>
    <w:multiLevelType w:val="hybridMultilevel"/>
    <w:tmpl w:val="28E8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6"/>
  </w:num>
  <w:num w:numId="5">
    <w:abstractNumId w:val="5"/>
  </w:num>
  <w:num w:numId="6">
    <w:abstractNumId w:val="20"/>
  </w:num>
  <w:num w:numId="7">
    <w:abstractNumId w:val="0"/>
  </w:num>
  <w:num w:numId="8">
    <w:abstractNumId w:val="17"/>
  </w:num>
  <w:num w:numId="9">
    <w:abstractNumId w:val="21"/>
  </w:num>
  <w:num w:numId="10">
    <w:abstractNumId w:val="15"/>
  </w:num>
  <w:num w:numId="11">
    <w:abstractNumId w:val="19"/>
  </w:num>
  <w:num w:numId="12">
    <w:abstractNumId w:val="18"/>
  </w:num>
  <w:num w:numId="13">
    <w:abstractNumId w:val="2"/>
  </w:num>
  <w:num w:numId="14">
    <w:abstractNumId w:val="8"/>
  </w:num>
  <w:num w:numId="15">
    <w:abstractNumId w:val="4"/>
  </w:num>
  <w:num w:numId="16">
    <w:abstractNumId w:val="16"/>
  </w:num>
  <w:num w:numId="17">
    <w:abstractNumId w:val="9"/>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4D3E"/>
    <w:rsid w:val="000070A9"/>
    <w:rsid w:val="0000780D"/>
    <w:rsid w:val="000136A0"/>
    <w:rsid w:val="00015521"/>
    <w:rsid w:val="00017514"/>
    <w:rsid w:val="000177F9"/>
    <w:rsid w:val="0002008B"/>
    <w:rsid w:val="00020C99"/>
    <w:rsid w:val="00023C84"/>
    <w:rsid w:val="00023C99"/>
    <w:rsid w:val="00032296"/>
    <w:rsid w:val="00033584"/>
    <w:rsid w:val="000341E1"/>
    <w:rsid w:val="000361FD"/>
    <w:rsid w:val="00040B47"/>
    <w:rsid w:val="00043153"/>
    <w:rsid w:val="00043273"/>
    <w:rsid w:val="00045D38"/>
    <w:rsid w:val="00050A01"/>
    <w:rsid w:val="00051B84"/>
    <w:rsid w:val="00051EC3"/>
    <w:rsid w:val="00052552"/>
    <w:rsid w:val="00053F0A"/>
    <w:rsid w:val="00054526"/>
    <w:rsid w:val="000546CD"/>
    <w:rsid w:val="00056468"/>
    <w:rsid w:val="00057F9D"/>
    <w:rsid w:val="0006181A"/>
    <w:rsid w:val="000621B0"/>
    <w:rsid w:val="000645A3"/>
    <w:rsid w:val="0006624C"/>
    <w:rsid w:val="00070BAA"/>
    <w:rsid w:val="00070DFB"/>
    <w:rsid w:val="00071FA6"/>
    <w:rsid w:val="00072BAD"/>
    <w:rsid w:val="00073EA1"/>
    <w:rsid w:val="000748D3"/>
    <w:rsid w:val="00074BB6"/>
    <w:rsid w:val="000755D6"/>
    <w:rsid w:val="00076525"/>
    <w:rsid w:val="00077197"/>
    <w:rsid w:val="00081933"/>
    <w:rsid w:val="00082738"/>
    <w:rsid w:val="0008467A"/>
    <w:rsid w:val="000858AF"/>
    <w:rsid w:val="000864AE"/>
    <w:rsid w:val="0009175F"/>
    <w:rsid w:val="00093FB3"/>
    <w:rsid w:val="00095C01"/>
    <w:rsid w:val="00095FE1"/>
    <w:rsid w:val="000A0D0D"/>
    <w:rsid w:val="000A14AC"/>
    <w:rsid w:val="000A496A"/>
    <w:rsid w:val="000A58BA"/>
    <w:rsid w:val="000A59D8"/>
    <w:rsid w:val="000A5C64"/>
    <w:rsid w:val="000A6923"/>
    <w:rsid w:val="000A7093"/>
    <w:rsid w:val="000A7411"/>
    <w:rsid w:val="000B0A63"/>
    <w:rsid w:val="000B2F1A"/>
    <w:rsid w:val="000B38BD"/>
    <w:rsid w:val="000B498D"/>
    <w:rsid w:val="000C0DB8"/>
    <w:rsid w:val="000C11D0"/>
    <w:rsid w:val="000C1823"/>
    <w:rsid w:val="000C1D23"/>
    <w:rsid w:val="000C58B1"/>
    <w:rsid w:val="000C61AE"/>
    <w:rsid w:val="000D1F57"/>
    <w:rsid w:val="000D3198"/>
    <w:rsid w:val="000D4476"/>
    <w:rsid w:val="000D4991"/>
    <w:rsid w:val="000D5C56"/>
    <w:rsid w:val="000D5C63"/>
    <w:rsid w:val="000D5D39"/>
    <w:rsid w:val="000D6605"/>
    <w:rsid w:val="000E112A"/>
    <w:rsid w:val="000E16E9"/>
    <w:rsid w:val="000E4288"/>
    <w:rsid w:val="000E5CCA"/>
    <w:rsid w:val="000E6387"/>
    <w:rsid w:val="000F089E"/>
    <w:rsid w:val="000F0E6A"/>
    <w:rsid w:val="000F1AC3"/>
    <w:rsid w:val="000F3C01"/>
    <w:rsid w:val="000F41C1"/>
    <w:rsid w:val="000F4BA3"/>
    <w:rsid w:val="000F6181"/>
    <w:rsid w:val="000F7724"/>
    <w:rsid w:val="000F7A6D"/>
    <w:rsid w:val="00105E66"/>
    <w:rsid w:val="00107484"/>
    <w:rsid w:val="001077E6"/>
    <w:rsid w:val="00110AA2"/>
    <w:rsid w:val="00111993"/>
    <w:rsid w:val="001127BF"/>
    <w:rsid w:val="001129E4"/>
    <w:rsid w:val="001131DB"/>
    <w:rsid w:val="00116FEE"/>
    <w:rsid w:val="0011778F"/>
    <w:rsid w:val="001204CB"/>
    <w:rsid w:val="001204FE"/>
    <w:rsid w:val="00121C47"/>
    <w:rsid w:val="00125892"/>
    <w:rsid w:val="0013022B"/>
    <w:rsid w:val="00131281"/>
    <w:rsid w:val="0013332E"/>
    <w:rsid w:val="00133A12"/>
    <w:rsid w:val="001342D3"/>
    <w:rsid w:val="00134F07"/>
    <w:rsid w:val="00135B45"/>
    <w:rsid w:val="00135CCB"/>
    <w:rsid w:val="00136CB9"/>
    <w:rsid w:val="00136DF7"/>
    <w:rsid w:val="00141310"/>
    <w:rsid w:val="00142A16"/>
    <w:rsid w:val="00144567"/>
    <w:rsid w:val="00145471"/>
    <w:rsid w:val="00147C22"/>
    <w:rsid w:val="0015068F"/>
    <w:rsid w:val="00151016"/>
    <w:rsid w:val="001524EA"/>
    <w:rsid w:val="001604CB"/>
    <w:rsid w:val="001606BD"/>
    <w:rsid w:val="00160761"/>
    <w:rsid w:val="00160A0A"/>
    <w:rsid w:val="00164ABF"/>
    <w:rsid w:val="00166027"/>
    <w:rsid w:val="00170FC3"/>
    <w:rsid w:val="00171049"/>
    <w:rsid w:val="001712A8"/>
    <w:rsid w:val="0017142B"/>
    <w:rsid w:val="00171A2A"/>
    <w:rsid w:val="00174898"/>
    <w:rsid w:val="001759A7"/>
    <w:rsid w:val="00176748"/>
    <w:rsid w:val="00176A0B"/>
    <w:rsid w:val="00176EC6"/>
    <w:rsid w:val="001770A0"/>
    <w:rsid w:val="001774EC"/>
    <w:rsid w:val="00180FDA"/>
    <w:rsid w:val="0018267A"/>
    <w:rsid w:val="00182738"/>
    <w:rsid w:val="00183DEE"/>
    <w:rsid w:val="0018593C"/>
    <w:rsid w:val="001872D3"/>
    <w:rsid w:val="0019086E"/>
    <w:rsid w:val="00190BF3"/>
    <w:rsid w:val="00192F01"/>
    <w:rsid w:val="00196218"/>
    <w:rsid w:val="00196754"/>
    <w:rsid w:val="00197590"/>
    <w:rsid w:val="001A09F1"/>
    <w:rsid w:val="001A40F4"/>
    <w:rsid w:val="001A4850"/>
    <w:rsid w:val="001A49AF"/>
    <w:rsid w:val="001A6368"/>
    <w:rsid w:val="001A67B4"/>
    <w:rsid w:val="001B1F09"/>
    <w:rsid w:val="001B42EB"/>
    <w:rsid w:val="001C0ED5"/>
    <w:rsid w:val="001C13B1"/>
    <w:rsid w:val="001C1B46"/>
    <w:rsid w:val="001C210A"/>
    <w:rsid w:val="001C21C3"/>
    <w:rsid w:val="001C2736"/>
    <w:rsid w:val="001C3121"/>
    <w:rsid w:val="001C3A08"/>
    <w:rsid w:val="001C51EB"/>
    <w:rsid w:val="001C6B5C"/>
    <w:rsid w:val="001D1E00"/>
    <w:rsid w:val="001D4D0D"/>
    <w:rsid w:val="001D5273"/>
    <w:rsid w:val="001D619D"/>
    <w:rsid w:val="001E014A"/>
    <w:rsid w:val="001E06EC"/>
    <w:rsid w:val="001E4D0A"/>
    <w:rsid w:val="001F0177"/>
    <w:rsid w:val="001F24C7"/>
    <w:rsid w:val="001F465E"/>
    <w:rsid w:val="001F4F67"/>
    <w:rsid w:val="001F5691"/>
    <w:rsid w:val="001F6A63"/>
    <w:rsid w:val="00200B9D"/>
    <w:rsid w:val="00202137"/>
    <w:rsid w:val="00203153"/>
    <w:rsid w:val="00203CE6"/>
    <w:rsid w:val="0020449F"/>
    <w:rsid w:val="0020520A"/>
    <w:rsid w:val="002056A8"/>
    <w:rsid w:val="002063F4"/>
    <w:rsid w:val="00211422"/>
    <w:rsid w:val="00213709"/>
    <w:rsid w:val="00213732"/>
    <w:rsid w:val="00213D29"/>
    <w:rsid w:val="00213E36"/>
    <w:rsid w:val="00213F53"/>
    <w:rsid w:val="00217019"/>
    <w:rsid w:val="0022113E"/>
    <w:rsid w:val="00222277"/>
    <w:rsid w:val="00226372"/>
    <w:rsid w:val="00226BCD"/>
    <w:rsid w:val="00230961"/>
    <w:rsid w:val="002358E4"/>
    <w:rsid w:val="00235B15"/>
    <w:rsid w:val="00236548"/>
    <w:rsid w:val="00241785"/>
    <w:rsid w:val="00244373"/>
    <w:rsid w:val="002450AB"/>
    <w:rsid w:val="002510C4"/>
    <w:rsid w:val="00251C82"/>
    <w:rsid w:val="00253BB1"/>
    <w:rsid w:val="00254B83"/>
    <w:rsid w:val="00256A4F"/>
    <w:rsid w:val="00260F6B"/>
    <w:rsid w:val="00264457"/>
    <w:rsid w:val="00264839"/>
    <w:rsid w:val="0026619D"/>
    <w:rsid w:val="00266826"/>
    <w:rsid w:val="00267573"/>
    <w:rsid w:val="00267608"/>
    <w:rsid w:val="00270BC7"/>
    <w:rsid w:val="00271E9F"/>
    <w:rsid w:val="00272381"/>
    <w:rsid w:val="00272487"/>
    <w:rsid w:val="00274FC4"/>
    <w:rsid w:val="002753DA"/>
    <w:rsid w:val="00280159"/>
    <w:rsid w:val="00281909"/>
    <w:rsid w:val="00281DA1"/>
    <w:rsid w:val="0028595C"/>
    <w:rsid w:val="00285A19"/>
    <w:rsid w:val="00285EAD"/>
    <w:rsid w:val="0028657B"/>
    <w:rsid w:val="002905B4"/>
    <w:rsid w:val="00291DCD"/>
    <w:rsid w:val="00293BEF"/>
    <w:rsid w:val="00294A5D"/>
    <w:rsid w:val="002967D5"/>
    <w:rsid w:val="00296C33"/>
    <w:rsid w:val="002A1A74"/>
    <w:rsid w:val="002A25FB"/>
    <w:rsid w:val="002A2997"/>
    <w:rsid w:val="002A3422"/>
    <w:rsid w:val="002A59E4"/>
    <w:rsid w:val="002B0C9D"/>
    <w:rsid w:val="002B1AD7"/>
    <w:rsid w:val="002B1F3D"/>
    <w:rsid w:val="002B4918"/>
    <w:rsid w:val="002B550F"/>
    <w:rsid w:val="002B5E1D"/>
    <w:rsid w:val="002C0785"/>
    <w:rsid w:val="002C1034"/>
    <w:rsid w:val="002C3131"/>
    <w:rsid w:val="002C4846"/>
    <w:rsid w:val="002D1574"/>
    <w:rsid w:val="002D2E69"/>
    <w:rsid w:val="002D3DC5"/>
    <w:rsid w:val="002D6CBD"/>
    <w:rsid w:val="002D74F6"/>
    <w:rsid w:val="002E05B6"/>
    <w:rsid w:val="002E19A9"/>
    <w:rsid w:val="002E1BE6"/>
    <w:rsid w:val="002E293E"/>
    <w:rsid w:val="002E5267"/>
    <w:rsid w:val="002E5798"/>
    <w:rsid w:val="002E6C08"/>
    <w:rsid w:val="002F71B2"/>
    <w:rsid w:val="003008B4"/>
    <w:rsid w:val="0030097C"/>
    <w:rsid w:val="0030279F"/>
    <w:rsid w:val="00304155"/>
    <w:rsid w:val="00304DA6"/>
    <w:rsid w:val="00307372"/>
    <w:rsid w:val="003120FE"/>
    <w:rsid w:val="0032215E"/>
    <w:rsid w:val="0032435C"/>
    <w:rsid w:val="00324737"/>
    <w:rsid w:val="00330487"/>
    <w:rsid w:val="0033121D"/>
    <w:rsid w:val="00331D0C"/>
    <w:rsid w:val="0033719F"/>
    <w:rsid w:val="00337870"/>
    <w:rsid w:val="00337DCC"/>
    <w:rsid w:val="003473D2"/>
    <w:rsid w:val="003516F6"/>
    <w:rsid w:val="00355F87"/>
    <w:rsid w:val="003617C6"/>
    <w:rsid w:val="00362A40"/>
    <w:rsid w:val="00365ABC"/>
    <w:rsid w:val="003664B0"/>
    <w:rsid w:val="00370412"/>
    <w:rsid w:val="00370CC2"/>
    <w:rsid w:val="00372B21"/>
    <w:rsid w:val="0037342E"/>
    <w:rsid w:val="00376CD9"/>
    <w:rsid w:val="00377D42"/>
    <w:rsid w:val="0038101D"/>
    <w:rsid w:val="00381DD7"/>
    <w:rsid w:val="003828C4"/>
    <w:rsid w:val="00392A18"/>
    <w:rsid w:val="00397165"/>
    <w:rsid w:val="00397364"/>
    <w:rsid w:val="00397B38"/>
    <w:rsid w:val="003A1CD5"/>
    <w:rsid w:val="003A4328"/>
    <w:rsid w:val="003A44CA"/>
    <w:rsid w:val="003A5E46"/>
    <w:rsid w:val="003B126B"/>
    <w:rsid w:val="003B2467"/>
    <w:rsid w:val="003B273D"/>
    <w:rsid w:val="003B2F9D"/>
    <w:rsid w:val="003B44AE"/>
    <w:rsid w:val="003B7093"/>
    <w:rsid w:val="003B762C"/>
    <w:rsid w:val="003B7BD4"/>
    <w:rsid w:val="003C1C6D"/>
    <w:rsid w:val="003C1DDB"/>
    <w:rsid w:val="003C2FF1"/>
    <w:rsid w:val="003C43CB"/>
    <w:rsid w:val="003C4DCC"/>
    <w:rsid w:val="003C5E3B"/>
    <w:rsid w:val="003D07E7"/>
    <w:rsid w:val="003D35D1"/>
    <w:rsid w:val="003D40ED"/>
    <w:rsid w:val="003D6073"/>
    <w:rsid w:val="003D77B3"/>
    <w:rsid w:val="003E0528"/>
    <w:rsid w:val="003E156F"/>
    <w:rsid w:val="003E2A57"/>
    <w:rsid w:val="003E4E5B"/>
    <w:rsid w:val="003E5432"/>
    <w:rsid w:val="003E6382"/>
    <w:rsid w:val="003F0811"/>
    <w:rsid w:val="003F1EFE"/>
    <w:rsid w:val="003F204F"/>
    <w:rsid w:val="003F50D5"/>
    <w:rsid w:val="003F7324"/>
    <w:rsid w:val="00402B08"/>
    <w:rsid w:val="00402F5C"/>
    <w:rsid w:val="00404E79"/>
    <w:rsid w:val="00406E61"/>
    <w:rsid w:val="0041204C"/>
    <w:rsid w:val="004158CD"/>
    <w:rsid w:val="00417E01"/>
    <w:rsid w:val="00421200"/>
    <w:rsid w:val="00424921"/>
    <w:rsid w:val="004271CB"/>
    <w:rsid w:val="00430A1E"/>
    <w:rsid w:val="00432D47"/>
    <w:rsid w:val="00433267"/>
    <w:rsid w:val="00433846"/>
    <w:rsid w:val="00440A34"/>
    <w:rsid w:val="004430CD"/>
    <w:rsid w:val="0044577D"/>
    <w:rsid w:val="00446E21"/>
    <w:rsid w:val="004473F0"/>
    <w:rsid w:val="00447B52"/>
    <w:rsid w:val="00450533"/>
    <w:rsid w:val="00452095"/>
    <w:rsid w:val="004523D7"/>
    <w:rsid w:val="0045503A"/>
    <w:rsid w:val="00456A6D"/>
    <w:rsid w:val="00456AE1"/>
    <w:rsid w:val="00456B82"/>
    <w:rsid w:val="00460E7F"/>
    <w:rsid w:val="0046298A"/>
    <w:rsid w:val="004646C9"/>
    <w:rsid w:val="00464B47"/>
    <w:rsid w:val="004651C7"/>
    <w:rsid w:val="004656EE"/>
    <w:rsid w:val="00465C5C"/>
    <w:rsid w:val="0046673C"/>
    <w:rsid w:val="00466D42"/>
    <w:rsid w:val="004678E4"/>
    <w:rsid w:val="00471230"/>
    <w:rsid w:val="0047237F"/>
    <w:rsid w:val="00474085"/>
    <w:rsid w:val="0047784E"/>
    <w:rsid w:val="0048201C"/>
    <w:rsid w:val="00486770"/>
    <w:rsid w:val="00487F56"/>
    <w:rsid w:val="00490C13"/>
    <w:rsid w:val="004926EA"/>
    <w:rsid w:val="004926F0"/>
    <w:rsid w:val="004A143E"/>
    <w:rsid w:val="004A42FE"/>
    <w:rsid w:val="004A59E9"/>
    <w:rsid w:val="004A6697"/>
    <w:rsid w:val="004A6E1D"/>
    <w:rsid w:val="004A7C4B"/>
    <w:rsid w:val="004B1728"/>
    <w:rsid w:val="004B251C"/>
    <w:rsid w:val="004B5F80"/>
    <w:rsid w:val="004B719B"/>
    <w:rsid w:val="004C09B0"/>
    <w:rsid w:val="004C17B5"/>
    <w:rsid w:val="004C406B"/>
    <w:rsid w:val="004C5118"/>
    <w:rsid w:val="004C6820"/>
    <w:rsid w:val="004C6BE8"/>
    <w:rsid w:val="004C7A57"/>
    <w:rsid w:val="004D16BB"/>
    <w:rsid w:val="004D3DCB"/>
    <w:rsid w:val="004D6842"/>
    <w:rsid w:val="004E19B5"/>
    <w:rsid w:val="004E1D8A"/>
    <w:rsid w:val="004F1F0C"/>
    <w:rsid w:val="004F3E52"/>
    <w:rsid w:val="004F42F5"/>
    <w:rsid w:val="004F4903"/>
    <w:rsid w:val="004F5055"/>
    <w:rsid w:val="004F571F"/>
    <w:rsid w:val="004F7604"/>
    <w:rsid w:val="005005DB"/>
    <w:rsid w:val="005033AA"/>
    <w:rsid w:val="0050345F"/>
    <w:rsid w:val="005037DB"/>
    <w:rsid w:val="0050772C"/>
    <w:rsid w:val="00507AA6"/>
    <w:rsid w:val="005114BC"/>
    <w:rsid w:val="005118C6"/>
    <w:rsid w:val="00513FED"/>
    <w:rsid w:val="00514618"/>
    <w:rsid w:val="00514A7A"/>
    <w:rsid w:val="00517A37"/>
    <w:rsid w:val="00520211"/>
    <w:rsid w:val="00521225"/>
    <w:rsid w:val="00521E0E"/>
    <w:rsid w:val="00522298"/>
    <w:rsid w:val="0052254B"/>
    <w:rsid w:val="005226FB"/>
    <w:rsid w:val="00523EA4"/>
    <w:rsid w:val="005240D3"/>
    <w:rsid w:val="00524F78"/>
    <w:rsid w:val="00525890"/>
    <w:rsid w:val="00527C8E"/>
    <w:rsid w:val="00534118"/>
    <w:rsid w:val="00534483"/>
    <w:rsid w:val="00535A3B"/>
    <w:rsid w:val="00536371"/>
    <w:rsid w:val="00536C79"/>
    <w:rsid w:val="00541C04"/>
    <w:rsid w:val="00541CA8"/>
    <w:rsid w:val="005445A2"/>
    <w:rsid w:val="00547B1D"/>
    <w:rsid w:val="005533C3"/>
    <w:rsid w:val="005533E1"/>
    <w:rsid w:val="00554846"/>
    <w:rsid w:val="00555418"/>
    <w:rsid w:val="005567B5"/>
    <w:rsid w:val="00560BA4"/>
    <w:rsid w:val="00562081"/>
    <w:rsid w:val="0056284D"/>
    <w:rsid w:val="00563389"/>
    <w:rsid w:val="00563921"/>
    <w:rsid w:val="0057190F"/>
    <w:rsid w:val="0057270B"/>
    <w:rsid w:val="00575CC1"/>
    <w:rsid w:val="00576B7E"/>
    <w:rsid w:val="00577841"/>
    <w:rsid w:val="00577F21"/>
    <w:rsid w:val="005843FD"/>
    <w:rsid w:val="00586CB4"/>
    <w:rsid w:val="00590616"/>
    <w:rsid w:val="00590D8A"/>
    <w:rsid w:val="00592598"/>
    <w:rsid w:val="00593A5D"/>
    <w:rsid w:val="00596597"/>
    <w:rsid w:val="005966B0"/>
    <w:rsid w:val="00596AD0"/>
    <w:rsid w:val="005A0051"/>
    <w:rsid w:val="005A1169"/>
    <w:rsid w:val="005A29AC"/>
    <w:rsid w:val="005A3D02"/>
    <w:rsid w:val="005A3EEC"/>
    <w:rsid w:val="005A459F"/>
    <w:rsid w:val="005B5AAE"/>
    <w:rsid w:val="005B66CF"/>
    <w:rsid w:val="005B6824"/>
    <w:rsid w:val="005B7BB8"/>
    <w:rsid w:val="005C04D2"/>
    <w:rsid w:val="005C7E5A"/>
    <w:rsid w:val="005D036A"/>
    <w:rsid w:val="005D1FD8"/>
    <w:rsid w:val="005D37E5"/>
    <w:rsid w:val="005D3A85"/>
    <w:rsid w:val="005D3C94"/>
    <w:rsid w:val="005D53B4"/>
    <w:rsid w:val="005D56ED"/>
    <w:rsid w:val="005D5D35"/>
    <w:rsid w:val="005D7519"/>
    <w:rsid w:val="005E2AA6"/>
    <w:rsid w:val="005F172F"/>
    <w:rsid w:val="005F24E5"/>
    <w:rsid w:val="005F3401"/>
    <w:rsid w:val="005F4A0C"/>
    <w:rsid w:val="005F5F02"/>
    <w:rsid w:val="00603E29"/>
    <w:rsid w:val="00604BAC"/>
    <w:rsid w:val="00607320"/>
    <w:rsid w:val="0061043D"/>
    <w:rsid w:val="006109A5"/>
    <w:rsid w:val="006113DE"/>
    <w:rsid w:val="00611764"/>
    <w:rsid w:val="0061188C"/>
    <w:rsid w:val="00612E34"/>
    <w:rsid w:val="006156E7"/>
    <w:rsid w:val="00617870"/>
    <w:rsid w:val="00620E1F"/>
    <w:rsid w:val="00626E03"/>
    <w:rsid w:val="00627010"/>
    <w:rsid w:val="0063005F"/>
    <w:rsid w:val="0063024A"/>
    <w:rsid w:val="00632683"/>
    <w:rsid w:val="00633303"/>
    <w:rsid w:val="00635945"/>
    <w:rsid w:val="006431F3"/>
    <w:rsid w:val="006442F3"/>
    <w:rsid w:val="00645F20"/>
    <w:rsid w:val="006473BD"/>
    <w:rsid w:val="00650B7A"/>
    <w:rsid w:val="00651168"/>
    <w:rsid w:val="006522CF"/>
    <w:rsid w:val="00652FB4"/>
    <w:rsid w:val="006538A2"/>
    <w:rsid w:val="00656F14"/>
    <w:rsid w:val="00660BD3"/>
    <w:rsid w:val="006635B7"/>
    <w:rsid w:val="00667614"/>
    <w:rsid w:val="00671A2C"/>
    <w:rsid w:val="00674680"/>
    <w:rsid w:val="00674E84"/>
    <w:rsid w:val="00677054"/>
    <w:rsid w:val="00681AC4"/>
    <w:rsid w:val="0068530F"/>
    <w:rsid w:val="00685465"/>
    <w:rsid w:val="00690A9F"/>
    <w:rsid w:val="00691A5B"/>
    <w:rsid w:val="00693CC4"/>
    <w:rsid w:val="0069495B"/>
    <w:rsid w:val="00695B46"/>
    <w:rsid w:val="00695BD4"/>
    <w:rsid w:val="006A0335"/>
    <w:rsid w:val="006A05CE"/>
    <w:rsid w:val="006A05F3"/>
    <w:rsid w:val="006A0841"/>
    <w:rsid w:val="006A15F7"/>
    <w:rsid w:val="006A584A"/>
    <w:rsid w:val="006A7D99"/>
    <w:rsid w:val="006B3D1C"/>
    <w:rsid w:val="006B3DAB"/>
    <w:rsid w:val="006C36B4"/>
    <w:rsid w:val="006C387E"/>
    <w:rsid w:val="006C742A"/>
    <w:rsid w:val="006D3159"/>
    <w:rsid w:val="006E1B0B"/>
    <w:rsid w:val="006E36E1"/>
    <w:rsid w:val="006E38C6"/>
    <w:rsid w:val="006E46D9"/>
    <w:rsid w:val="006E5134"/>
    <w:rsid w:val="006F0233"/>
    <w:rsid w:val="006F0DAD"/>
    <w:rsid w:val="006F176A"/>
    <w:rsid w:val="006F37E0"/>
    <w:rsid w:val="006F4BAB"/>
    <w:rsid w:val="006F5118"/>
    <w:rsid w:val="006F72AF"/>
    <w:rsid w:val="00702E49"/>
    <w:rsid w:val="0070414B"/>
    <w:rsid w:val="0070460D"/>
    <w:rsid w:val="00704CCA"/>
    <w:rsid w:val="00704FBE"/>
    <w:rsid w:val="00710D4A"/>
    <w:rsid w:val="00713F44"/>
    <w:rsid w:val="007140EF"/>
    <w:rsid w:val="00714BC0"/>
    <w:rsid w:val="0072003C"/>
    <w:rsid w:val="007204D8"/>
    <w:rsid w:val="00720CF3"/>
    <w:rsid w:val="007249B8"/>
    <w:rsid w:val="00727C1D"/>
    <w:rsid w:val="00730261"/>
    <w:rsid w:val="0073125A"/>
    <w:rsid w:val="007315B0"/>
    <w:rsid w:val="007315D2"/>
    <w:rsid w:val="00734859"/>
    <w:rsid w:val="00734B2A"/>
    <w:rsid w:val="00735390"/>
    <w:rsid w:val="0073565E"/>
    <w:rsid w:val="00736983"/>
    <w:rsid w:val="00736F4D"/>
    <w:rsid w:val="0073765C"/>
    <w:rsid w:val="007404AE"/>
    <w:rsid w:val="00740F57"/>
    <w:rsid w:val="00743115"/>
    <w:rsid w:val="00743A27"/>
    <w:rsid w:val="00744418"/>
    <w:rsid w:val="00744C5A"/>
    <w:rsid w:val="00750FCC"/>
    <w:rsid w:val="00752844"/>
    <w:rsid w:val="00752CC9"/>
    <w:rsid w:val="00753444"/>
    <w:rsid w:val="0075501E"/>
    <w:rsid w:val="007569C6"/>
    <w:rsid w:val="007636F5"/>
    <w:rsid w:val="007676F5"/>
    <w:rsid w:val="00771514"/>
    <w:rsid w:val="007721A5"/>
    <w:rsid w:val="00772352"/>
    <w:rsid w:val="00775576"/>
    <w:rsid w:val="00777F57"/>
    <w:rsid w:val="00780642"/>
    <w:rsid w:val="00782010"/>
    <w:rsid w:val="00784250"/>
    <w:rsid w:val="00786DA0"/>
    <w:rsid w:val="00790D01"/>
    <w:rsid w:val="00791BA1"/>
    <w:rsid w:val="007925C5"/>
    <w:rsid w:val="0079373A"/>
    <w:rsid w:val="00794F3C"/>
    <w:rsid w:val="00795686"/>
    <w:rsid w:val="007958B0"/>
    <w:rsid w:val="00797967"/>
    <w:rsid w:val="007A13B9"/>
    <w:rsid w:val="007A2EC8"/>
    <w:rsid w:val="007A38C2"/>
    <w:rsid w:val="007A4159"/>
    <w:rsid w:val="007A4162"/>
    <w:rsid w:val="007A6F11"/>
    <w:rsid w:val="007A74B7"/>
    <w:rsid w:val="007B3BF3"/>
    <w:rsid w:val="007B591F"/>
    <w:rsid w:val="007B6284"/>
    <w:rsid w:val="007B65E9"/>
    <w:rsid w:val="007B7D14"/>
    <w:rsid w:val="007C37DE"/>
    <w:rsid w:val="007C5A22"/>
    <w:rsid w:val="007C5D8E"/>
    <w:rsid w:val="007C6BC5"/>
    <w:rsid w:val="007C6BFC"/>
    <w:rsid w:val="007D2317"/>
    <w:rsid w:val="007D2BEC"/>
    <w:rsid w:val="007D3171"/>
    <w:rsid w:val="007D506B"/>
    <w:rsid w:val="007E0E7B"/>
    <w:rsid w:val="007E221C"/>
    <w:rsid w:val="007E28D2"/>
    <w:rsid w:val="007E4308"/>
    <w:rsid w:val="007E55E7"/>
    <w:rsid w:val="007E68C2"/>
    <w:rsid w:val="007E7140"/>
    <w:rsid w:val="007F0CF1"/>
    <w:rsid w:val="007F16FB"/>
    <w:rsid w:val="007F226E"/>
    <w:rsid w:val="007F2A6F"/>
    <w:rsid w:val="007F3736"/>
    <w:rsid w:val="007F3FE2"/>
    <w:rsid w:val="007F6044"/>
    <w:rsid w:val="007F668D"/>
    <w:rsid w:val="007F6E04"/>
    <w:rsid w:val="007F7D7E"/>
    <w:rsid w:val="008019E2"/>
    <w:rsid w:val="00802DBA"/>
    <w:rsid w:val="008033D1"/>
    <w:rsid w:val="00803855"/>
    <w:rsid w:val="00804B83"/>
    <w:rsid w:val="00804BBE"/>
    <w:rsid w:val="00805F01"/>
    <w:rsid w:val="00814CFA"/>
    <w:rsid w:val="00816B57"/>
    <w:rsid w:val="00816BF5"/>
    <w:rsid w:val="0081723B"/>
    <w:rsid w:val="008177E1"/>
    <w:rsid w:val="008213AF"/>
    <w:rsid w:val="00822247"/>
    <w:rsid w:val="008222DA"/>
    <w:rsid w:val="008263B1"/>
    <w:rsid w:val="00826D6E"/>
    <w:rsid w:val="00831A56"/>
    <w:rsid w:val="00831C9F"/>
    <w:rsid w:val="00834285"/>
    <w:rsid w:val="008346EF"/>
    <w:rsid w:val="00835F40"/>
    <w:rsid w:val="00842F26"/>
    <w:rsid w:val="00844F59"/>
    <w:rsid w:val="00845F57"/>
    <w:rsid w:val="008464D4"/>
    <w:rsid w:val="0084792F"/>
    <w:rsid w:val="00855867"/>
    <w:rsid w:val="00857791"/>
    <w:rsid w:val="00862AB1"/>
    <w:rsid w:val="00863ECE"/>
    <w:rsid w:val="008654A3"/>
    <w:rsid w:val="00867365"/>
    <w:rsid w:val="00870354"/>
    <w:rsid w:val="00872823"/>
    <w:rsid w:val="00872F97"/>
    <w:rsid w:val="00874CCD"/>
    <w:rsid w:val="00876A6B"/>
    <w:rsid w:val="00882F75"/>
    <w:rsid w:val="00883FDB"/>
    <w:rsid w:val="00884803"/>
    <w:rsid w:val="00884FEC"/>
    <w:rsid w:val="00885041"/>
    <w:rsid w:val="00885105"/>
    <w:rsid w:val="008855BE"/>
    <w:rsid w:val="008902FE"/>
    <w:rsid w:val="00890667"/>
    <w:rsid w:val="00890C52"/>
    <w:rsid w:val="00892508"/>
    <w:rsid w:val="00892DDE"/>
    <w:rsid w:val="00894455"/>
    <w:rsid w:val="008962A6"/>
    <w:rsid w:val="00896308"/>
    <w:rsid w:val="00896D04"/>
    <w:rsid w:val="00897967"/>
    <w:rsid w:val="008A159B"/>
    <w:rsid w:val="008A2874"/>
    <w:rsid w:val="008B1818"/>
    <w:rsid w:val="008B2B89"/>
    <w:rsid w:val="008B34AD"/>
    <w:rsid w:val="008B51C5"/>
    <w:rsid w:val="008B6122"/>
    <w:rsid w:val="008B6FC5"/>
    <w:rsid w:val="008C2B32"/>
    <w:rsid w:val="008C393B"/>
    <w:rsid w:val="008C3BBC"/>
    <w:rsid w:val="008C45EC"/>
    <w:rsid w:val="008C4CDE"/>
    <w:rsid w:val="008C4E22"/>
    <w:rsid w:val="008C57A4"/>
    <w:rsid w:val="008C6502"/>
    <w:rsid w:val="008C7246"/>
    <w:rsid w:val="008C7C50"/>
    <w:rsid w:val="008D323C"/>
    <w:rsid w:val="008D335D"/>
    <w:rsid w:val="008D403D"/>
    <w:rsid w:val="008D5002"/>
    <w:rsid w:val="008E3032"/>
    <w:rsid w:val="008E5190"/>
    <w:rsid w:val="008E7E08"/>
    <w:rsid w:val="008F003C"/>
    <w:rsid w:val="008F4ABA"/>
    <w:rsid w:val="008F587F"/>
    <w:rsid w:val="008F62F6"/>
    <w:rsid w:val="009000DF"/>
    <w:rsid w:val="009011A0"/>
    <w:rsid w:val="009014A3"/>
    <w:rsid w:val="00902ECF"/>
    <w:rsid w:val="00903366"/>
    <w:rsid w:val="009036DD"/>
    <w:rsid w:val="00903749"/>
    <w:rsid w:val="0090562F"/>
    <w:rsid w:val="00911590"/>
    <w:rsid w:val="0091213B"/>
    <w:rsid w:val="00913D3E"/>
    <w:rsid w:val="009150CE"/>
    <w:rsid w:val="009153AD"/>
    <w:rsid w:val="009163D4"/>
    <w:rsid w:val="0091671F"/>
    <w:rsid w:val="00920811"/>
    <w:rsid w:val="0092098D"/>
    <w:rsid w:val="00920BD6"/>
    <w:rsid w:val="00922760"/>
    <w:rsid w:val="00924A48"/>
    <w:rsid w:val="009252B8"/>
    <w:rsid w:val="009254F2"/>
    <w:rsid w:val="009272E7"/>
    <w:rsid w:val="00933568"/>
    <w:rsid w:val="00936D75"/>
    <w:rsid w:val="009374DC"/>
    <w:rsid w:val="00943927"/>
    <w:rsid w:val="00946396"/>
    <w:rsid w:val="009463C4"/>
    <w:rsid w:val="00946A4D"/>
    <w:rsid w:val="00946DAF"/>
    <w:rsid w:val="0095238C"/>
    <w:rsid w:val="009528D4"/>
    <w:rsid w:val="00952996"/>
    <w:rsid w:val="00953022"/>
    <w:rsid w:val="0095496E"/>
    <w:rsid w:val="009600D7"/>
    <w:rsid w:val="009629A7"/>
    <w:rsid w:val="00962C44"/>
    <w:rsid w:val="00966945"/>
    <w:rsid w:val="00967715"/>
    <w:rsid w:val="009724E8"/>
    <w:rsid w:val="009734EE"/>
    <w:rsid w:val="0097586B"/>
    <w:rsid w:val="00975C2E"/>
    <w:rsid w:val="00977355"/>
    <w:rsid w:val="00980332"/>
    <w:rsid w:val="00981A65"/>
    <w:rsid w:val="00981BE4"/>
    <w:rsid w:val="009839E5"/>
    <w:rsid w:val="009842A9"/>
    <w:rsid w:val="009861FF"/>
    <w:rsid w:val="00986202"/>
    <w:rsid w:val="0098782C"/>
    <w:rsid w:val="00990755"/>
    <w:rsid w:val="00991DF7"/>
    <w:rsid w:val="00992749"/>
    <w:rsid w:val="00993F32"/>
    <w:rsid w:val="0099464A"/>
    <w:rsid w:val="00995C7B"/>
    <w:rsid w:val="00996BEE"/>
    <w:rsid w:val="009972E7"/>
    <w:rsid w:val="00997BBC"/>
    <w:rsid w:val="00997C88"/>
    <w:rsid w:val="00997D1D"/>
    <w:rsid w:val="009A22E4"/>
    <w:rsid w:val="009A4817"/>
    <w:rsid w:val="009B106D"/>
    <w:rsid w:val="009B3E6E"/>
    <w:rsid w:val="009B4203"/>
    <w:rsid w:val="009B48F5"/>
    <w:rsid w:val="009B512F"/>
    <w:rsid w:val="009B7857"/>
    <w:rsid w:val="009B7952"/>
    <w:rsid w:val="009C16F9"/>
    <w:rsid w:val="009C3FA9"/>
    <w:rsid w:val="009C5954"/>
    <w:rsid w:val="009C5CC0"/>
    <w:rsid w:val="009C5DA3"/>
    <w:rsid w:val="009D0091"/>
    <w:rsid w:val="009D1E98"/>
    <w:rsid w:val="009D3F45"/>
    <w:rsid w:val="009D484D"/>
    <w:rsid w:val="009E5636"/>
    <w:rsid w:val="009E65D2"/>
    <w:rsid w:val="009E72D6"/>
    <w:rsid w:val="009E7573"/>
    <w:rsid w:val="009F0AC5"/>
    <w:rsid w:val="009F148D"/>
    <w:rsid w:val="009F4ED4"/>
    <w:rsid w:val="009F5D1A"/>
    <w:rsid w:val="00A05431"/>
    <w:rsid w:val="00A05616"/>
    <w:rsid w:val="00A0744B"/>
    <w:rsid w:val="00A10054"/>
    <w:rsid w:val="00A11615"/>
    <w:rsid w:val="00A1455A"/>
    <w:rsid w:val="00A15E82"/>
    <w:rsid w:val="00A160F5"/>
    <w:rsid w:val="00A16D1E"/>
    <w:rsid w:val="00A3072D"/>
    <w:rsid w:val="00A34DE8"/>
    <w:rsid w:val="00A3514C"/>
    <w:rsid w:val="00A36874"/>
    <w:rsid w:val="00A37F01"/>
    <w:rsid w:val="00A415AC"/>
    <w:rsid w:val="00A44491"/>
    <w:rsid w:val="00A44AAD"/>
    <w:rsid w:val="00A46C97"/>
    <w:rsid w:val="00A47B52"/>
    <w:rsid w:val="00A51F2A"/>
    <w:rsid w:val="00A521E7"/>
    <w:rsid w:val="00A53896"/>
    <w:rsid w:val="00A557AE"/>
    <w:rsid w:val="00A620F4"/>
    <w:rsid w:val="00A6493C"/>
    <w:rsid w:val="00A64E05"/>
    <w:rsid w:val="00A65C5F"/>
    <w:rsid w:val="00A66ACC"/>
    <w:rsid w:val="00A70416"/>
    <w:rsid w:val="00A715E7"/>
    <w:rsid w:val="00A724FB"/>
    <w:rsid w:val="00A74473"/>
    <w:rsid w:val="00A7550A"/>
    <w:rsid w:val="00A8129B"/>
    <w:rsid w:val="00A8328D"/>
    <w:rsid w:val="00A838C1"/>
    <w:rsid w:val="00A8620A"/>
    <w:rsid w:val="00A9050F"/>
    <w:rsid w:val="00A90E34"/>
    <w:rsid w:val="00A93769"/>
    <w:rsid w:val="00A938B0"/>
    <w:rsid w:val="00A93AB7"/>
    <w:rsid w:val="00A94955"/>
    <w:rsid w:val="00A95929"/>
    <w:rsid w:val="00A97C89"/>
    <w:rsid w:val="00AA245A"/>
    <w:rsid w:val="00AA2696"/>
    <w:rsid w:val="00AA26AA"/>
    <w:rsid w:val="00AA27BD"/>
    <w:rsid w:val="00AA441E"/>
    <w:rsid w:val="00AA47CC"/>
    <w:rsid w:val="00AA483E"/>
    <w:rsid w:val="00AA490B"/>
    <w:rsid w:val="00AB3177"/>
    <w:rsid w:val="00AB39BF"/>
    <w:rsid w:val="00AB4847"/>
    <w:rsid w:val="00AB5496"/>
    <w:rsid w:val="00AB5689"/>
    <w:rsid w:val="00AB585B"/>
    <w:rsid w:val="00AB59E6"/>
    <w:rsid w:val="00AB7528"/>
    <w:rsid w:val="00AC6392"/>
    <w:rsid w:val="00AC74B5"/>
    <w:rsid w:val="00AC7A90"/>
    <w:rsid w:val="00AD38C7"/>
    <w:rsid w:val="00AD509E"/>
    <w:rsid w:val="00AD61F2"/>
    <w:rsid w:val="00AD765D"/>
    <w:rsid w:val="00AE3A81"/>
    <w:rsid w:val="00AE41EE"/>
    <w:rsid w:val="00AE5A60"/>
    <w:rsid w:val="00AF0867"/>
    <w:rsid w:val="00AF2335"/>
    <w:rsid w:val="00AF24B0"/>
    <w:rsid w:val="00AF36FA"/>
    <w:rsid w:val="00AF3D71"/>
    <w:rsid w:val="00AF79B4"/>
    <w:rsid w:val="00AF7FE3"/>
    <w:rsid w:val="00B060DD"/>
    <w:rsid w:val="00B06733"/>
    <w:rsid w:val="00B10497"/>
    <w:rsid w:val="00B138B1"/>
    <w:rsid w:val="00B147D9"/>
    <w:rsid w:val="00B16071"/>
    <w:rsid w:val="00B16FBF"/>
    <w:rsid w:val="00B171E6"/>
    <w:rsid w:val="00B21203"/>
    <w:rsid w:val="00B21E27"/>
    <w:rsid w:val="00B2343A"/>
    <w:rsid w:val="00B23C86"/>
    <w:rsid w:val="00B249BC"/>
    <w:rsid w:val="00B27287"/>
    <w:rsid w:val="00B27AA8"/>
    <w:rsid w:val="00B3032A"/>
    <w:rsid w:val="00B32AD3"/>
    <w:rsid w:val="00B3373F"/>
    <w:rsid w:val="00B341A0"/>
    <w:rsid w:val="00B36845"/>
    <w:rsid w:val="00B36D36"/>
    <w:rsid w:val="00B37EAC"/>
    <w:rsid w:val="00B44318"/>
    <w:rsid w:val="00B46013"/>
    <w:rsid w:val="00B462BE"/>
    <w:rsid w:val="00B505B0"/>
    <w:rsid w:val="00B543F9"/>
    <w:rsid w:val="00B54806"/>
    <w:rsid w:val="00B551D5"/>
    <w:rsid w:val="00B55D8B"/>
    <w:rsid w:val="00B56DC9"/>
    <w:rsid w:val="00B600D3"/>
    <w:rsid w:val="00B60894"/>
    <w:rsid w:val="00B609D0"/>
    <w:rsid w:val="00B60C44"/>
    <w:rsid w:val="00B60D07"/>
    <w:rsid w:val="00B621C0"/>
    <w:rsid w:val="00B62AF6"/>
    <w:rsid w:val="00B63A05"/>
    <w:rsid w:val="00B66947"/>
    <w:rsid w:val="00B67FB1"/>
    <w:rsid w:val="00B700AA"/>
    <w:rsid w:val="00B7456B"/>
    <w:rsid w:val="00B850E0"/>
    <w:rsid w:val="00B87F7A"/>
    <w:rsid w:val="00B91535"/>
    <w:rsid w:val="00B91BDC"/>
    <w:rsid w:val="00B91D08"/>
    <w:rsid w:val="00B92341"/>
    <w:rsid w:val="00B92BBF"/>
    <w:rsid w:val="00B93C47"/>
    <w:rsid w:val="00B9426D"/>
    <w:rsid w:val="00B95CE0"/>
    <w:rsid w:val="00B9681A"/>
    <w:rsid w:val="00B9693E"/>
    <w:rsid w:val="00B976CE"/>
    <w:rsid w:val="00B97CE2"/>
    <w:rsid w:val="00BA2AD2"/>
    <w:rsid w:val="00BA30AA"/>
    <w:rsid w:val="00BA3D82"/>
    <w:rsid w:val="00BA4A05"/>
    <w:rsid w:val="00BA5C5A"/>
    <w:rsid w:val="00BB056D"/>
    <w:rsid w:val="00BB05CD"/>
    <w:rsid w:val="00BB170F"/>
    <w:rsid w:val="00BB4FEE"/>
    <w:rsid w:val="00BB5085"/>
    <w:rsid w:val="00BB5412"/>
    <w:rsid w:val="00BB784E"/>
    <w:rsid w:val="00BC05A4"/>
    <w:rsid w:val="00BC1816"/>
    <w:rsid w:val="00BC23B2"/>
    <w:rsid w:val="00BC382D"/>
    <w:rsid w:val="00BC3DEE"/>
    <w:rsid w:val="00BC4D78"/>
    <w:rsid w:val="00BC7881"/>
    <w:rsid w:val="00BC7883"/>
    <w:rsid w:val="00BD20F2"/>
    <w:rsid w:val="00BD2DB9"/>
    <w:rsid w:val="00BD55F7"/>
    <w:rsid w:val="00BD5F94"/>
    <w:rsid w:val="00BE3CC9"/>
    <w:rsid w:val="00BE4231"/>
    <w:rsid w:val="00BE5073"/>
    <w:rsid w:val="00BE76C3"/>
    <w:rsid w:val="00BF07A2"/>
    <w:rsid w:val="00BF0F7C"/>
    <w:rsid w:val="00BF1670"/>
    <w:rsid w:val="00BF334B"/>
    <w:rsid w:val="00BF3C14"/>
    <w:rsid w:val="00BF787C"/>
    <w:rsid w:val="00C013C2"/>
    <w:rsid w:val="00C05163"/>
    <w:rsid w:val="00C072FE"/>
    <w:rsid w:val="00C11F98"/>
    <w:rsid w:val="00C12557"/>
    <w:rsid w:val="00C13570"/>
    <w:rsid w:val="00C13822"/>
    <w:rsid w:val="00C13C48"/>
    <w:rsid w:val="00C13FBA"/>
    <w:rsid w:val="00C145C9"/>
    <w:rsid w:val="00C14D21"/>
    <w:rsid w:val="00C157AE"/>
    <w:rsid w:val="00C2000D"/>
    <w:rsid w:val="00C20FE4"/>
    <w:rsid w:val="00C22349"/>
    <w:rsid w:val="00C236D6"/>
    <w:rsid w:val="00C25775"/>
    <w:rsid w:val="00C2593B"/>
    <w:rsid w:val="00C266C5"/>
    <w:rsid w:val="00C27293"/>
    <w:rsid w:val="00C33FE8"/>
    <w:rsid w:val="00C34FE2"/>
    <w:rsid w:val="00C36004"/>
    <w:rsid w:val="00C36792"/>
    <w:rsid w:val="00C372E1"/>
    <w:rsid w:val="00C37B98"/>
    <w:rsid w:val="00C432E0"/>
    <w:rsid w:val="00C443AF"/>
    <w:rsid w:val="00C45D2A"/>
    <w:rsid w:val="00C5135C"/>
    <w:rsid w:val="00C55622"/>
    <w:rsid w:val="00C5746F"/>
    <w:rsid w:val="00C63482"/>
    <w:rsid w:val="00C6402B"/>
    <w:rsid w:val="00C640CE"/>
    <w:rsid w:val="00C70CCB"/>
    <w:rsid w:val="00C72BA1"/>
    <w:rsid w:val="00C748E5"/>
    <w:rsid w:val="00C7550F"/>
    <w:rsid w:val="00C75D0E"/>
    <w:rsid w:val="00C769EA"/>
    <w:rsid w:val="00C84E0A"/>
    <w:rsid w:val="00C85C7A"/>
    <w:rsid w:val="00C85C9C"/>
    <w:rsid w:val="00C875B9"/>
    <w:rsid w:val="00C92190"/>
    <w:rsid w:val="00C95BAE"/>
    <w:rsid w:val="00C96C92"/>
    <w:rsid w:val="00CA12CF"/>
    <w:rsid w:val="00CA139B"/>
    <w:rsid w:val="00CA400E"/>
    <w:rsid w:val="00CA5795"/>
    <w:rsid w:val="00CA7403"/>
    <w:rsid w:val="00CB0363"/>
    <w:rsid w:val="00CB562A"/>
    <w:rsid w:val="00CB7107"/>
    <w:rsid w:val="00CC0371"/>
    <w:rsid w:val="00CC0616"/>
    <w:rsid w:val="00CC40CC"/>
    <w:rsid w:val="00CC56CF"/>
    <w:rsid w:val="00CC77DA"/>
    <w:rsid w:val="00CD0113"/>
    <w:rsid w:val="00CD1DA8"/>
    <w:rsid w:val="00CD2498"/>
    <w:rsid w:val="00CD2F9A"/>
    <w:rsid w:val="00CD42C1"/>
    <w:rsid w:val="00CD5493"/>
    <w:rsid w:val="00CD7AD7"/>
    <w:rsid w:val="00CE5AFB"/>
    <w:rsid w:val="00CE7459"/>
    <w:rsid w:val="00CE7B75"/>
    <w:rsid w:val="00CF0159"/>
    <w:rsid w:val="00CF0B2F"/>
    <w:rsid w:val="00CF24F1"/>
    <w:rsid w:val="00CF279B"/>
    <w:rsid w:val="00CF3490"/>
    <w:rsid w:val="00CF3D4C"/>
    <w:rsid w:val="00CF476A"/>
    <w:rsid w:val="00CF5025"/>
    <w:rsid w:val="00CF634C"/>
    <w:rsid w:val="00D061D7"/>
    <w:rsid w:val="00D064AB"/>
    <w:rsid w:val="00D109E0"/>
    <w:rsid w:val="00D1189D"/>
    <w:rsid w:val="00D123E6"/>
    <w:rsid w:val="00D12BE1"/>
    <w:rsid w:val="00D13421"/>
    <w:rsid w:val="00D17218"/>
    <w:rsid w:val="00D1783E"/>
    <w:rsid w:val="00D17C21"/>
    <w:rsid w:val="00D21EF6"/>
    <w:rsid w:val="00D22347"/>
    <w:rsid w:val="00D22899"/>
    <w:rsid w:val="00D22ECE"/>
    <w:rsid w:val="00D30B91"/>
    <w:rsid w:val="00D30E94"/>
    <w:rsid w:val="00D4115E"/>
    <w:rsid w:val="00D4259D"/>
    <w:rsid w:val="00D42CC5"/>
    <w:rsid w:val="00D43D8D"/>
    <w:rsid w:val="00D45D3A"/>
    <w:rsid w:val="00D45E61"/>
    <w:rsid w:val="00D46B7E"/>
    <w:rsid w:val="00D5026B"/>
    <w:rsid w:val="00D518AE"/>
    <w:rsid w:val="00D51C6F"/>
    <w:rsid w:val="00D54F3F"/>
    <w:rsid w:val="00D5663F"/>
    <w:rsid w:val="00D6420D"/>
    <w:rsid w:val="00D651F7"/>
    <w:rsid w:val="00D70074"/>
    <w:rsid w:val="00D70C01"/>
    <w:rsid w:val="00D7246F"/>
    <w:rsid w:val="00D7269D"/>
    <w:rsid w:val="00D72A9C"/>
    <w:rsid w:val="00D72D79"/>
    <w:rsid w:val="00D739F9"/>
    <w:rsid w:val="00D73EF9"/>
    <w:rsid w:val="00D75A6C"/>
    <w:rsid w:val="00D76EBE"/>
    <w:rsid w:val="00D77D2D"/>
    <w:rsid w:val="00D814FB"/>
    <w:rsid w:val="00D81572"/>
    <w:rsid w:val="00D8299F"/>
    <w:rsid w:val="00D84744"/>
    <w:rsid w:val="00D86706"/>
    <w:rsid w:val="00D91FCE"/>
    <w:rsid w:val="00D94492"/>
    <w:rsid w:val="00D945CA"/>
    <w:rsid w:val="00D96E59"/>
    <w:rsid w:val="00DA1551"/>
    <w:rsid w:val="00DA1C5E"/>
    <w:rsid w:val="00DA57FC"/>
    <w:rsid w:val="00DA6AA5"/>
    <w:rsid w:val="00DA7570"/>
    <w:rsid w:val="00DA77D8"/>
    <w:rsid w:val="00DB02DA"/>
    <w:rsid w:val="00DB0EE1"/>
    <w:rsid w:val="00DB21B0"/>
    <w:rsid w:val="00DB253B"/>
    <w:rsid w:val="00DB4124"/>
    <w:rsid w:val="00DB4D3B"/>
    <w:rsid w:val="00DB641A"/>
    <w:rsid w:val="00DB6D73"/>
    <w:rsid w:val="00DB7672"/>
    <w:rsid w:val="00DB7E61"/>
    <w:rsid w:val="00DC18A4"/>
    <w:rsid w:val="00DC26C2"/>
    <w:rsid w:val="00DC28A2"/>
    <w:rsid w:val="00DC53D1"/>
    <w:rsid w:val="00DC5512"/>
    <w:rsid w:val="00DC5E4E"/>
    <w:rsid w:val="00DC6F15"/>
    <w:rsid w:val="00DD2554"/>
    <w:rsid w:val="00DD2C14"/>
    <w:rsid w:val="00DD4274"/>
    <w:rsid w:val="00DD515E"/>
    <w:rsid w:val="00DD53AF"/>
    <w:rsid w:val="00DD59BB"/>
    <w:rsid w:val="00DD76C1"/>
    <w:rsid w:val="00DE069B"/>
    <w:rsid w:val="00DE20BD"/>
    <w:rsid w:val="00DE29E1"/>
    <w:rsid w:val="00DE37EA"/>
    <w:rsid w:val="00DF13D5"/>
    <w:rsid w:val="00DF238A"/>
    <w:rsid w:val="00DF375B"/>
    <w:rsid w:val="00DF522B"/>
    <w:rsid w:val="00E01AF0"/>
    <w:rsid w:val="00E05349"/>
    <w:rsid w:val="00E07706"/>
    <w:rsid w:val="00E11679"/>
    <w:rsid w:val="00E11917"/>
    <w:rsid w:val="00E12DC9"/>
    <w:rsid w:val="00E21750"/>
    <w:rsid w:val="00E250EB"/>
    <w:rsid w:val="00E250FD"/>
    <w:rsid w:val="00E27E0C"/>
    <w:rsid w:val="00E30463"/>
    <w:rsid w:val="00E32FCC"/>
    <w:rsid w:val="00E41940"/>
    <w:rsid w:val="00E42452"/>
    <w:rsid w:val="00E44292"/>
    <w:rsid w:val="00E44E1D"/>
    <w:rsid w:val="00E44F6D"/>
    <w:rsid w:val="00E500F2"/>
    <w:rsid w:val="00E53577"/>
    <w:rsid w:val="00E53BEF"/>
    <w:rsid w:val="00E54E96"/>
    <w:rsid w:val="00E60D8F"/>
    <w:rsid w:val="00E651B6"/>
    <w:rsid w:val="00E72D7E"/>
    <w:rsid w:val="00E73D78"/>
    <w:rsid w:val="00E76CCE"/>
    <w:rsid w:val="00E77F28"/>
    <w:rsid w:val="00E81AD3"/>
    <w:rsid w:val="00E82372"/>
    <w:rsid w:val="00E82958"/>
    <w:rsid w:val="00E83087"/>
    <w:rsid w:val="00E84054"/>
    <w:rsid w:val="00E8464A"/>
    <w:rsid w:val="00E86891"/>
    <w:rsid w:val="00E87CAE"/>
    <w:rsid w:val="00E92729"/>
    <w:rsid w:val="00E946CF"/>
    <w:rsid w:val="00E964D8"/>
    <w:rsid w:val="00E9757C"/>
    <w:rsid w:val="00EA09D4"/>
    <w:rsid w:val="00EA2030"/>
    <w:rsid w:val="00EA2375"/>
    <w:rsid w:val="00EA23C7"/>
    <w:rsid w:val="00EA242E"/>
    <w:rsid w:val="00EA3DA3"/>
    <w:rsid w:val="00EA777A"/>
    <w:rsid w:val="00EB0220"/>
    <w:rsid w:val="00EB0C78"/>
    <w:rsid w:val="00EB3833"/>
    <w:rsid w:val="00EB51C8"/>
    <w:rsid w:val="00EC17C5"/>
    <w:rsid w:val="00EC1D91"/>
    <w:rsid w:val="00EC385F"/>
    <w:rsid w:val="00EC7E6D"/>
    <w:rsid w:val="00ED0542"/>
    <w:rsid w:val="00ED1AC2"/>
    <w:rsid w:val="00ED1DC9"/>
    <w:rsid w:val="00ED3BBB"/>
    <w:rsid w:val="00ED5EBB"/>
    <w:rsid w:val="00ED68FB"/>
    <w:rsid w:val="00EE139F"/>
    <w:rsid w:val="00EE2BA6"/>
    <w:rsid w:val="00EE329A"/>
    <w:rsid w:val="00EE4A5C"/>
    <w:rsid w:val="00EE4A95"/>
    <w:rsid w:val="00EE4BB6"/>
    <w:rsid w:val="00EF1433"/>
    <w:rsid w:val="00EF68FE"/>
    <w:rsid w:val="00EF6EEB"/>
    <w:rsid w:val="00EF779E"/>
    <w:rsid w:val="00F00F07"/>
    <w:rsid w:val="00F01225"/>
    <w:rsid w:val="00F01D17"/>
    <w:rsid w:val="00F03BD6"/>
    <w:rsid w:val="00F04046"/>
    <w:rsid w:val="00F05F1A"/>
    <w:rsid w:val="00F06137"/>
    <w:rsid w:val="00F06F2B"/>
    <w:rsid w:val="00F076D2"/>
    <w:rsid w:val="00F10308"/>
    <w:rsid w:val="00F1063C"/>
    <w:rsid w:val="00F116ED"/>
    <w:rsid w:val="00F167D2"/>
    <w:rsid w:val="00F20248"/>
    <w:rsid w:val="00F216FC"/>
    <w:rsid w:val="00F21B4D"/>
    <w:rsid w:val="00F25688"/>
    <w:rsid w:val="00F256B0"/>
    <w:rsid w:val="00F258AA"/>
    <w:rsid w:val="00F276BD"/>
    <w:rsid w:val="00F27F37"/>
    <w:rsid w:val="00F305AB"/>
    <w:rsid w:val="00F30980"/>
    <w:rsid w:val="00F311C8"/>
    <w:rsid w:val="00F3232A"/>
    <w:rsid w:val="00F343D3"/>
    <w:rsid w:val="00F3689F"/>
    <w:rsid w:val="00F44E1D"/>
    <w:rsid w:val="00F46D65"/>
    <w:rsid w:val="00F50D49"/>
    <w:rsid w:val="00F50EDC"/>
    <w:rsid w:val="00F5139C"/>
    <w:rsid w:val="00F52FCF"/>
    <w:rsid w:val="00F558A9"/>
    <w:rsid w:val="00F60392"/>
    <w:rsid w:val="00F6133A"/>
    <w:rsid w:val="00F61408"/>
    <w:rsid w:val="00F62B9D"/>
    <w:rsid w:val="00F63B4D"/>
    <w:rsid w:val="00F70850"/>
    <w:rsid w:val="00F70E59"/>
    <w:rsid w:val="00F71535"/>
    <w:rsid w:val="00F72845"/>
    <w:rsid w:val="00F73916"/>
    <w:rsid w:val="00F74FF0"/>
    <w:rsid w:val="00F773DD"/>
    <w:rsid w:val="00F836AB"/>
    <w:rsid w:val="00F850F1"/>
    <w:rsid w:val="00F866A7"/>
    <w:rsid w:val="00F871C1"/>
    <w:rsid w:val="00F87E76"/>
    <w:rsid w:val="00F900AD"/>
    <w:rsid w:val="00F90404"/>
    <w:rsid w:val="00F920EB"/>
    <w:rsid w:val="00F92554"/>
    <w:rsid w:val="00F93604"/>
    <w:rsid w:val="00FA02BE"/>
    <w:rsid w:val="00FA2535"/>
    <w:rsid w:val="00FA4188"/>
    <w:rsid w:val="00FA5786"/>
    <w:rsid w:val="00FB09E8"/>
    <w:rsid w:val="00FB19CC"/>
    <w:rsid w:val="00FB3C3E"/>
    <w:rsid w:val="00FB42AA"/>
    <w:rsid w:val="00FB496E"/>
    <w:rsid w:val="00FB5913"/>
    <w:rsid w:val="00FB5DD5"/>
    <w:rsid w:val="00FB6855"/>
    <w:rsid w:val="00FB7CA6"/>
    <w:rsid w:val="00FC142E"/>
    <w:rsid w:val="00FC4CCD"/>
    <w:rsid w:val="00FC671E"/>
    <w:rsid w:val="00FD1694"/>
    <w:rsid w:val="00FD287F"/>
    <w:rsid w:val="00FD3010"/>
    <w:rsid w:val="00FD3A9A"/>
    <w:rsid w:val="00FD3B24"/>
    <w:rsid w:val="00FD418F"/>
    <w:rsid w:val="00FD4316"/>
    <w:rsid w:val="00FD77AF"/>
    <w:rsid w:val="00FE0E02"/>
    <w:rsid w:val="00FE0F26"/>
    <w:rsid w:val="00FE3AA5"/>
    <w:rsid w:val="00FE7DE2"/>
    <w:rsid w:val="00FF0709"/>
    <w:rsid w:val="00FF1040"/>
    <w:rsid w:val="00FF17CF"/>
    <w:rsid w:val="00FF17D4"/>
    <w:rsid w:val="00FF53D7"/>
    <w:rsid w:val="00FF6BD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8D31248-FFB8-4B07-87B6-9C4425D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paragraph" w:styleId="9">
    <w:name w:val="heading 9"/>
    <w:basedOn w:val="a"/>
    <w:next w:val="a"/>
    <w:link w:val="90"/>
    <w:uiPriority w:val="9"/>
    <w:semiHidden/>
    <w:unhideWhenUsed/>
    <w:qFormat/>
    <w:rsid w:val="00816B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
    <w:basedOn w:val="a"/>
    <w:link w:val="af3"/>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
    <w:basedOn w:val="a0"/>
    <w:link w:val="af2"/>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basedOn w:val="a0"/>
    <w:uiPriority w:val="22"/>
    <w:qFormat/>
    <w:rsid w:val="00E77F28"/>
    <w:rPr>
      <w:b/>
      <w:bCs/>
    </w:rPr>
  </w:style>
  <w:style w:type="character" w:customStyle="1" w:styleId="FontStyle26">
    <w:name w:val="Font Style26"/>
    <w:basedOn w:val="a0"/>
    <w:rsid w:val="000864AE"/>
    <w:rPr>
      <w:rFonts w:ascii="Times New Roman" w:hAnsi="Times New Roman" w:cs="Times New Roman"/>
      <w:sz w:val="26"/>
      <w:szCs w:val="26"/>
    </w:rPr>
  </w:style>
  <w:style w:type="paragraph" w:customStyle="1" w:styleId="tekst-tekst-podpunkt-1-">
    <w:name w:val="tekst-tekst-podpunkt-1-"/>
    <w:basedOn w:val="a"/>
    <w:rsid w:val="008654A3"/>
    <w:pPr>
      <w:spacing w:before="100" w:beforeAutospacing="1" w:after="100" w:afterAutospacing="1"/>
    </w:pPr>
  </w:style>
  <w:style w:type="character" w:customStyle="1" w:styleId="ebooks-bold">
    <w:name w:val="ebooks-bold"/>
    <w:basedOn w:val="a0"/>
    <w:rsid w:val="008654A3"/>
  </w:style>
  <w:style w:type="character" w:customStyle="1" w:styleId="90">
    <w:name w:val="Заголовок 9 Знак"/>
    <w:basedOn w:val="a0"/>
    <w:link w:val="9"/>
    <w:rsid w:val="00816B57"/>
    <w:rPr>
      <w:rFonts w:asciiTheme="majorHAnsi" w:eastAsiaTheme="majorEastAsia" w:hAnsiTheme="majorHAnsi" w:cstheme="majorBidi"/>
      <w:i/>
      <w:iCs/>
      <w:color w:val="272727" w:themeColor="text1" w:themeTint="D8"/>
      <w:sz w:val="21"/>
      <w:szCs w:val="21"/>
      <w:lang w:eastAsia="ru-RU"/>
    </w:rPr>
  </w:style>
  <w:style w:type="character" w:customStyle="1" w:styleId="-1">
    <w:name w:val="Без интервала-1 Знак"/>
    <w:link w:val="-10"/>
    <w:locked/>
    <w:rsid w:val="00D061D7"/>
    <w:rPr>
      <w:rFonts w:ascii="Times New Roman" w:eastAsia="Times New Roman" w:hAnsi="Times New Roman" w:cs="Times New Roman"/>
      <w:b/>
      <w:bCs/>
      <w:sz w:val="24"/>
      <w:szCs w:val="24"/>
      <w:shd w:val="clear" w:color="auto" w:fill="FFFFFF"/>
      <w:lang w:eastAsia="ru-RU"/>
    </w:rPr>
  </w:style>
  <w:style w:type="paragraph" w:customStyle="1" w:styleId="-10">
    <w:name w:val="Без интервала-1"/>
    <w:basedOn w:val="a9"/>
    <w:link w:val="-1"/>
    <w:qFormat/>
    <w:rsid w:val="00D061D7"/>
    <w:pPr>
      <w:widowControl w:val="0"/>
      <w:shd w:val="clear" w:color="auto" w:fill="FFFFFF"/>
      <w:ind w:right="-24"/>
      <w:jc w:val="center"/>
    </w:pPr>
    <w:rPr>
      <w:rFonts w:ascii="Times New Roman" w:hAnsi="Times New Roman"/>
      <w:b/>
      <w:bCs/>
      <w:sz w:val="24"/>
      <w:szCs w:val="24"/>
    </w:rPr>
  </w:style>
  <w:style w:type="paragraph" w:customStyle="1" w:styleId="bbox">
    <w:name w:val="bbox"/>
    <w:basedOn w:val="a"/>
    <w:rsid w:val="00FD1694"/>
    <w:pPr>
      <w:spacing w:before="100" w:beforeAutospacing="1" w:after="100" w:afterAutospacing="1"/>
    </w:pPr>
  </w:style>
  <w:style w:type="character" w:customStyle="1" w:styleId="apple-converted-space">
    <w:name w:val="apple-converted-space"/>
    <w:basedOn w:val="a0"/>
    <w:rsid w:val="00FD1694"/>
  </w:style>
  <w:style w:type="character" w:customStyle="1" w:styleId="y2iqfc">
    <w:name w:val="y2iqfc"/>
    <w:basedOn w:val="a0"/>
    <w:rsid w:val="003F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3934592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597635770">
      <w:bodyDiv w:val="1"/>
      <w:marLeft w:val="0"/>
      <w:marRight w:val="0"/>
      <w:marTop w:val="0"/>
      <w:marBottom w:val="0"/>
      <w:divBdr>
        <w:top w:val="none" w:sz="0" w:space="0" w:color="auto"/>
        <w:left w:val="none" w:sz="0" w:space="0" w:color="auto"/>
        <w:bottom w:val="none" w:sz="0" w:space="0" w:color="auto"/>
        <w:right w:val="none" w:sz="0" w:space="0" w:color="auto"/>
      </w:divBdr>
    </w:div>
    <w:div w:id="697393598">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013458680">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391344403">
      <w:bodyDiv w:val="1"/>
      <w:marLeft w:val="0"/>
      <w:marRight w:val="0"/>
      <w:marTop w:val="0"/>
      <w:marBottom w:val="0"/>
      <w:divBdr>
        <w:top w:val="none" w:sz="0" w:space="0" w:color="auto"/>
        <w:left w:val="none" w:sz="0" w:space="0" w:color="auto"/>
        <w:bottom w:val="none" w:sz="0" w:space="0" w:color="auto"/>
        <w:right w:val="none" w:sz="0" w:space="0" w:color="auto"/>
      </w:divBdr>
    </w:div>
    <w:div w:id="15211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knigaservis.ru/izmeneniya-sistemi-krovi-klinicheskoy-praktike-bogdanov-voloshin-kulibab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journal/142304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btweb.org" TargetMode="External"/><Relationship Id="rId4" Type="http://schemas.openxmlformats.org/officeDocument/2006/relationships/settings" Target="settings.xml"/><Relationship Id="rId9" Type="http://schemas.openxmlformats.org/officeDocument/2006/relationships/hyperlink" Target="http://www.geotar.ru/lots/Q012418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DD09-4B0A-4FC4-8858-2204FB0F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4305</Words>
  <Characters>24542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2023-04-10T10:02:00Z</cp:lastPrinted>
  <dcterms:created xsi:type="dcterms:W3CDTF">2023-05-16T07:01:00Z</dcterms:created>
  <dcterms:modified xsi:type="dcterms:W3CDTF">2023-06-05T07:30:00Z</dcterms:modified>
</cp:coreProperties>
</file>