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5C4" w:rsidRDefault="00B835C4"/>
    <w:p w:rsidR="00B835C4" w:rsidRDefault="00B835C4"/>
    <w:p w:rsidR="009877B4" w:rsidRDefault="009877B4"/>
    <w:p w:rsidR="00C13B1D" w:rsidRDefault="00C13B1D"/>
    <w:p w:rsidR="00C13B1D" w:rsidRDefault="00C13B1D"/>
    <w:tbl>
      <w:tblPr>
        <w:tblStyle w:val="TableGrid"/>
        <w:tblpPr w:leftFromText="180" w:rightFromText="180" w:vertAnchor="text" w:horzAnchor="margin" w:tblpXSpec="right" w:tblpY="-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tblGrid>
      <w:tr w:rsidR="00C13B1D" w:rsidRPr="009877B4" w:rsidTr="0073772C">
        <w:tc>
          <w:tcPr>
            <w:tcW w:w="3505" w:type="dxa"/>
          </w:tcPr>
          <w:p w:rsidR="00C13B1D" w:rsidRPr="00C13B1D" w:rsidRDefault="00C13B1D" w:rsidP="008C3733">
            <w:pPr>
              <w:rPr>
                <w:rFonts w:ascii="Times New Roman" w:hAnsi="Times New Roman" w:cs="Times New Roman"/>
                <w:b/>
                <w:sz w:val="24"/>
                <w:lang w:val="ru-RU"/>
              </w:rPr>
            </w:pPr>
            <w:r>
              <w:rPr>
                <w:rFonts w:ascii="Times New Roman" w:hAnsi="Times New Roman" w:cs="Times New Roman"/>
                <w:b/>
                <w:sz w:val="24"/>
                <w:lang w:val="ru-RU"/>
              </w:rPr>
              <w:t xml:space="preserve">Председателю учебно-методического </w:t>
            </w:r>
            <w:r w:rsidR="008C3733">
              <w:rPr>
                <w:rFonts w:ascii="Times New Roman" w:hAnsi="Times New Roman" w:cs="Times New Roman"/>
                <w:b/>
                <w:sz w:val="24"/>
                <w:lang w:val="ru-RU"/>
              </w:rPr>
              <w:t>объединения</w:t>
            </w:r>
          </w:p>
        </w:tc>
      </w:tr>
      <w:tr w:rsidR="00C13B1D" w:rsidRPr="009877B4" w:rsidTr="0073772C">
        <w:tc>
          <w:tcPr>
            <w:tcW w:w="3505" w:type="dxa"/>
          </w:tcPr>
          <w:p w:rsidR="00C13B1D" w:rsidRPr="00C13B1D" w:rsidRDefault="00C13B1D" w:rsidP="0073772C">
            <w:pPr>
              <w:rPr>
                <w:rFonts w:ascii="Times New Roman" w:hAnsi="Times New Roman" w:cs="Times New Roman"/>
                <w:b/>
                <w:sz w:val="24"/>
                <w:lang w:val="ru-RU"/>
              </w:rPr>
            </w:pPr>
            <w:r>
              <w:rPr>
                <w:rFonts w:ascii="Times New Roman" w:hAnsi="Times New Roman" w:cs="Times New Roman"/>
                <w:b/>
                <w:sz w:val="24"/>
                <w:lang w:val="ru-RU"/>
              </w:rPr>
              <w:t>Шоранову М.Е.</w:t>
            </w:r>
          </w:p>
        </w:tc>
      </w:tr>
      <w:tr w:rsidR="00C13B1D" w:rsidRPr="009877B4" w:rsidTr="0073772C">
        <w:tc>
          <w:tcPr>
            <w:tcW w:w="3505" w:type="dxa"/>
          </w:tcPr>
          <w:p w:rsidR="00C13B1D" w:rsidRPr="009877B4" w:rsidRDefault="00C13B1D" w:rsidP="0073772C">
            <w:pPr>
              <w:rPr>
                <w:rFonts w:ascii="Times New Roman" w:hAnsi="Times New Roman" w:cs="Times New Roman"/>
                <w:b/>
                <w:sz w:val="24"/>
              </w:rPr>
            </w:pPr>
          </w:p>
        </w:tc>
      </w:tr>
    </w:tbl>
    <w:p w:rsidR="00C13B1D" w:rsidRPr="00C13B1D" w:rsidRDefault="00C13B1D">
      <w:pPr>
        <w:rPr>
          <w:lang w:val="ru-RU"/>
        </w:rPr>
      </w:pPr>
    </w:p>
    <w:p w:rsidR="00C13B1D" w:rsidRDefault="00C13B1D"/>
    <w:p w:rsidR="00C13B1D" w:rsidRDefault="00C13B1D"/>
    <w:p w:rsidR="00C13B1D" w:rsidRDefault="00C13B1D"/>
    <w:p w:rsidR="00C13B1D" w:rsidRPr="00C13B1D" w:rsidRDefault="00C13B1D" w:rsidP="00C13B1D">
      <w:pPr>
        <w:spacing w:after="0"/>
        <w:ind w:firstLine="720"/>
        <w:jc w:val="both"/>
        <w:rPr>
          <w:rFonts w:ascii="Times New Roman" w:hAnsi="Times New Roman" w:cs="Times New Roman"/>
          <w:sz w:val="24"/>
          <w:lang w:val="ru-RU"/>
        </w:rPr>
      </w:pPr>
      <w:r w:rsidRPr="00C13B1D">
        <w:rPr>
          <w:rFonts w:ascii="Times New Roman" w:hAnsi="Times New Roman" w:cs="Times New Roman"/>
          <w:sz w:val="24"/>
          <w:lang w:val="ru-RU"/>
        </w:rPr>
        <w:t xml:space="preserve">Школа медицины Назарбаев Университета (далее – ШМНУ) предлагает четырехлетнюю программу «Доктор медицины» (далее – </w:t>
      </w:r>
      <w:r w:rsidRPr="00C13B1D">
        <w:rPr>
          <w:rFonts w:ascii="Times New Roman" w:hAnsi="Times New Roman" w:cs="Times New Roman"/>
          <w:sz w:val="24"/>
        </w:rPr>
        <w:t>MD</w:t>
      </w:r>
      <w:r w:rsidRPr="00C13B1D">
        <w:rPr>
          <w:rFonts w:ascii="Times New Roman" w:hAnsi="Times New Roman" w:cs="Times New Roman"/>
          <w:sz w:val="24"/>
          <w:lang w:val="ru-RU"/>
        </w:rPr>
        <w:t xml:space="preserve">), которая основана на американской модели медицинского образования. Программа </w:t>
      </w:r>
      <w:r w:rsidRPr="00C13B1D">
        <w:rPr>
          <w:rFonts w:ascii="Times New Roman" w:hAnsi="Times New Roman" w:cs="Times New Roman"/>
          <w:sz w:val="24"/>
        </w:rPr>
        <w:t>MD</w:t>
      </w:r>
      <w:r w:rsidRPr="00C13B1D">
        <w:rPr>
          <w:rFonts w:ascii="Times New Roman" w:hAnsi="Times New Roman" w:cs="Times New Roman"/>
          <w:sz w:val="24"/>
          <w:lang w:val="ru-RU"/>
        </w:rPr>
        <w:t xml:space="preserve"> отличается от других медицинских программ, преподаваемых в казахстанских университетах, поскольку для поступления на данную программу студенты должны иметь степень бакалавра. Таким образом, общая продолжительность медицинского образования составляет 4+4, что предполагает 4</w:t>
      </w:r>
      <w:bookmarkStart w:id="0" w:name="_GoBack"/>
      <w:bookmarkEnd w:id="0"/>
      <w:r w:rsidRPr="00C13B1D">
        <w:rPr>
          <w:rFonts w:ascii="Times New Roman" w:hAnsi="Times New Roman" w:cs="Times New Roman"/>
          <w:sz w:val="24"/>
          <w:lang w:val="ru-RU"/>
        </w:rPr>
        <w:t xml:space="preserve"> года бакалавриата плюс 4 года программы </w:t>
      </w:r>
      <w:r w:rsidRPr="00C13B1D">
        <w:rPr>
          <w:rFonts w:ascii="Times New Roman" w:hAnsi="Times New Roman" w:cs="Times New Roman"/>
          <w:sz w:val="24"/>
        </w:rPr>
        <w:t>MD</w:t>
      </w:r>
      <w:r w:rsidRPr="00C13B1D">
        <w:rPr>
          <w:rFonts w:ascii="Times New Roman" w:hAnsi="Times New Roman" w:cs="Times New Roman"/>
          <w:sz w:val="24"/>
          <w:lang w:val="ru-RU"/>
        </w:rPr>
        <w:t>.</w:t>
      </w:r>
    </w:p>
    <w:p w:rsidR="00C13B1D" w:rsidRPr="00C13B1D" w:rsidRDefault="00C13B1D" w:rsidP="00C13B1D">
      <w:pPr>
        <w:spacing w:after="0"/>
        <w:ind w:firstLine="720"/>
        <w:jc w:val="both"/>
        <w:rPr>
          <w:rFonts w:ascii="Times New Roman" w:hAnsi="Times New Roman" w:cs="Times New Roman"/>
          <w:sz w:val="24"/>
          <w:lang w:val="ru-RU"/>
        </w:rPr>
      </w:pPr>
      <w:r w:rsidRPr="00C13B1D">
        <w:rPr>
          <w:rFonts w:ascii="Times New Roman" w:hAnsi="Times New Roman" w:cs="Times New Roman"/>
          <w:sz w:val="24"/>
          <w:lang w:val="ru-RU"/>
        </w:rPr>
        <w:t xml:space="preserve">После завершения программы </w:t>
      </w:r>
      <w:r w:rsidRPr="00C13B1D">
        <w:rPr>
          <w:rFonts w:ascii="Times New Roman" w:hAnsi="Times New Roman" w:cs="Times New Roman"/>
          <w:sz w:val="24"/>
        </w:rPr>
        <w:t>MD</w:t>
      </w:r>
      <w:r w:rsidRPr="00C13B1D">
        <w:rPr>
          <w:rFonts w:ascii="Times New Roman" w:hAnsi="Times New Roman" w:cs="Times New Roman"/>
          <w:sz w:val="24"/>
          <w:lang w:val="ru-RU"/>
        </w:rPr>
        <w:t xml:space="preserve"> выпускники ШМНУ могут подать заявку на программу резидентуры по своему выбору, чтобы продолжить обучение. Тем не менее, некоторые выпускники могут захотеть получить сертификат интернатуры, чтобы работать в области первичной медицинской помощи с ограниченным доступом.</w:t>
      </w:r>
    </w:p>
    <w:p w:rsidR="00C13B1D" w:rsidRPr="00C13B1D" w:rsidRDefault="00C13B1D" w:rsidP="00C13B1D">
      <w:pPr>
        <w:spacing w:after="0"/>
        <w:ind w:firstLine="720"/>
        <w:jc w:val="both"/>
        <w:rPr>
          <w:rFonts w:ascii="Times New Roman" w:hAnsi="Times New Roman" w:cs="Times New Roman"/>
          <w:sz w:val="24"/>
          <w:lang w:val="ru-RU"/>
        </w:rPr>
      </w:pPr>
      <w:r w:rsidRPr="00C13B1D">
        <w:rPr>
          <w:rFonts w:ascii="Times New Roman" w:hAnsi="Times New Roman" w:cs="Times New Roman"/>
          <w:sz w:val="24"/>
          <w:lang w:val="ru-RU"/>
        </w:rPr>
        <w:t xml:space="preserve">Чтобы предоставить выпускникам </w:t>
      </w:r>
      <w:r w:rsidRPr="00C13B1D">
        <w:rPr>
          <w:rFonts w:ascii="Times New Roman" w:hAnsi="Times New Roman" w:cs="Times New Roman"/>
          <w:sz w:val="24"/>
        </w:rPr>
        <w:t>MD</w:t>
      </w:r>
      <w:r w:rsidRPr="00C13B1D">
        <w:rPr>
          <w:rFonts w:ascii="Times New Roman" w:hAnsi="Times New Roman" w:cs="Times New Roman"/>
          <w:sz w:val="24"/>
          <w:lang w:val="ru-RU"/>
        </w:rPr>
        <w:t xml:space="preserve"> эту возможность, ШМНУ предлагает разработать дополнительный год интернатуры, после завершения которого студенты будут иметь право сдать экзамен в Национальном центре независимой экзаменации для получения сертификата интернатуры в качестве врача общей практики. Сертификат интернатуры позволит ограниченную клиническую практику (не в больнице, не в качестве специалиста по семейной медицине) в соответствии с компетенциями учебной программы первого года обучения семейной медицине. Имея сертификат интернатуры, выпускники также смогут подать заявку на программу резидентуры по семейной медицине и, если кандидат будет рекомендован Приемной комиссией, поступить на второй курс программы или продолжить ограниченную клиническую практику.</w:t>
      </w:r>
    </w:p>
    <w:p w:rsidR="00C13B1D" w:rsidRDefault="00C13B1D" w:rsidP="00C13B1D">
      <w:pPr>
        <w:spacing w:after="0"/>
        <w:ind w:firstLine="720"/>
        <w:jc w:val="both"/>
        <w:rPr>
          <w:rFonts w:ascii="Times New Roman" w:hAnsi="Times New Roman" w:cs="Times New Roman"/>
          <w:sz w:val="24"/>
          <w:lang w:val="ru-RU"/>
        </w:rPr>
      </w:pPr>
      <w:r w:rsidRPr="00C13B1D">
        <w:rPr>
          <w:rFonts w:ascii="Times New Roman" w:hAnsi="Times New Roman" w:cs="Times New Roman"/>
          <w:sz w:val="24"/>
          <w:lang w:val="ru-RU"/>
        </w:rPr>
        <w:t>В связи с этим просим вас включить вопрос о годе интернатуры ШМНУ в повестку вашего следующего запланированного заседания 9 декабря 2022 года.</w:t>
      </w:r>
    </w:p>
    <w:p w:rsidR="00C13B1D" w:rsidRDefault="00C13B1D" w:rsidP="00C13B1D">
      <w:pPr>
        <w:spacing w:after="0"/>
        <w:ind w:firstLine="720"/>
        <w:jc w:val="both"/>
        <w:rPr>
          <w:rFonts w:ascii="Times New Roman" w:hAnsi="Times New Roman" w:cs="Times New Roman"/>
          <w:sz w:val="24"/>
          <w:lang w:val="ru-RU"/>
        </w:rPr>
      </w:pPr>
    </w:p>
    <w:p w:rsidR="00C13B1D" w:rsidRDefault="00C13B1D" w:rsidP="00C13B1D">
      <w:pPr>
        <w:rPr>
          <w:rFonts w:ascii="Times New Roman" w:hAnsi="Times New Roman" w:cs="Times New Roman"/>
          <w:sz w:val="24"/>
          <w:lang w:val="ru-RU"/>
        </w:rPr>
      </w:pPr>
    </w:p>
    <w:p w:rsidR="00C13B1D" w:rsidRPr="00C13B1D" w:rsidRDefault="00C13B1D" w:rsidP="00C13B1D">
      <w:pPr>
        <w:spacing w:after="0"/>
        <w:ind w:left="720"/>
        <w:rPr>
          <w:rFonts w:ascii="Times New Roman" w:hAnsi="Times New Roman" w:cs="Times New Roman"/>
          <w:b/>
          <w:sz w:val="24"/>
          <w:lang w:val="ru-RU"/>
        </w:rPr>
      </w:pPr>
      <w:r w:rsidRPr="00C13B1D">
        <w:rPr>
          <w:rFonts w:ascii="Times New Roman" w:hAnsi="Times New Roman" w:cs="Times New Roman"/>
          <w:b/>
          <w:sz w:val="24"/>
          <w:lang w:val="ru-RU"/>
        </w:rPr>
        <w:t xml:space="preserve">Вице-президент по медицине –                                     </w:t>
      </w:r>
      <w:r>
        <w:rPr>
          <w:rFonts w:ascii="Times New Roman" w:hAnsi="Times New Roman" w:cs="Times New Roman"/>
          <w:b/>
          <w:sz w:val="24"/>
          <w:lang w:val="ru-RU"/>
        </w:rPr>
        <w:t xml:space="preserve">           </w:t>
      </w:r>
      <w:r w:rsidRPr="00C13B1D">
        <w:rPr>
          <w:rFonts w:ascii="Times New Roman" w:hAnsi="Times New Roman" w:cs="Times New Roman"/>
          <w:b/>
          <w:sz w:val="24"/>
          <w:lang w:val="ru-RU"/>
        </w:rPr>
        <w:t xml:space="preserve">    Массимо Пиньятелли</w:t>
      </w:r>
    </w:p>
    <w:p w:rsidR="00C13B1D" w:rsidRPr="00C13B1D" w:rsidRDefault="00C13B1D" w:rsidP="00C13B1D">
      <w:pPr>
        <w:spacing w:after="0"/>
        <w:ind w:left="720"/>
        <w:rPr>
          <w:rFonts w:ascii="Times New Roman" w:hAnsi="Times New Roman" w:cs="Times New Roman"/>
          <w:b/>
          <w:sz w:val="24"/>
          <w:lang w:val="ru-RU"/>
        </w:rPr>
      </w:pPr>
      <w:r w:rsidRPr="00C13B1D">
        <w:rPr>
          <w:rFonts w:ascii="Times New Roman" w:hAnsi="Times New Roman" w:cs="Times New Roman"/>
          <w:b/>
          <w:sz w:val="24"/>
          <w:lang w:val="ru-RU"/>
        </w:rPr>
        <w:t>Декан Школы медицины</w:t>
      </w:r>
    </w:p>
    <w:p w:rsidR="00C13B1D" w:rsidRPr="00C13B1D" w:rsidRDefault="00C13B1D">
      <w:pPr>
        <w:rPr>
          <w:lang w:val="ru-RU"/>
        </w:rPr>
      </w:pPr>
    </w:p>
    <w:p w:rsidR="00C13B1D" w:rsidRPr="00C13B1D" w:rsidRDefault="00C13B1D">
      <w:pPr>
        <w:rPr>
          <w:lang w:val="ru-RU"/>
        </w:rPr>
      </w:pPr>
    </w:p>
    <w:p w:rsidR="00C13B1D" w:rsidRPr="00C13B1D" w:rsidRDefault="00C13B1D">
      <w:pPr>
        <w:rPr>
          <w:lang w:val="ru-RU"/>
        </w:rPr>
      </w:pPr>
    </w:p>
    <w:p w:rsidR="00C13B1D" w:rsidRPr="00C13B1D" w:rsidRDefault="00C13B1D">
      <w:pPr>
        <w:rPr>
          <w:lang w:val="ru-RU"/>
        </w:rPr>
      </w:pPr>
    </w:p>
    <w:p w:rsidR="00C13B1D" w:rsidRPr="00C13B1D" w:rsidRDefault="00C13B1D">
      <w:pPr>
        <w:rPr>
          <w:lang w:val="ru-RU"/>
        </w:rPr>
      </w:pPr>
    </w:p>
    <w:p w:rsidR="00C13B1D" w:rsidRDefault="00C13B1D">
      <w:pPr>
        <w:rPr>
          <w:lang w:val="ru-RU"/>
        </w:rPr>
      </w:pPr>
    </w:p>
    <w:p w:rsidR="00C13B1D" w:rsidRPr="00C13B1D" w:rsidRDefault="00C13B1D">
      <w:pPr>
        <w:rPr>
          <w:lang w:val="ru-RU"/>
        </w:rPr>
      </w:pPr>
    </w:p>
    <w:p w:rsidR="009877B4" w:rsidRPr="00C13B1D" w:rsidRDefault="009877B4">
      <w:pPr>
        <w:rPr>
          <w:lang w:val="ru-RU"/>
        </w:rPr>
      </w:pPr>
    </w:p>
    <w:tbl>
      <w:tblPr>
        <w:tblStyle w:val="TableGrid"/>
        <w:tblpPr w:leftFromText="180" w:rightFromText="180" w:vertAnchor="text" w:horzAnchor="margin" w:tblpXSpec="right" w:tblpY="-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tblGrid>
      <w:tr w:rsidR="009877B4" w:rsidRPr="009877B4" w:rsidTr="009877B4">
        <w:tc>
          <w:tcPr>
            <w:tcW w:w="3505" w:type="dxa"/>
          </w:tcPr>
          <w:p w:rsidR="009877B4" w:rsidRPr="009877B4" w:rsidRDefault="009877B4" w:rsidP="009877B4">
            <w:pPr>
              <w:rPr>
                <w:rFonts w:ascii="Times New Roman" w:hAnsi="Times New Roman" w:cs="Times New Roman"/>
                <w:b/>
                <w:sz w:val="24"/>
              </w:rPr>
            </w:pPr>
            <w:r w:rsidRPr="009877B4">
              <w:rPr>
                <w:rFonts w:ascii="Times New Roman" w:hAnsi="Times New Roman" w:cs="Times New Roman"/>
                <w:b/>
                <w:sz w:val="24"/>
              </w:rPr>
              <w:t xml:space="preserve">To the Chairman of the </w:t>
            </w:r>
          </w:p>
        </w:tc>
      </w:tr>
      <w:tr w:rsidR="009877B4" w:rsidRPr="009877B4" w:rsidTr="009877B4">
        <w:tc>
          <w:tcPr>
            <w:tcW w:w="3505" w:type="dxa"/>
          </w:tcPr>
          <w:p w:rsidR="009877B4" w:rsidRPr="009877B4" w:rsidRDefault="009877B4" w:rsidP="009877B4">
            <w:pPr>
              <w:rPr>
                <w:rFonts w:ascii="Times New Roman" w:hAnsi="Times New Roman" w:cs="Times New Roman"/>
                <w:b/>
                <w:sz w:val="24"/>
              </w:rPr>
            </w:pPr>
            <w:r w:rsidRPr="009877B4">
              <w:rPr>
                <w:rFonts w:ascii="Times New Roman" w:hAnsi="Times New Roman" w:cs="Times New Roman"/>
                <w:b/>
                <w:sz w:val="24"/>
              </w:rPr>
              <w:t>Educational-Methodological Union</w:t>
            </w:r>
          </w:p>
        </w:tc>
      </w:tr>
      <w:tr w:rsidR="009877B4" w:rsidRPr="009877B4" w:rsidTr="009877B4">
        <w:tc>
          <w:tcPr>
            <w:tcW w:w="3505" w:type="dxa"/>
          </w:tcPr>
          <w:p w:rsidR="009877B4" w:rsidRPr="009877B4" w:rsidRDefault="009877B4" w:rsidP="009877B4">
            <w:pPr>
              <w:rPr>
                <w:rFonts w:ascii="Times New Roman" w:hAnsi="Times New Roman" w:cs="Times New Roman"/>
                <w:b/>
                <w:sz w:val="24"/>
              </w:rPr>
            </w:pPr>
            <w:proofErr w:type="spellStart"/>
            <w:r w:rsidRPr="009877B4">
              <w:rPr>
                <w:rFonts w:ascii="Times New Roman" w:hAnsi="Times New Roman" w:cs="Times New Roman"/>
                <w:b/>
                <w:sz w:val="24"/>
              </w:rPr>
              <w:t>Shoranov</w:t>
            </w:r>
            <w:proofErr w:type="spellEnd"/>
            <w:r w:rsidRPr="009877B4">
              <w:rPr>
                <w:rFonts w:ascii="Times New Roman" w:hAnsi="Times New Roman" w:cs="Times New Roman"/>
                <w:b/>
                <w:sz w:val="24"/>
              </w:rPr>
              <w:t xml:space="preserve"> M.Y</w:t>
            </w:r>
          </w:p>
        </w:tc>
      </w:tr>
    </w:tbl>
    <w:p w:rsidR="009877B4" w:rsidRDefault="009877B4"/>
    <w:p w:rsidR="009877B4" w:rsidRDefault="009877B4"/>
    <w:p w:rsidR="009877B4" w:rsidRDefault="009877B4"/>
    <w:p w:rsidR="009877B4" w:rsidRDefault="009877B4"/>
    <w:p w:rsidR="00B835C4" w:rsidRPr="009877B4" w:rsidRDefault="00B835C4" w:rsidP="00C13B1D">
      <w:pPr>
        <w:spacing w:after="0"/>
        <w:ind w:firstLine="720"/>
        <w:jc w:val="both"/>
        <w:rPr>
          <w:rFonts w:ascii="Times New Roman" w:hAnsi="Times New Roman" w:cs="Times New Roman"/>
          <w:sz w:val="24"/>
        </w:rPr>
      </w:pPr>
      <w:r w:rsidRPr="009877B4">
        <w:rPr>
          <w:rFonts w:ascii="Times New Roman" w:hAnsi="Times New Roman" w:cs="Times New Roman"/>
          <w:sz w:val="24"/>
        </w:rPr>
        <w:t xml:space="preserve">The </w:t>
      </w:r>
      <w:proofErr w:type="spellStart"/>
      <w:r w:rsidRPr="009877B4">
        <w:rPr>
          <w:rFonts w:ascii="Times New Roman" w:hAnsi="Times New Roman" w:cs="Times New Roman"/>
          <w:sz w:val="24"/>
        </w:rPr>
        <w:t>Nazarbayev</w:t>
      </w:r>
      <w:proofErr w:type="spellEnd"/>
      <w:r w:rsidRPr="009877B4">
        <w:rPr>
          <w:rFonts w:ascii="Times New Roman" w:hAnsi="Times New Roman" w:cs="Times New Roman"/>
          <w:sz w:val="24"/>
        </w:rPr>
        <w:t xml:space="preserve"> University School of Medicine (hereinafter – NUSOM) offers a four-year </w:t>
      </w:r>
      <w:r w:rsidR="00D27474" w:rsidRPr="009877B4">
        <w:rPr>
          <w:rFonts w:ascii="Times New Roman" w:hAnsi="Times New Roman" w:cs="Times New Roman"/>
          <w:sz w:val="24"/>
        </w:rPr>
        <w:t>“Doctor of medicine” (hereinafter – MD) program, which is</w:t>
      </w:r>
      <w:r w:rsidRPr="009877B4">
        <w:rPr>
          <w:rFonts w:ascii="Times New Roman" w:hAnsi="Times New Roman" w:cs="Times New Roman"/>
          <w:sz w:val="24"/>
        </w:rPr>
        <w:t xml:space="preserve"> based on the United States model. </w:t>
      </w:r>
      <w:r w:rsidR="00D27474" w:rsidRPr="009877B4">
        <w:rPr>
          <w:rFonts w:ascii="Times New Roman" w:hAnsi="Times New Roman" w:cs="Times New Roman"/>
          <w:sz w:val="24"/>
        </w:rPr>
        <w:t>The MD program is different from other medical programs taught in Kazakhstani universities, as it is a graduate-entry program where all students need to hold a bachelor degree to be considered for admission. Thus, the total duration of medical education is 4+4, which is 4 years of undergraduate degree plus 4 years of the MD program.</w:t>
      </w:r>
    </w:p>
    <w:p w:rsidR="009877B4" w:rsidRPr="009877B4" w:rsidRDefault="00D27474" w:rsidP="00C13B1D">
      <w:pPr>
        <w:spacing w:after="0"/>
        <w:ind w:firstLine="720"/>
        <w:jc w:val="both"/>
        <w:rPr>
          <w:rFonts w:ascii="Times New Roman" w:hAnsi="Times New Roman" w:cs="Times New Roman"/>
          <w:sz w:val="24"/>
        </w:rPr>
      </w:pPr>
      <w:r w:rsidRPr="009877B4">
        <w:rPr>
          <w:rFonts w:ascii="Times New Roman" w:hAnsi="Times New Roman" w:cs="Times New Roman"/>
          <w:sz w:val="24"/>
        </w:rPr>
        <w:t xml:space="preserve">After completion of the MD program, graduates of NUSOM can apply for a residency program of their choice in order to continue their training. However, </w:t>
      </w:r>
      <w:r w:rsidR="009877B4" w:rsidRPr="009877B4">
        <w:rPr>
          <w:rFonts w:ascii="Times New Roman" w:hAnsi="Times New Roman" w:cs="Times New Roman"/>
          <w:sz w:val="24"/>
        </w:rPr>
        <w:t xml:space="preserve">some graduates might wish to obtain the internship certificate in order to work in restricted primary medical care. </w:t>
      </w:r>
    </w:p>
    <w:p w:rsidR="00D27474" w:rsidRDefault="009877B4" w:rsidP="00C13B1D">
      <w:pPr>
        <w:spacing w:after="0"/>
        <w:ind w:firstLine="720"/>
        <w:jc w:val="both"/>
        <w:rPr>
          <w:rFonts w:ascii="Times New Roman" w:hAnsi="Times New Roman" w:cs="Times New Roman"/>
          <w:sz w:val="24"/>
        </w:rPr>
      </w:pPr>
      <w:r w:rsidRPr="009877B4">
        <w:rPr>
          <w:rFonts w:ascii="Times New Roman" w:hAnsi="Times New Roman" w:cs="Times New Roman"/>
          <w:sz w:val="24"/>
        </w:rPr>
        <w:t>In order to provide the MD graduates with this option, NUSOM proposes to develop an additional one year internship, after completion of which students would be eligible to take the examination with the National Center for Independent Examination to obtain the internship certificate as General Practitioner.</w:t>
      </w:r>
      <w:r>
        <w:rPr>
          <w:rFonts w:ascii="Times New Roman" w:hAnsi="Times New Roman" w:cs="Times New Roman"/>
          <w:sz w:val="24"/>
        </w:rPr>
        <w:t xml:space="preserve"> The i</w:t>
      </w:r>
      <w:r w:rsidRPr="009877B4">
        <w:rPr>
          <w:rFonts w:ascii="Times New Roman" w:hAnsi="Times New Roman" w:cs="Times New Roman"/>
          <w:sz w:val="24"/>
        </w:rPr>
        <w:t>nternship certificate will allow restricted clinical practice in General Practice (not in hospital, not as specialist in family medicine) in line with the curriculum competencies of PGY1 of family medicine training</w:t>
      </w:r>
      <w:r w:rsidR="003D1F6B">
        <w:rPr>
          <w:rFonts w:ascii="Times New Roman" w:hAnsi="Times New Roman" w:cs="Times New Roman"/>
          <w:sz w:val="24"/>
        </w:rPr>
        <w:t xml:space="preserve">. </w:t>
      </w:r>
      <w:r w:rsidR="003D1F6B" w:rsidRPr="003D1F6B">
        <w:rPr>
          <w:rFonts w:ascii="Times New Roman" w:hAnsi="Times New Roman" w:cs="Times New Roman"/>
          <w:sz w:val="24"/>
        </w:rPr>
        <w:t xml:space="preserve">With the internship certificate, graduates will also be able to apply to the Family Medicine Residency Program and if selected by the Admission Committee enter the program as PGY2 or continue in restricted clinical practice.  </w:t>
      </w:r>
    </w:p>
    <w:p w:rsidR="009877B4" w:rsidRDefault="009877B4" w:rsidP="00C13B1D">
      <w:pPr>
        <w:spacing w:after="0"/>
        <w:ind w:firstLine="720"/>
        <w:jc w:val="both"/>
        <w:rPr>
          <w:rFonts w:ascii="Times New Roman" w:hAnsi="Times New Roman" w:cs="Times New Roman"/>
          <w:sz w:val="24"/>
        </w:rPr>
      </w:pPr>
      <w:r>
        <w:rPr>
          <w:rFonts w:ascii="Times New Roman" w:hAnsi="Times New Roman" w:cs="Times New Roman"/>
          <w:sz w:val="24"/>
        </w:rPr>
        <w:t>Thus, we kindly ask you to include the item of internship year</w:t>
      </w:r>
      <w:r w:rsidR="003D1F6B">
        <w:rPr>
          <w:rFonts w:ascii="Times New Roman" w:hAnsi="Times New Roman" w:cs="Times New Roman"/>
          <w:sz w:val="24"/>
        </w:rPr>
        <w:t xml:space="preserve"> of NUSOM in the agenda of your next scheduled meeting on December 9, 2022. </w:t>
      </w:r>
    </w:p>
    <w:p w:rsidR="00C13B1D" w:rsidRDefault="00C13B1D" w:rsidP="00C13B1D">
      <w:pPr>
        <w:spacing w:after="0"/>
        <w:ind w:firstLine="720"/>
        <w:jc w:val="both"/>
        <w:rPr>
          <w:rFonts w:ascii="Times New Roman" w:hAnsi="Times New Roman" w:cs="Times New Roman"/>
          <w:sz w:val="24"/>
        </w:rPr>
      </w:pPr>
    </w:p>
    <w:p w:rsidR="00C13B1D" w:rsidRDefault="00C13B1D" w:rsidP="009877B4">
      <w:pPr>
        <w:jc w:val="both"/>
        <w:rPr>
          <w:rFonts w:ascii="Times New Roman" w:hAnsi="Times New Roman" w:cs="Times New Roman"/>
          <w:sz w:val="24"/>
        </w:rPr>
      </w:pPr>
    </w:p>
    <w:p w:rsidR="00C13B1D" w:rsidRPr="00C13B1D" w:rsidRDefault="00C13B1D" w:rsidP="00C13B1D">
      <w:pPr>
        <w:spacing w:after="0"/>
        <w:ind w:left="720"/>
        <w:jc w:val="both"/>
        <w:rPr>
          <w:rFonts w:ascii="Times New Roman" w:hAnsi="Times New Roman" w:cs="Times New Roman"/>
          <w:b/>
          <w:sz w:val="24"/>
        </w:rPr>
      </w:pPr>
      <w:r w:rsidRPr="00C13B1D">
        <w:rPr>
          <w:rFonts w:ascii="Times New Roman" w:hAnsi="Times New Roman" w:cs="Times New Roman"/>
          <w:b/>
          <w:sz w:val="24"/>
        </w:rPr>
        <w:t>Vice-President for Medicine –                                                               Ma</w:t>
      </w:r>
      <w:r>
        <w:rPr>
          <w:rFonts w:ascii="Times New Roman" w:hAnsi="Times New Roman" w:cs="Times New Roman"/>
          <w:b/>
          <w:sz w:val="24"/>
        </w:rPr>
        <w:t>s</w:t>
      </w:r>
      <w:r w:rsidRPr="00C13B1D">
        <w:rPr>
          <w:rFonts w:ascii="Times New Roman" w:hAnsi="Times New Roman" w:cs="Times New Roman"/>
          <w:b/>
          <w:sz w:val="24"/>
        </w:rPr>
        <w:t xml:space="preserve">simo </w:t>
      </w:r>
      <w:proofErr w:type="spellStart"/>
      <w:r w:rsidRPr="00C13B1D">
        <w:rPr>
          <w:rFonts w:ascii="Times New Roman" w:hAnsi="Times New Roman" w:cs="Times New Roman"/>
          <w:b/>
          <w:sz w:val="24"/>
        </w:rPr>
        <w:t>Pignatelli</w:t>
      </w:r>
      <w:proofErr w:type="spellEnd"/>
    </w:p>
    <w:p w:rsidR="00C13B1D" w:rsidRPr="00C13B1D" w:rsidRDefault="00C13B1D" w:rsidP="00C13B1D">
      <w:pPr>
        <w:spacing w:after="0"/>
        <w:ind w:left="720"/>
        <w:jc w:val="both"/>
        <w:rPr>
          <w:rFonts w:ascii="Times New Roman" w:hAnsi="Times New Roman" w:cs="Times New Roman"/>
          <w:b/>
          <w:sz w:val="24"/>
        </w:rPr>
      </w:pPr>
      <w:r w:rsidRPr="00C13B1D">
        <w:rPr>
          <w:rFonts w:ascii="Times New Roman" w:hAnsi="Times New Roman" w:cs="Times New Roman"/>
          <w:b/>
          <w:sz w:val="24"/>
        </w:rPr>
        <w:t>Dean of the School of Medicine</w:t>
      </w:r>
    </w:p>
    <w:sectPr w:rsidR="00C13B1D" w:rsidRPr="00C13B1D">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C4"/>
    <w:rsid w:val="000047A5"/>
    <w:rsid w:val="000225EE"/>
    <w:rsid w:val="0002264F"/>
    <w:rsid w:val="00030B79"/>
    <w:rsid w:val="00035FD5"/>
    <w:rsid w:val="000501B8"/>
    <w:rsid w:val="00052E30"/>
    <w:rsid w:val="00070B17"/>
    <w:rsid w:val="000718B4"/>
    <w:rsid w:val="000823AA"/>
    <w:rsid w:val="00082A9F"/>
    <w:rsid w:val="000960E8"/>
    <w:rsid w:val="000A3D33"/>
    <w:rsid w:val="000A7DB1"/>
    <w:rsid w:val="00103EC0"/>
    <w:rsid w:val="001326D5"/>
    <w:rsid w:val="00133D0B"/>
    <w:rsid w:val="00160E4F"/>
    <w:rsid w:val="00185CFF"/>
    <w:rsid w:val="00197247"/>
    <w:rsid w:val="001A0FD1"/>
    <w:rsid w:val="001A6528"/>
    <w:rsid w:val="001C59CD"/>
    <w:rsid w:val="001D4CF7"/>
    <w:rsid w:val="001E52A6"/>
    <w:rsid w:val="002503F8"/>
    <w:rsid w:val="00250C59"/>
    <w:rsid w:val="00274598"/>
    <w:rsid w:val="0028634E"/>
    <w:rsid w:val="0029359C"/>
    <w:rsid w:val="002A5346"/>
    <w:rsid w:val="002C4216"/>
    <w:rsid w:val="002D21D5"/>
    <w:rsid w:val="002D482C"/>
    <w:rsid w:val="002E0FB5"/>
    <w:rsid w:val="0030339D"/>
    <w:rsid w:val="00307C58"/>
    <w:rsid w:val="003174A5"/>
    <w:rsid w:val="0032195A"/>
    <w:rsid w:val="003415B1"/>
    <w:rsid w:val="00342AA9"/>
    <w:rsid w:val="00344815"/>
    <w:rsid w:val="0035080F"/>
    <w:rsid w:val="00363607"/>
    <w:rsid w:val="003675AF"/>
    <w:rsid w:val="00387710"/>
    <w:rsid w:val="003A7242"/>
    <w:rsid w:val="003B0527"/>
    <w:rsid w:val="003B2F0E"/>
    <w:rsid w:val="003C214F"/>
    <w:rsid w:val="003D1F6B"/>
    <w:rsid w:val="004026E0"/>
    <w:rsid w:val="0042366F"/>
    <w:rsid w:val="00437DCF"/>
    <w:rsid w:val="00450114"/>
    <w:rsid w:val="00457A0C"/>
    <w:rsid w:val="00466B82"/>
    <w:rsid w:val="0049268D"/>
    <w:rsid w:val="00495A9A"/>
    <w:rsid w:val="00495F77"/>
    <w:rsid w:val="004B4A47"/>
    <w:rsid w:val="004E6A16"/>
    <w:rsid w:val="004F0D89"/>
    <w:rsid w:val="00503B01"/>
    <w:rsid w:val="00522F3C"/>
    <w:rsid w:val="00526F08"/>
    <w:rsid w:val="0053336D"/>
    <w:rsid w:val="005367B4"/>
    <w:rsid w:val="005474A1"/>
    <w:rsid w:val="00552696"/>
    <w:rsid w:val="0055633C"/>
    <w:rsid w:val="005865C7"/>
    <w:rsid w:val="0058741A"/>
    <w:rsid w:val="005A694B"/>
    <w:rsid w:val="005B210B"/>
    <w:rsid w:val="005B3FF3"/>
    <w:rsid w:val="005D79E0"/>
    <w:rsid w:val="006107E3"/>
    <w:rsid w:val="00633743"/>
    <w:rsid w:val="006339B9"/>
    <w:rsid w:val="00644B8E"/>
    <w:rsid w:val="00652EBB"/>
    <w:rsid w:val="006B37AA"/>
    <w:rsid w:val="006F6A56"/>
    <w:rsid w:val="0070566C"/>
    <w:rsid w:val="00731C8A"/>
    <w:rsid w:val="0076606D"/>
    <w:rsid w:val="007857A5"/>
    <w:rsid w:val="00795822"/>
    <w:rsid w:val="007A5A88"/>
    <w:rsid w:val="007B0D44"/>
    <w:rsid w:val="007D36C0"/>
    <w:rsid w:val="007E11D2"/>
    <w:rsid w:val="00802999"/>
    <w:rsid w:val="00846724"/>
    <w:rsid w:val="00847BB6"/>
    <w:rsid w:val="008514FD"/>
    <w:rsid w:val="008525DE"/>
    <w:rsid w:val="008873A1"/>
    <w:rsid w:val="008905CE"/>
    <w:rsid w:val="008C3733"/>
    <w:rsid w:val="008D764A"/>
    <w:rsid w:val="008E2054"/>
    <w:rsid w:val="008F032E"/>
    <w:rsid w:val="008F2720"/>
    <w:rsid w:val="00915268"/>
    <w:rsid w:val="00933057"/>
    <w:rsid w:val="009445BB"/>
    <w:rsid w:val="00947FBA"/>
    <w:rsid w:val="009560F2"/>
    <w:rsid w:val="009708A4"/>
    <w:rsid w:val="00980D83"/>
    <w:rsid w:val="009827D1"/>
    <w:rsid w:val="009877B4"/>
    <w:rsid w:val="009A0BCA"/>
    <w:rsid w:val="009A43DE"/>
    <w:rsid w:val="009A618D"/>
    <w:rsid w:val="009F56B3"/>
    <w:rsid w:val="00A137EB"/>
    <w:rsid w:val="00A33F3D"/>
    <w:rsid w:val="00A413F7"/>
    <w:rsid w:val="00A60C27"/>
    <w:rsid w:val="00A60ED4"/>
    <w:rsid w:val="00A64EFB"/>
    <w:rsid w:val="00A72040"/>
    <w:rsid w:val="00AC030B"/>
    <w:rsid w:val="00AF2876"/>
    <w:rsid w:val="00B06639"/>
    <w:rsid w:val="00B133FB"/>
    <w:rsid w:val="00B27F16"/>
    <w:rsid w:val="00B46C24"/>
    <w:rsid w:val="00B51AE3"/>
    <w:rsid w:val="00B570C5"/>
    <w:rsid w:val="00B6146C"/>
    <w:rsid w:val="00B62EA8"/>
    <w:rsid w:val="00B66E54"/>
    <w:rsid w:val="00B70197"/>
    <w:rsid w:val="00B835C4"/>
    <w:rsid w:val="00BA0735"/>
    <w:rsid w:val="00BC5EA5"/>
    <w:rsid w:val="00BC62FB"/>
    <w:rsid w:val="00BD5D23"/>
    <w:rsid w:val="00BD5E8D"/>
    <w:rsid w:val="00BD6171"/>
    <w:rsid w:val="00BD64BF"/>
    <w:rsid w:val="00BF1614"/>
    <w:rsid w:val="00BF38DC"/>
    <w:rsid w:val="00BF3FB3"/>
    <w:rsid w:val="00C13B1D"/>
    <w:rsid w:val="00C2065D"/>
    <w:rsid w:val="00C24559"/>
    <w:rsid w:val="00C26632"/>
    <w:rsid w:val="00C36E20"/>
    <w:rsid w:val="00C52543"/>
    <w:rsid w:val="00C63726"/>
    <w:rsid w:val="00C65D7D"/>
    <w:rsid w:val="00C732AA"/>
    <w:rsid w:val="00C81A59"/>
    <w:rsid w:val="00C831CA"/>
    <w:rsid w:val="00C931C6"/>
    <w:rsid w:val="00CB76E1"/>
    <w:rsid w:val="00D27474"/>
    <w:rsid w:val="00D43DE9"/>
    <w:rsid w:val="00D52B00"/>
    <w:rsid w:val="00D7180B"/>
    <w:rsid w:val="00D74267"/>
    <w:rsid w:val="00DA14EC"/>
    <w:rsid w:val="00DA1BF1"/>
    <w:rsid w:val="00DA1E30"/>
    <w:rsid w:val="00DA2887"/>
    <w:rsid w:val="00DD0B44"/>
    <w:rsid w:val="00E26DE4"/>
    <w:rsid w:val="00E338DB"/>
    <w:rsid w:val="00E712E1"/>
    <w:rsid w:val="00E770B2"/>
    <w:rsid w:val="00E80D75"/>
    <w:rsid w:val="00E9682F"/>
    <w:rsid w:val="00EB69E1"/>
    <w:rsid w:val="00EF3885"/>
    <w:rsid w:val="00F07162"/>
    <w:rsid w:val="00F2290A"/>
    <w:rsid w:val="00F23A79"/>
    <w:rsid w:val="00F3292C"/>
    <w:rsid w:val="00F35090"/>
    <w:rsid w:val="00F46F53"/>
    <w:rsid w:val="00F50F7B"/>
    <w:rsid w:val="00F9036A"/>
    <w:rsid w:val="00FB04C1"/>
    <w:rsid w:val="00FC3865"/>
    <w:rsid w:val="00FF75E0"/>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8CA20-238F-4708-A793-A48FB82F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7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Zhazira Altybayeva</dc:creator>
  <cp:keywords/>
  <dc:description/>
  <cp:lastModifiedBy>Zhazira Altybayeva</cp:lastModifiedBy>
  <cp:revision>3</cp:revision>
  <dcterms:created xsi:type="dcterms:W3CDTF">2022-11-30T08:59:00Z</dcterms:created>
  <dcterms:modified xsi:type="dcterms:W3CDTF">2022-12-01T09:47:00Z</dcterms:modified>
</cp:coreProperties>
</file>