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53" w:rsidRPr="001F7A53" w:rsidRDefault="001F7A53" w:rsidP="001F7A53">
      <w:pPr>
        <w:rPr>
          <w:rFonts w:ascii="Times New Roman" w:hAnsi="Times New Roman" w:cs="Times New Roman"/>
          <w:sz w:val="24"/>
          <w:szCs w:val="24"/>
        </w:rPr>
      </w:pPr>
    </w:p>
    <w:p w:rsidR="006B4A80" w:rsidRPr="006B4A80" w:rsidRDefault="006B4A80" w:rsidP="006B4A80">
      <w:pPr>
        <w:pStyle w:val="21"/>
        <w:widowControl w:val="0"/>
        <w:jc w:val="center"/>
        <w:rPr>
          <w:rFonts w:ascii="Times New Roman" w:eastAsiaTheme="minorHAnsi" w:hAnsi="Times New Roman"/>
          <w:sz w:val="28"/>
          <w:szCs w:val="28"/>
          <w:lang w:eastAsia="en-US"/>
        </w:rPr>
      </w:pPr>
      <w:bookmarkStart w:id="0" w:name="_Hlk95816634"/>
      <w:r w:rsidRPr="006B4A80">
        <w:rPr>
          <w:rFonts w:ascii="Times New Roman" w:eastAsiaTheme="minorHAnsi" w:hAnsi="Times New Roman"/>
          <w:sz w:val="28"/>
          <w:szCs w:val="28"/>
          <w:lang w:eastAsia="en-US"/>
        </w:rPr>
        <w:t>Сертификаттау курсының бағдарламасы</w:t>
      </w:r>
    </w:p>
    <w:p w:rsidR="00BC7BBD" w:rsidRPr="00BC7BBD" w:rsidRDefault="006B4A80" w:rsidP="006B4A80">
      <w:pPr>
        <w:pStyle w:val="21"/>
        <w:widowControl w:val="0"/>
        <w:jc w:val="center"/>
        <w:rPr>
          <w:rFonts w:ascii="Times New Roman" w:hAnsi="Times New Roman"/>
          <w:sz w:val="28"/>
          <w:szCs w:val="28"/>
        </w:rPr>
      </w:pPr>
      <w:r w:rsidRPr="006B4A80">
        <w:rPr>
          <w:rFonts w:ascii="Times New Roman" w:eastAsiaTheme="minorHAnsi" w:hAnsi="Times New Roman"/>
          <w:sz w:val="28"/>
          <w:szCs w:val="28"/>
          <w:lang w:eastAsia="en-US"/>
        </w:rPr>
        <w:t>Бағдарлама паспорты</w:t>
      </w:r>
    </w:p>
    <w:tbl>
      <w:tblPr>
        <w:tblStyle w:val="a5"/>
        <w:tblW w:w="9952" w:type="dxa"/>
        <w:tblInd w:w="-176" w:type="dxa"/>
        <w:tblLook w:val="04A0" w:firstRow="1" w:lastRow="0" w:firstColumn="1" w:lastColumn="0" w:noHBand="0" w:noVBand="1"/>
      </w:tblPr>
      <w:tblGrid>
        <w:gridCol w:w="4976"/>
        <w:gridCol w:w="4976"/>
      </w:tblGrid>
      <w:tr w:rsidR="001F7A53" w:rsidRPr="001F7A53" w:rsidTr="00BC7BBD">
        <w:tc>
          <w:tcPr>
            <w:tcW w:w="4976" w:type="dxa"/>
            <w:vAlign w:val="center"/>
          </w:tcPr>
          <w:p w:rsidR="001F7A53" w:rsidRPr="001F7A53" w:rsidRDefault="006B4A80" w:rsidP="001F7A53">
            <w:pPr>
              <w:rPr>
                <w:rFonts w:ascii="Times New Roman" w:hAnsi="Times New Roman" w:cs="Times New Roman"/>
                <w:sz w:val="24"/>
                <w:szCs w:val="24"/>
              </w:rPr>
            </w:pPr>
            <w:r w:rsidRPr="006B4A80">
              <w:rPr>
                <w:rFonts w:ascii="Times New Roman" w:hAnsi="Times New Roman" w:cs="Times New Roman"/>
                <w:sz w:val="24"/>
                <w:szCs w:val="24"/>
              </w:rPr>
              <w:t>Білім және ғылым ұйымының, білім беру бағдарламасын әзірлеушінің атауы</w:t>
            </w:r>
          </w:p>
        </w:tc>
        <w:tc>
          <w:tcPr>
            <w:tcW w:w="4976" w:type="dxa"/>
          </w:tcPr>
          <w:p w:rsidR="006B4A80" w:rsidRPr="006B4A80" w:rsidRDefault="006B4A80" w:rsidP="006B4A80">
            <w:pPr>
              <w:rPr>
                <w:rFonts w:ascii="Times New Roman" w:hAnsi="Times New Roman" w:cs="Times New Roman"/>
                <w:sz w:val="24"/>
                <w:szCs w:val="24"/>
              </w:rPr>
            </w:pPr>
            <w:r w:rsidRPr="006B4A80">
              <w:rPr>
                <w:rFonts w:ascii="Times New Roman" w:hAnsi="Times New Roman" w:cs="Times New Roman"/>
                <w:sz w:val="24"/>
                <w:szCs w:val="24"/>
              </w:rPr>
              <w:t>" С. Д. Асфендияров Қазақ ұлттық медицина университеті" КЕАҚ. "</w:t>
            </w:r>
          </w:p>
          <w:p w:rsidR="00EB517F" w:rsidRPr="001F7A53" w:rsidRDefault="006B4A80" w:rsidP="006B4A80">
            <w:pPr>
              <w:jc w:val="both"/>
              <w:rPr>
                <w:rFonts w:ascii="Times New Roman" w:hAnsi="Times New Roman" w:cs="Times New Roman"/>
                <w:sz w:val="24"/>
                <w:szCs w:val="24"/>
              </w:rPr>
            </w:pPr>
            <w:r w:rsidRPr="006B4A80">
              <w:rPr>
                <w:rFonts w:ascii="Times New Roman" w:hAnsi="Times New Roman" w:cs="Times New Roman"/>
                <w:sz w:val="24"/>
                <w:szCs w:val="24"/>
              </w:rPr>
              <w:t>"Астана медицина университеті"КЕАҚ</w:t>
            </w:r>
          </w:p>
        </w:tc>
      </w:tr>
      <w:tr w:rsidR="001F7A53" w:rsidRPr="001F7A53" w:rsidTr="00BC7BBD">
        <w:tc>
          <w:tcPr>
            <w:tcW w:w="4976" w:type="dxa"/>
            <w:vAlign w:val="center"/>
          </w:tcPr>
          <w:p w:rsidR="001F7A53" w:rsidRPr="001F7A53" w:rsidRDefault="006B4A80" w:rsidP="001F7A53">
            <w:pPr>
              <w:rPr>
                <w:rFonts w:ascii="Times New Roman" w:hAnsi="Times New Roman" w:cs="Times New Roman"/>
                <w:sz w:val="24"/>
                <w:szCs w:val="24"/>
              </w:rPr>
            </w:pPr>
            <w:r w:rsidRPr="006B4A80">
              <w:rPr>
                <w:rFonts w:ascii="Times New Roman" w:hAnsi="Times New Roman" w:cs="Times New Roman"/>
                <w:sz w:val="24"/>
                <w:szCs w:val="24"/>
              </w:rPr>
              <w:t>Қосымша білім беру түрі( біліктілікті арттыру / сертификаттау курсы / бейресми білім беру іс-шарасы)</w:t>
            </w:r>
          </w:p>
        </w:tc>
        <w:tc>
          <w:tcPr>
            <w:tcW w:w="4976" w:type="dxa"/>
          </w:tcPr>
          <w:p w:rsidR="001F7A53" w:rsidRPr="001F7A53" w:rsidRDefault="006B4A80" w:rsidP="00BC7BBD">
            <w:pPr>
              <w:rPr>
                <w:rFonts w:ascii="Times New Roman" w:hAnsi="Times New Roman" w:cs="Times New Roman"/>
                <w:sz w:val="24"/>
                <w:szCs w:val="24"/>
              </w:rPr>
            </w:pPr>
            <w:r w:rsidRPr="006B4A80">
              <w:rPr>
                <w:rFonts w:ascii="Times New Roman" w:hAnsi="Times New Roman" w:cs="Times New Roman"/>
                <w:sz w:val="24"/>
                <w:szCs w:val="24"/>
              </w:rPr>
              <w:t>Сертификаттау курсы</w:t>
            </w:r>
          </w:p>
        </w:tc>
      </w:tr>
      <w:tr w:rsidR="001F7A53" w:rsidRPr="001F7A53" w:rsidTr="00BC7BBD">
        <w:tc>
          <w:tcPr>
            <w:tcW w:w="4976" w:type="dxa"/>
            <w:vAlign w:val="center"/>
          </w:tcPr>
          <w:p w:rsidR="001F7A53" w:rsidRPr="001F7A53" w:rsidRDefault="006B4A80" w:rsidP="001F7A53">
            <w:pPr>
              <w:rPr>
                <w:rFonts w:ascii="Times New Roman" w:hAnsi="Times New Roman" w:cs="Times New Roman"/>
                <w:sz w:val="24"/>
                <w:szCs w:val="24"/>
              </w:rPr>
            </w:pPr>
            <w:r w:rsidRPr="006B4A80">
              <w:rPr>
                <w:rFonts w:ascii="Times New Roman" w:hAnsi="Times New Roman" w:cs="Times New Roman"/>
                <w:sz w:val="24"/>
                <w:szCs w:val="24"/>
              </w:rPr>
              <w:t>Бағдарламаның атауы</w:t>
            </w:r>
          </w:p>
        </w:tc>
        <w:tc>
          <w:tcPr>
            <w:tcW w:w="4976" w:type="dxa"/>
          </w:tcPr>
          <w:p w:rsidR="001F7A53" w:rsidRPr="00025C3A" w:rsidRDefault="006B4A80" w:rsidP="00BC7BBD">
            <w:pPr>
              <w:rPr>
                <w:rFonts w:ascii="Times New Roman" w:hAnsi="Times New Roman" w:cs="Times New Roman"/>
                <w:sz w:val="24"/>
                <w:szCs w:val="24"/>
                <w:lang w:val="kk-KZ"/>
              </w:rPr>
            </w:pPr>
            <w:r>
              <w:rPr>
                <w:rFonts w:ascii="Times New Roman" w:hAnsi="Times New Roman" w:cs="Times New Roman"/>
                <w:sz w:val="24"/>
                <w:szCs w:val="24"/>
              </w:rPr>
              <w:t>Спорт</w:t>
            </w:r>
            <w:r w:rsidR="001F7A53" w:rsidRPr="001F7A53">
              <w:rPr>
                <w:rFonts w:ascii="Times New Roman" w:hAnsi="Times New Roman" w:cs="Times New Roman"/>
                <w:sz w:val="24"/>
                <w:szCs w:val="24"/>
              </w:rPr>
              <w:t xml:space="preserve"> медицина</w:t>
            </w:r>
            <w:r w:rsidR="00025C3A">
              <w:rPr>
                <w:rFonts w:ascii="Times New Roman" w:hAnsi="Times New Roman" w:cs="Times New Roman"/>
                <w:sz w:val="24"/>
                <w:szCs w:val="24"/>
                <w:lang w:val="kk-KZ"/>
              </w:rPr>
              <w:t>сы</w:t>
            </w:r>
          </w:p>
          <w:p w:rsidR="001F7A53" w:rsidRPr="001F7A53" w:rsidRDefault="001F7A53" w:rsidP="00BC7BBD">
            <w:pPr>
              <w:rPr>
                <w:rFonts w:ascii="Times New Roman" w:hAnsi="Times New Roman" w:cs="Times New Roman"/>
                <w:sz w:val="24"/>
                <w:szCs w:val="24"/>
                <w:highlight w:val="yellow"/>
              </w:rPr>
            </w:pPr>
          </w:p>
        </w:tc>
      </w:tr>
      <w:tr w:rsidR="001F7A53" w:rsidRPr="001F7A53" w:rsidTr="00BC7BBD">
        <w:tc>
          <w:tcPr>
            <w:tcW w:w="4976" w:type="dxa"/>
            <w:vAlign w:val="center"/>
          </w:tcPr>
          <w:p w:rsidR="001F7A53" w:rsidRPr="001F7A53" w:rsidRDefault="0047359F" w:rsidP="001F7A53">
            <w:pPr>
              <w:rPr>
                <w:rFonts w:ascii="Times New Roman" w:hAnsi="Times New Roman" w:cs="Times New Roman"/>
                <w:sz w:val="24"/>
                <w:szCs w:val="24"/>
              </w:rPr>
            </w:pPr>
            <w:r w:rsidRPr="0047359F">
              <w:rPr>
                <w:rFonts w:ascii="Times New Roman" w:hAnsi="Times New Roman" w:cs="Times New Roman"/>
                <w:sz w:val="24"/>
                <w:szCs w:val="24"/>
              </w:rPr>
              <w:t>Мамандықтың және (немесе) мамандандырудың атауы (мамандықтар мен мамандандырулар номенклатурасына сәйкес)</w:t>
            </w:r>
          </w:p>
        </w:tc>
        <w:tc>
          <w:tcPr>
            <w:tcW w:w="4976" w:type="dxa"/>
          </w:tcPr>
          <w:p w:rsidR="00025C3A" w:rsidRPr="00284AB6" w:rsidRDefault="00025C3A" w:rsidP="00BC7BBD">
            <w:pPr>
              <w:rPr>
                <w:rFonts w:ascii="Times New Roman" w:hAnsi="Times New Roman" w:cs="Times New Roman"/>
                <w:color w:val="000000"/>
                <w:spacing w:val="2"/>
                <w:sz w:val="24"/>
                <w:szCs w:val="24"/>
                <w:shd w:val="clear" w:color="auto" w:fill="FFFFFF"/>
              </w:rPr>
            </w:pPr>
            <w:r w:rsidRPr="00025C3A">
              <w:rPr>
                <w:rFonts w:ascii="Times New Roman" w:hAnsi="Times New Roman" w:cs="Times New Roman"/>
                <w:color w:val="000000"/>
                <w:spacing w:val="2"/>
                <w:sz w:val="24"/>
                <w:szCs w:val="24"/>
                <w:shd w:val="clear" w:color="auto" w:fill="FFFFFF"/>
                <w:lang w:val="kk-KZ"/>
              </w:rPr>
              <w:t>Мамандықтар</w:t>
            </w:r>
            <w:r w:rsidR="00284AB6">
              <w:rPr>
                <w:rFonts w:ascii="Times New Roman" w:hAnsi="Times New Roman" w:cs="Times New Roman"/>
                <w:color w:val="000000"/>
                <w:spacing w:val="2"/>
                <w:sz w:val="24"/>
                <w:szCs w:val="24"/>
                <w:shd w:val="clear" w:color="auto" w:fill="FFFFFF"/>
                <w:lang w:val="kk-KZ"/>
              </w:rPr>
              <w:t xml:space="preserve">: </w:t>
            </w:r>
            <w:r w:rsidRPr="00025C3A">
              <w:rPr>
                <w:rFonts w:ascii="Times New Roman" w:hAnsi="Times New Roman" w:cs="Times New Roman"/>
                <w:color w:val="000000"/>
                <w:spacing w:val="2"/>
                <w:sz w:val="24"/>
                <w:szCs w:val="24"/>
                <w:shd w:val="clear" w:color="auto" w:fill="FFFFFF"/>
              </w:rPr>
              <w:t xml:space="preserve">Терапия; </w:t>
            </w:r>
            <w:r w:rsidRPr="00025C3A">
              <w:rPr>
                <w:rFonts w:ascii="Times New Roman" w:hAnsi="Times New Roman" w:cs="Times New Roman"/>
                <w:color w:val="000000"/>
                <w:spacing w:val="2"/>
                <w:sz w:val="24"/>
                <w:szCs w:val="24"/>
                <w:shd w:val="clear" w:color="auto" w:fill="FFFFFF"/>
                <w:lang w:val="kk-KZ"/>
              </w:rPr>
              <w:t xml:space="preserve">Кардиология ересектердің, балалардың;  Травматология және ортопедия ересектердің, балалардың; </w:t>
            </w:r>
          </w:p>
          <w:p w:rsidR="00025C3A" w:rsidRDefault="00025C3A" w:rsidP="00284AB6">
            <w:pPr>
              <w:rPr>
                <w:rFonts w:ascii="Times New Roman" w:hAnsi="Times New Roman" w:cs="Times New Roman"/>
                <w:color w:val="000000"/>
                <w:sz w:val="24"/>
                <w:szCs w:val="24"/>
              </w:rPr>
            </w:pPr>
            <w:r w:rsidRPr="00025C3A">
              <w:rPr>
                <w:rFonts w:ascii="Times New Roman" w:hAnsi="Times New Roman" w:cs="Times New Roman"/>
                <w:color w:val="000000"/>
                <w:spacing w:val="2"/>
                <w:sz w:val="24"/>
                <w:szCs w:val="24"/>
                <w:shd w:val="clear" w:color="auto" w:fill="FFFFFF"/>
                <w:lang w:val="kk-KZ"/>
              </w:rPr>
              <w:t>Балалар хирургиясы;</w:t>
            </w:r>
            <w:r w:rsidR="00284AB6">
              <w:rPr>
                <w:rFonts w:ascii="Times New Roman" w:hAnsi="Times New Roman" w:cs="Times New Roman"/>
                <w:color w:val="000000"/>
                <w:spacing w:val="2"/>
                <w:sz w:val="24"/>
                <w:szCs w:val="24"/>
                <w:shd w:val="clear" w:color="auto" w:fill="FFFFFF"/>
                <w:lang w:val="kk-KZ"/>
              </w:rPr>
              <w:t xml:space="preserve"> </w:t>
            </w:r>
            <w:r w:rsidRPr="00025C3A">
              <w:rPr>
                <w:rFonts w:ascii="Times New Roman" w:hAnsi="Times New Roman" w:cs="Times New Roman"/>
                <w:color w:val="000000"/>
                <w:spacing w:val="2"/>
                <w:sz w:val="24"/>
                <w:szCs w:val="24"/>
                <w:shd w:val="clear" w:color="auto" w:fill="FFFFFF"/>
                <w:lang w:val="kk-KZ"/>
              </w:rPr>
              <w:t>Жалпы хирургия;</w:t>
            </w:r>
            <w:r w:rsidR="00284AB6">
              <w:rPr>
                <w:rFonts w:ascii="Times New Roman" w:hAnsi="Times New Roman" w:cs="Times New Roman"/>
                <w:color w:val="000000"/>
                <w:spacing w:val="2"/>
                <w:sz w:val="24"/>
                <w:szCs w:val="24"/>
                <w:shd w:val="clear" w:color="auto" w:fill="FFFFFF"/>
                <w:lang w:val="kk-KZ"/>
              </w:rPr>
              <w:t xml:space="preserve"> </w:t>
            </w:r>
            <w:r w:rsidRPr="00025C3A">
              <w:rPr>
                <w:rFonts w:ascii="Times New Roman" w:hAnsi="Times New Roman" w:cs="Times New Roman"/>
                <w:color w:val="000000"/>
                <w:spacing w:val="2"/>
                <w:sz w:val="24"/>
                <w:szCs w:val="24"/>
                <w:shd w:val="clear" w:color="auto" w:fill="FFFFFF"/>
                <w:lang w:val="kk-KZ"/>
              </w:rPr>
              <w:t xml:space="preserve">Урология және андрология ересектердің, балалардың; </w:t>
            </w:r>
            <w:r w:rsidRPr="00025C3A">
              <w:rPr>
                <w:rFonts w:ascii="Times New Roman" w:hAnsi="Times New Roman" w:cs="Times New Roman"/>
                <w:color w:val="000000"/>
                <w:sz w:val="24"/>
                <w:szCs w:val="24"/>
              </w:rPr>
              <w:t>Физикалық медицина және реабилитация ересектердің, балалардың</w:t>
            </w:r>
            <w:r w:rsidR="00284AB6">
              <w:rPr>
                <w:rFonts w:ascii="Times New Roman" w:hAnsi="Times New Roman" w:cs="Times New Roman"/>
                <w:color w:val="000000"/>
                <w:sz w:val="24"/>
                <w:szCs w:val="24"/>
              </w:rPr>
              <w:t>.</w:t>
            </w:r>
          </w:p>
          <w:p w:rsidR="00284AB6" w:rsidRPr="00284AB6" w:rsidRDefault="00284AB6" w:rsidP="00284AB6">
            <w:pPr>
              <w:rPr>
                <w:rFonts w:ascii="Times New Roman" w:hAnsi="Times New Roman" w:cs="Times New Roman"/>
                <w:color w:val="000000"/>
                <w:spacing w:val="2"/>
                <w:sz w:val="24"/>
                <w:szCs w:val="24"/>
                <w:shd w:val="clear" w:color="auto" w:fill="FFFFFF"/>
                <w:lang w:val="kk-KZ"/>
              </w:rPr>
            </w:pPr>
          </w:p>
          <w:p w:rsidR="001F7A53" w:rsidRPr="00025C3A" w:rsidRDefault="00025C3A" w:rsidP="00025C3A">
            <w:pPr>
              <w:rPr>
                <w:rFonts w:ascii="Times New Roman" w:hAnsi="Times New Roman" w:cs="Times New Roman"/>
                <w:sz w:val="24"/>
                <w:szCs w:val="24"/>
                <w:lang w:val="kk-KZ"/>
              </w:rPr>
            </w:pPr>
            <w:r w:rsidRPr="00025C3A">
              <w:rPr>
                <w:rFonts w:ascii="Times New Roman" w:hAnsi="Times New Roman" w:cs="Times New Roman"/>
                <w:color w:val="000000"/>
                <w:sz w:val="24"/>
                <w:szCs w:val="24"/>
              </w:rPr>
              <w:t>Мамандандырулар</w:t>
            </w:r>
            <w:r w:rsidRPr="00025C3A">
              <w:rPr>
                <w:rFonts w:ascii="Times New Roman" w:hAnsi="Times New Roman" w:cs="Times New Roman"/>
                <w:sz w:val="24"/>
                <w:szCs w:val="24"/>
                <w:lang w:val="kk-KZ"/>
              </w:rPr>
              <w:t xml:space="preserve"> - </w:t>
            </w:r>
            <w:r w:rsidRPr="00025C3A">
              <w:rPr>
                <w:rFonts w:ascii="Times New Roman" w:hAnsi="Times New Roman" w:cs="Times New Roman"/>
                <w:sz w:val="24"/>
                <w:szCs w:val="24"/>
              </w:rPr>
              <w:t>Спорт медицина</w:t>
            </w:r>
            <w:r w:rsidRPr="00025C3A">
              <w:rPr>
                <w:rFonts w:ascii="Times New Roman" w:hAnsi="Times New Roman" w:cs="Times New Roman"/>
                <w:sz w:val="24"/>
                <w:szCs w:val="24"/>
                <w:lang w:val="kk-KZ"/>
              </w:rPr>
              <w:t>сы</w:t>
            </w:r>
          </w:p>
        </w:tc>
      </w:tr>
      <w:tr w:rsidR="00E2165B" w:rsidRPr="001F7A53" w:rsidTr="001F7A53">
        <w:tc>
          <w:tcPr>
            <w:tcW w:w="4976" w:type="dxa"/>
            <w:vAlign w:val="center"/>
          </w:tcPr>
          <w:p w:rsidR="00E2165B" w:rsidRPr="001F7A53" w:rsidRDefault="00F37B69" w:rsidP="00E2165B">
            <w:pPr>
              <w:rPr>
                <w:rFonts w:ascii="Times New Roman" w:hAnsi="Times New Roman" w:cs="Times New Roman"/>
                <w:sz w:val="24"/>
                <w:szCs w:val="24"/>
              </w:rPr>
            </w:pPr>
            <w:r>
              <w:rPr>
                <w:rFonts w:ascii="Times New Roman" w:hAnsi="Times New Roman" w:cs="Times New Roman"/>
                <w:sz w:val="24"/>
                <w:szCs w:val="24"/>
                <w:lang w:val="kk-KZ"/>
              </w:rPr>
              <w:t>БШС</w:t>
            </w:r>
            <w:r w:rsidR="00464CC7" w:rsidRPr="00464CC7">
              <w:rPr>
                <w:rFonts w:ascii="Times New Roman" w:hAnsi="Times New Roman" w:cs="Times New Roman"/>
                <w:sz w:val="24"/>
                <w:szCs w:val="24"/>
              </w:rPr>
              <w:t xml:space="preserve"> бойынша біліктілік деңгейі</w:t>
            </w:r>
          </w:p>
        </w:tc>
        <w:tc>
          <w:tcPr>
            <w:tcW w:w="4976" w:type="dxa"/>
            <w:vAlign w:val="center"/>
          </w:tcPr>
          <w:p w:rsidR="00E2165B" w:rsidRPr="001F7A53" w:rsidRDefault="00E2165B" w:rsidP="00E2165B">
            <w:pPr>
              <w:rPr>
                <w:rFonts w:ascii="Times New Roman" w:hAnsi="Times New Roman" w:cs="Times New Roman"/>
                <w:sz w:val="24"/>
                <w:szCs w:val="24"/>
                <w:highlight w:val="yellow"/>
              </w:rPr>
            </w:pPr>
            <w:r w:rsidRPr="001F7A53">
              <w:rPr>
                <w:rFonts w:ascii="Times New Roman" w:hAnsi="Times New Roman" w:cs="Times New Roman"/>
                <w:sz w:val="24"/>
                <w:szCs w:val="24"/>
              </w:rPr>
              <w:t>7</w:t>
            </w:r>
            <w:r>
              <w:rPr>
                <w:rFonts w:ascii="Times New Roman" w:hAnsi="Times New Roman" w:cs="Times New Roman"/>
                <w:sz w:val="24"/>
                <w:szCs w:val="24"/>
              </w:rPr>
              <w:t>-8</w:t>
            </w:r>
          </w:p>
        </w:tc>
      </w:tr>
      <w:tr w:rsidR="00E2165B" w:rsidRPr="001F7A53" w:rsidTr="00FF41A3">
        <w:tc>
          <w:tcPr>
            <w:tcW w:w="4976" w:type="dxa"/>
          </w:tcPr>
          <w:p w:rsidR="00E2165B" w:rsidRPr="001F7A53" w:rsidRDefault="00464CC7" w:rsidP="00E2165B">
            <w:pPr>
              <w:rPr>
                <w:rFonts w:ascii="Times New Roman" w:hAnsi="Times New Roman" w:cs="Times New Roman"/>
                <w:sz w:val="24"/>
                <w:szCs w:val="24"/>
              </w:rPr>
            </w:pPr>
            <w:r w:rsidRPr="00464CC7">
              <w:rPr>
                <w:rFonts w:ascii="Times New Roman" w:hAnsi="Times New Roman" w:cs="Times New Roman"/>
                <w:sz w:val="24"/>
                <w:szCs w:val="24"/>
              </w:rPr>
              <w:t>Білім беру бағдарламасының алдыңғы деңгейіне қойылатын талаптар</w:t>
            </w:r>
          </w:p>
        </w:tc>
        <w:tc>
          <w:tcPr>
            <w:tcW w:w="4976" w:type="dxa"/>
            <w:vAlign w:val="center"/>
          </w:tcPr>
          <w:p w:rsidR="00E2165B" w:rsidRPr="00600FB7" w:rsidRDefault="00464CC7" w:rsidP="00E2165B">
            <w:pPr>
              <w:rPr>
                <w:rFonts w:ascii="Times New Roman" w:hAnsi="Times New Roman" w:cs="Times New Roman"/>
                <w:sz w:val="24"/>
                <w:szCs w:val="24"/>
              </w:rPr>
            </w:pPr>
            <w:r w:rsidRPr="00464CC7">
              <w:rPr>
                <w:rFonts w:ascii="Times New Roman" w:hAnsi="Times New Roman" w:cs="Times New Roman"/>
                <w:color w:val="000000"/>
                <w:spacing w:val="2"/>
                <w:sz w:val="24"/>
                <w:szCs w:val="24"/>
                <w:shd w:val="clear" w:color="auto" w:fill="FFFFFF"/>
              </w:rPr>
              <w:t>Терапия; Кардиология ересектер, балалар; Травматология және ортопедия Ересектер, Балалар; Балалар хирургиясы;Жалпы хирургия;урология және андрология ересектер, балалар; физикалық медицина және оңалту ересектер, балалар.</w:t>
            </w:r>
          </w:p>
        </w:tc>
      </w:tr>
      <w:tr w:rsidR="00E2165B" w:rsidRPr="001F7A53" w:rsidTr="001F7A53">
        <w:tc>
          <w:tcPr>
            <w:tcW w:w="4976" w:type="dxa"/>
            <w:vAlign w:val="center"/>
          </w:tcPr>
          <w:p w:rsidR="00E2165B" w:rsidRPr="001F7A53" w:rsidRDefault="00464CC7" w:rsidP="00E2165B">
            <w:pPr>
              <w:rPr>
                <w:rFonts w:ascii="Times New Roman" w:hAnsi="Times New Roman" w:cs="Times New Roman"/>
                <w:sz w:val="24"/>
                <w:szCs w:val="24"/>
              </w:rPr>
            </w:pPr>
            <w:r w:rsidRPr="00464CC7">
              <w:rPr>
                <w:rFonts w:ascii="Times New Roman" w:hAnsi="Times New Roman" w:cs="Times New Roman"/>
                <w:sz w:val="24"/>
                <w:szCs w:val="24"/>
              </w:rPr>
              <w:t>Кредиттердегі бағдарламаның ұзақтығы (сағат)</w:t>
            </w:r>
          </w:p>
        </w:tc>
        <w:tc>
          <w:tcPr>
            <w:tcW w:w="4976" w:type="dxa"/>
            <w:vAlign w:val="center"/>
          </w:tcPr>
          <w:p w:rsidR="00E2165B" w:rsidRPr="00464CC7" w:rsidRDefault="00464CC7" w:rsidP="00464CC7">
            <w:pPr>
              <w:rPr>
                <w:rFonts w:ascii="Times New Roman" w:hAnsi="Times New Roman" w:cs="Times New Roman"/>
                <w:sz w:val="24"/>
                <w:szCs w:val="24"/>
                <w:lang w:val="kk-KZ"/>
              </w:rPr>
            </w:pPr>
            <w:r>
              <w:rPr>
                <w:rFonts w:ascii="Times New Roman" w:hAnsi="Times New Roman" w:cs="Times New Roman"/>
                <w:sz w:val="24"/>
                <w:szCs w:val="24"/>
              </w:rPr>
              <w:t>24 кредит</w:t>
            </w:r>
            <w:r w:rsidR="00E2165B" w:rsidRPr="00600FB7">
              <w:rPr>
                <w:rFonts w:ascii="Times New Roman" w:hAnsi="Times New Roman" w:cs="Times New Roman"/>
                <w:sz w:val="24"/>
                <w:szCs w:val="24"/>
              </w:rPr>
              <w:t>/ 720</w:t>
            </w:r>
            <w:r w:rsidR="00E2165B">
              <w:rPr>
                <w:rFonts w:ascii="Times New Roman" w:hAnsi="Times New Roman" w:cs="Times New Roman"/>
                <w:sz w:val="24"/>
                <w:szCs w:val="24"/>
              </w:rPr>
              <w:t xml:space="preserve"> ак.</w:t>
            </w:r>
            <w:r>
              <w:rPr>
                <w:rFonts w:ascii="Times New Roman" w:hAnsi="Times New Roman" w:cs="Times New Roman"/>
                <w:sz w:val="24"/>
                <w:szCs w:val="24"/>
              </w:rPr>
              <w:t>са</w:t>
            </w:r>
            <w:r>
              <w:rPr>
                <w:rFonts w:ascii="Times New Roman" w:hAnsi="Times New Roman" w:cs="Times New Roman"/>
                <w:sz w:val="24"/>
                <w:szCs w:val="24"/>
                <w:lang w:val="kk-KZ"/>
              </w:rPr>
              <w:t>ғат</w:t>
            </w:r>
          </w:p>
        </w:tc>
      </w:tr>
      <w:tr w:rsidR="00E2165B" w:rsidRPr="001F7A53" w:rsidTr="001F7A53">
        <w:tc>
          <w:tcPr>
            <w:tcW w:w="4976" w:type="dxa"/>
            <w:vAlign w:val="center"/>
          </w:tcPr>
          <w:p w:rsidR="00E2165B" w:rsidRPr="001F7A53" w:rsidRDefault="00464CC7" w:rsidP="00E2165B">
            <w:pPr>
              <w:rPr>
                <w:rFonts w:ascii="Times New Roman" w:hAnsi="Times New Roman" w:cs="Times New Roman"/>
                <w:sz w:val="24"/>
                <w:szCs w:val="24"/>
              </w:rPr>
            </w:pPr>
            <w:r w:rsidRPr="00464CC7">
              <w:rPr>
                <w:rFonts w:ascii="Times New Roman" w:hAnsi="Times New Roman" w:cs="Times New Roman"/>
                <w:sz w:val="24"/>
                <w:szCs w:val="24"/>
              </w:rPr>
              <w:t>Оқыту тілі</w:t>
            </w:r>
          </w:p>
        </w:tc>
        <w:tc>
          <w:tcPr>
            <w:tcW w:w="4976" w:type="dxa"/>
            <w:vAlign w:val="center"/>
          </w:tcPr>
          <w:p w:rsidR="00E2165B" w:rsidRPr="00464CC7" w:rsidRDefault="00E2165B" w:rsidP="00464CC7">
            <w:pPr>
              <w:rPr>
                <w:rFonts w:ascii="Times New Roman" w:hAnsi="Times New Roman" w:cs="Times New Roman"/>
                <w:sz w:val="24"/>
                <w:szCs w:val="24"/>
                <w:lang w:val="kk-KZ"/>
              </w:rPr>
            </w:pPr>
            <w:r w:rsidRPr="00600FB7">
              <w:rPr>
                <w:rFonts w:ascii="Times New Roman" w:hAnsi="Times New Roman" w:cs="Times New Roman"/>
                <w:sz w:val="24"/>
                <w:szCs w:val="24"/>
              </w:rPr>
              <w:t>К</w:t>
            </w:r>
            <w:r w:rsidR="00464CC7">
              <w:rPr>
                <w:rFonts w:ascii="Times New Roman" w:hAnsi="Times New Roman" w:cs="Times New Roman"/>
                <w:sz w:val="24"/>
                <w:szCs w:val="24"/>
              </w:rPr>
              <w:t>аза</w:t>
            </w:r>
            <w:r w:rsidR="00464CC7">
              <w:rPr>
                <w:rFonts w:ascii="Times New Roman" w:hAnsi="Times New Roman" w:cs="Times New Roman"/>
                <w:sz w:val="24"/>
                <w:szCs w:val="24"/>
                <w:lang w:val="kk-KZ"/>
              </w:rPr>
              <w:t>қ</w:t>
            </w:r>
            <w:r w:rsidR="005B6822">
              <w:rPr>
                <w:rFonts w:ascii="Times New Roman" w:hAnsi="Times New Roman" w:cs="Times New Roman"/>
                <w:sz w:val="24"/>
                <w:szCs w:val="24"/>
                <w:lang w:val="kk-KZ"/>
              </w:rPr>
              <w:t>ша</w:t>
            </w:r>
            <w:r>
              <w:rPr>
                <w:rFonts w:ascii="Times New Roman" w:hAnsi="Times New Roman" w:cs="Times New Roman"/>
                <w:sz w:val="24"/>
                <w:szCs w:val="24"/>
              </w:rPr>
              <w:t xml:space="preserve">, </w:t>
            </w:r>
            <w:r w:rsidR="00464CC7">
              <w:rPr>
                <w:rFonts w:ascii="Times New Roman" w:hAnsi="Times New Roman" w:cs="Times New Roman"/>
                <w:sz w:val="24"/>
                <w:szCs w:val="24"/>
                <w:lang w:val="kk-KZ"/>
              </w:rPr>
              <w:t>орыс</w:t>
            </w:r>
            <w:r w:rsidR="005B6822">
              <w:rPr>
                <w:rFonts w:ascii="Times New Roman" w:hAnsi="Times New Roman" w:cs="Times New Roman"/>
                <w:sz w:val="24"/>
                <w:szCs w:val="24"/>
                <w:lang w:val="kk-KZ"/>
              </w:rPr>
              <w:t>ша</w:t>
            </w:r>
          </w:p>
        </w:tc>
      </w:tr>
      <w:tr w:rsidR="00E2165B" w:rsidRPr="001F7A53" w:rsidTr="001F7A53">
        <w:tc>
          <w:tcPr>
            <w:tcW w:w="4976" w:type="dxa"/>
            <w:vAlign w:val="center"/>
          </w:tcPr>
          <w:p w:rsidR="00E2165B" w:rsidRPr="001F7A53" w:rsidRDefault="00211A51" w:rsidP="00E2165B">
            <w:pPr>
              <w:rPr>
                <w:rFonts w:ascii="Times New Roman" w:hAnsi="Times New Roman" w:cs="Times New Roman"/>
                <w:sz w:val="24"/>
                <w:szCs w:val="24"/>
              </w:rPr>
            </w:pPr>
            <w:r w:rsidRPr="00211A51">
              <w:rPr>
                <w:rFonts w:ascii="Times New Roman" w:hAnsi="Times New Roman" w:cs="Times New Roman"/>
                <w:sz w:val="24"/>
                <w:szCs w:val="24"/>
              </w:rPr>
              <w:t>Оқыту форматы</w:t>
            </w:r>
          </w:p>
        </w:tc>
        <w:tc>
          <w:tcPr>
            <w:tcW w:w="4976" w:type="dxa"/>
            <w:vAlign w:val="center"/>
          </w:tcPr>
          <w:p w:rsidR="00E2165B" w:rsidRPr="00EA1419" w:rsidRDefault="00211A51" w:rsidP="00E2165B">
            <w:pPr>
              <w:rPr>
                <w:rFonts w:ascii="Times New Roman" w:hAnsi="Times New Roman" w:cs="Times New Roman"/>
                <w:sz w:val="24"/>
                <w:szCs w:val="24"/>
                <w:highlight w:val="yellow"/>
              </w:rPr>
            </w:pPr>
            <w:r w:rsidRPr="00C70DAD">
              <w:rPr>
                <w:rFonts w:ascii="Times New Roman" w:hAnsi="Times New Roman" w:cs="Times New Roman"/>
                <w:sz w:val="24"/>
                <w:szCs w:val="24"/>
              </w:rPr>
              <w:t>Аралас: онлайн, офлайн</w:t>
            </w:r>
          </w:p>
        </w:tc>
      </w:tr>
      <w:tr w:rsidR="00E2165B" w:rsidRPr="001F7A53" w:rsidTr="001F7A53">
        <w:tc>
          <w:tcPr>
            <w:tcW w:w="4976" w:type="dxa"/>
            <w:vAlign w:val="center"/>
          </w:tcPr>
          <w:p w:rsidR="00E2165B" w:rsidRPr="001F7A53" w:rsidRDefault="00211A51" w:rsidP="00E2165B">
            <w:pPr>
              <w:rPr>
                <w:rFonts w:ascii="Times New Roman" w:hAnsi="Times New Roman" w:cs="Times New Roman"/>
                <w:sz w:val="24"/>
                <w:szCs w:val="24"/>
              </w:rPr>
            </w:pPr>
            <w:r w:rsidRPr="00211A51">
              <w:rPr>
                <w:rFonts w:ascii="Times New Roman" w:hAnsi="Times New Roman" w:cs="Times New Roman"/>
                <w:sz w:val="24"/>
                <w:szCs w:val="24"/>
              </w:rPr>
              <w:t>Мамандану бойынша берілетін біліктілік (сертификаттау курсы)</w:t>
            </w:r>
          </w:p>
        </w:tc>
        <w:tc>
          <w:tcPr>
            <w:tcW w:w="4976" w:type="dxa"/>
            <w:vAlign w:val="center"/>
          </w:tcPr>
          <w:p w:rsidR="00E2165B" w:rsidRPr="00600FB7" w:rsidRDefault="00211A51" w:rsidP="00E2165B">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Спорт</w:t>
            </w:r>
            <w:r w:rsidRPr="00211A51">
              <w:rPr>
                <w:rFonts w:ascii="Times New Roman" w:hAnsi="Times New Roman" w:cs="Times New Roman"/>
                <w:color w:val="000000"/>
                <w:spacing w:val="2"/>
                <w:sz w:val="24"/>
                <w:szCs w:val="24"/>
                <w:shd w:val="clear" w:color="auto" w:fill="FFFFFF"/>
              </w:rPr>
              <w:t xml:space="preserve"> медицина дәрігері</w:t>
            </w:r>
          </w:p>
        </w:tc>
      </w:tr>
      <w:tr w:rsidR="00E2165B" w:rsidRPr="001F7A53" w:rsidTr="001F7A53">
        <w:tc>
          <w:tcPr>
            <w:tcW w:w="4976" w:type="dxa"/>
            <w:vAlign w:val="center"/>
          </w:tcPr>
          <w:p w:rsidR="00E2165B" w:rsidRPr="001F7A53" w:rsidRDefault="00211A51" w:rsidP="00E2165B">
            <w:pPr>
              <w:rPr>
                <w:rFonts w:ascii="Times New Roman" w:hAnsi="Times New Roman" w:cs="Times New Roman"/>
                <w:sz w:val="24"/>
                <w:szCs w:val="24"/>
              </w:rPr>
            </w:pPr>
            <w:r w:rsidRPr="00211A51">
              <w:rPr>
                <w:rFonts w:ascii="Times New Roman" w:hAnsi="Times New Roman" w:cs="Times New Roman"/>
                <w:sz w:val="24"/>
                <w:szCs w:val="24"/>
              </w:rPr>
              <w:t>Оқуды аяқтаған құжат (сертификаттау курсы туралы куәлік, біліктілікті арттыру туралы куәлік)</w:t>
            </w:r>
          </w:p>
        </w:tc>
        <w:tc>
          <w:tcPr>
            <w:tcW w:w="4976" w:type="dxa"/>
            <w:vAlign w:val="center"/>
          </w:tcPr>
          <w:p w:rsidR="00E2165B" w:rsidRPr="00600FB7" w:rsidRDefault="00211A51" w:rsidP="00E2165B">
            <w:pPr>
              <w:rPr>
                <w:rFonts w:ascii="Times New Roman" w:hAnsi="Times New Roman" w:cs="Times New Roman"/>
                <w:color w:val="000000"/>
                <w:spacing w:val="2"/>
                <w:sz w:val="24"/>
                <w:szCs w:val="24"/>
                <w:shd w:val="clear" w:color="auto" w:fill="FFFFFF"/>
              </w:rPr>
            </w:pPr>
            <w:r w:rsidRPr="00211A51">
              <w:rPr>
                <w:rFonts w:ascii="Times New Roman" w:hAnsi="Times New Roman" w:cs="Times New Roman"/>
                <w:color w:val="000000"/>
                <w:spacing w:val="2"/>
                <w:sz w:val="24"/>
                <w:szCs w:val="24"/>
                <w:shd w:val="clear" w:color="auto" w:fill="FFFFFF"/>
              </w:rPr>
              <w:t>Қосымшасы бар сертификаттау курсы туралы куәлік (транскрипт)</w:t>
            </w:r>
          </w:p>
        </w:tc>
      </w:tr>
      <w:tr w:rsidR="00E2165B" w:rsidRPr="001F7A53" w:rsidTr="001F7A53">
        <w:tc>
          <w:tcPr>
            <w:tcW w:w="4976" w:type="dxa"/>
            <w:vAlign w:val="center"/>
          </w:tcPr>
          <w:p w:rsidR="00E2165B" w:rsidRPr="001F7A53" w:rsidRDefault="00156FB7" w:rsidP="00E2165B">
            <w:pPr>
              <w:rPr>
                <w:rFonts w:ascii="Times New Roman" w:hAnsi="Times New Roman" w:cs="Times New Roman"/>
                <w:sz w:val="24"/>
                <w:szCs w:val="24"/>
              </w:rPr>
            </w:pPr>
            <w:r w:rsidRPr="00156FB7">
              <w:rPr>
                <w:rFonts w:ascii="Times New Roman" w:hAnsi="Times New Roman" w:cs="Times New Roman"/>
                <w:sz w:val="24"/>
                <w:szCs w:val="24"/>
              </w:rPr>
              <w:t>Сараптама ұйымының толық атауы</w:t>
            </w:r>
          </w:p>
        </w:tc>
        <w:tc>
          <w:tcPr>
            <w:tcW w:w="4976" w:type="dxa"/>
            <w:vAlign w:val="center"/>
          </w:tcPr>
          <w:p w:rsidR="00E2165B" w:rsidRPr="00600FB7" w:rsidRDefault="00156FB7" w:rsidP="00D941E8">
            <w:pPr>
              <w:rPr>
                <w:rFonts w:ascii="Times New Roman" w:hAnsi="Times New Roman" w:cs="Times New Roman"/>
                <w:color w:val="000000"/>
                <w:spacing w:val="2"/>
                <w:sz w:val="24"/>
                <w:szCs w:val="24"/>
                <w:shd w:val="clear" w:color="auto" w:fill="FFFFFF"/>
              </w:rPr>
            </w:pPr>
            <w:r w:rsidRPr="00156FB7">
              <w:rPr>
                <w:rFonts w:ascii="Times New Roman" w:hAnsi="Times New Roman" w:cs="Times New Roman"/>
                <w:color w:val="000000"/>
                <w:spacing w:val="2"/>
                <w:sz w:val="24"/>
                <w:szCs w:val="24"/>
                <w:shd w:val="clear" w:color="auto" w:fill="FFFFFF"/>
              </w:rPr>
              <w:t xml:space="preserve">Дене шынықтыру медицинасы және оңалту, спорттық медицина, </w:t>
            </w:r>
            <w:r w:rsidR="00D941E8" w:rsidRPr="00C70DAD">
              <w:rPr>
                <w:rFonts w:ascii="Times New Roman" w:hAnsi="Times New Roman" w:cs="Times New Roman"/>
                <w:color w:val="000000"/>
                <w:spacing w:val="2"/>
                <w:sz w:val="24"/>
                <w:szCs w:val="24"/>
                <w:shd w:val="clear" w:color="auto" w:fill="FFFFFF"/>
                <w:lang w:val="kk-KZ"/>
              </w:rPr>
              <w:t>ОӘБ</w:t>
            </w:r>
            <w:r w:rsidRPr="00156FB7">
              <w:rPr>
                <w:rFonts w:ascii="Times New Roman" w:hAnsi="Times New Roman" w:cs="Times New Roman"/>
                <w:color w:val="000000"/>
                <w:spacing w:val="2"/>
                <w:sz w:val="24"/>
                <w:szCs w:val="24"/>
                <w:shd w:val="clear" w:color="auto" w:fill="FFFFFF"/>
              </w:rPr>
              <w:t xml:space="preserve"> дәстүрлі медицина комитеті "денсаулық сақтау" даярлау бағыттары</w:t>
            </w:r>
          </w:p>
        </w:tc>
      </w:tr>
      <w:tr w:rsidR="00E2165B" w:rsidRPr="001F7A53" w:rsidTr="001F7A53">
        <w:tc>
          <w:tcPr>
            <w:tcW w:w="4976" w:type="dxa"/>
            <w:vAlign w:val="center"/>
          </w:tcPr>
          <w:p w:rsidR="00E2165B" w:rsidRPr="001F7A53" w:rsidRDefault="00156FB7" w:rsidP="00E2165B">
            <w:pPr>
              <w:rPr>
                <w:rFonts w:ascii="Times New Roman" w:hAnsi="Times New Roman" w:cs="Times New Roman"/>
                <w:sz w:val="24"/>
                <w:szCs w:val="24"/>
              </w:rPr>
            </w:pPr>
            <w:r w:rsidRPr="00156FB7">
              <w:rPr>
                <w:rFonts w:ascii="Times New Roman" w:hAnsi="Times New Roman" w:cs="Times New Roman"/>
                <w:bCs/>
                <w:sz w:val="24"/>
                <w:szCs w:val="24"/>
              </w:rPr>
              <w:t>Сараптама қорытындысын жасау күні</w:t>
            </w:r>
          </w:p>
        </w:tc>
        <w:tc>
          <w:tcPr>
            <w:tcW w:w="4976" w:type="dxa"/>
            <w:vAlign w:val="center"/>
          </w:tcPr>
          <w:p w:rsidR="00E2165B" w:rsidRDefault="00025C3A" w:rsidP="00E2165B">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«14</w:t>
            </w:r>
            <w:r w:rsidR="00C70DAD" w:rsidRPr="00C70DAD">
              <w:rPr>
                <w:rFonts w:ascii="Times New Roman" w:hAnsi="Times New Roman" w:cs="Times New Roman"/>
                <w:color w:val="000000"/>
                <w:spacing w:val="2"/>
                <w:sz w:val="24"/>
                <w:szCs w:val="24"/>
                <w:shd w:val="clear" w:color="auto" w:fill="FFFFFF"/>
              </w:rPr>
              <w:t xml:space="preserve">» </w:t>
            </w:r>
            <w:r w:rsidR="004E0AD3">
              <w:rPr>
                <w:rFonts w:ascii="Times New Roman" w:hAnsi="Times New Roman" w:cs="Times New Roman"/>
                <w:color w:val="000000"/>
                <w:spacing w:val="2"/>
                <w:sz w:val="24"/>
                <w:szCs w:val="24"/>
                <w:shd w:val="clear" w:color="auto" w:fill="FFFFFF"/>
                <w:lang w:val="kk-KZ"/>
              </w:rPr>
              <w:t xml:space="preserve">ақпан </w:t>
            </w:r>
            <w:r w:rsidR="00C70DAD" w:rsidRPr="00C70DAD">
              <w:rPr>
                <w:rFonts w:ascii="Times New Roman" w:hAnsi="Times New Roman" w:cs="Times New Roman"/>
                <w:color w:val="000000"/>
                <w:spacing w:val="2"/>
                <w:sz w:val="24"/>
                <w:szCs w:val="24"/>
                <w:shd w:val="clear" w:color="auto" w:fill="FFFFFF"/>
                <w:lang w:val="en-US"/>
              </w:rPr>
              <w:t>2023</w:t>
            </w:r>
            <w:r w:rsidR="00156FB7" w:rsidRPr="00C70DAD">
              <w:rPr>
                <w:rFonts w:ascii="Times New Roman" w:hAnsi="Times New Roman" w:cs="Times New Roman"/>
                <w:color w:val="000000"/>
                <w:spacing w:val="2"/>
                <w:sz w:val="24"/>
                <w:szCs w:val="24"/>
                <w:shd w:val="clear" w:color="auto" w:fill="FFFFFF"/>
                <w:lang w:val="kk-KZ"/>
              </w:rPr>
              <w:t>ж</w:t>
            </w:r>
            <w:r w:rsidR="00523962" w:rsidRPr="00C70DAD">
              <w:rPr>
                <w:rFonts w:ascii="Times New Roman" w:hAnsi="Times New Roman" w:cs="Times New Roman"/>
                <w:color w:val="000000"/>
                <w:spacing w:val="2"/>
                <w:sz w:val="24"/>
                <w:szCs w:val="24"/>
                <w:shd w:val="clear" w:color="auto" w:fill="FFFFFF"/>
              </w:rPr>
              <w:t>.</w:t>
            </w:r>
          </w:p>
          <w:p w:rsidR="00E2165B" w:rsidRPr="001F7A53" w:rsidRDefault="00E2165B" w:rsidP="00E2165B">
            <w:pPr>
              <w:rPr>
                <w:rFonts w:ascii="Times New Roman" w:hAnsi="Times New Roman" w:cs="Times New Roman"/>
                <w:color w:val="000000"/>
                <w:spacing w:val="2"/>
                <w:sz w:val="24"/>
                <w:szCs w:val="24"/>
                <w:shd w:val="clear" w:color="auto" w:fill="FFFFFF"/>
              </w:rPr>
            </w:pPr>
          </w:p>
        </w:tc>
      </w:tr>
      <w:tr w:rsidR="00E2165B" w:rsidRPr="001F7A53" w:rsidTr="001F7A53">
        <w:tc>
          <w:tcPr>
            <w:tcW w:w="4976" w:type="dxa"/>
            <w:vAlign w:val="center"/>
          </w:tcPr>
          <w:p w:rsidR="00E2165B" w:rsidRPr="001F7A53" w:rsidRDefault="00156FB7" w:rsidP="00E2165B">
            <w:pPr>
              <w:rPr>
                <w:rFonts w:ascii="Times New Roman" w:hAnsi="Times New Roman" w:cs="Times New Roman"/>
                <w:bCs/>
                <w:sz w:val="24"/>
                <w:szCs w:val="24"/>
              </w:rPr>
            </w:pPr>
            <w:r w:rsidRPr="00156FB7">
              <w:rPr>
                <w:rFonts w:ascii="Times New Roman" w:hAnsi="Times New Roman" w:cs="Times New Roman"/>
                <w:bCs/>
                <w:sz w:val="24"/>
                <w:szCs w:val="24"/>
              </w:rPr>
              <w:t>Сараптама қорытындысының қолданылу мерзімі</w:t>
            </w:r>
          </w:p>
        </w:tc>
        <w:tc>
          <w:tcPr>
            <w:tcW w:w="4976" w:type="dxa"/>
            <w:vAlign w:val="center"/>
          </w:tcPr>
          <w:p w:rsidR="00E2165B" w:rsidRPr="00156FB7" w:rsidRDefault="00E2165B" w:rsidP="00E2165B">
            <w:pPr>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rPr>
              <w:t>3</w:t>
            </w:r>
            <w:r w:rsidR="00156FB7">
              <w:rPr>
                <w:rFonts w:ascii="Times New Roman" w:hAnsi="Times New Roman" w:cs="Times New Roman"/>
                <w:color w:val="000000"/>
                <w:spacing w:val="2"/>
                <w:sz w:val="24"/>
                <w:szCs w:val="24"/>
                <w:shd w:val="clear" w:color="auto" w:fill="FFFFFF"/>
                <w:lang w:val="kk-KZ"/>
              </w:rPr>
              <w:t xml:space="preserve"> жыл</w:t>
            </w:r>
          </w:p>
          <w:p w:rsidR="00EA1419" w:rsidRPr="001F7A53" w:rsidRDefault="00EA1419" w:rsidP="00E2165B">
            <w:pPr>
              <w:rPr>
                <w:rFonts w:ascii="Times New Roman" w:hAnsi="Times New Roman" w:cs="Times New Roman"/>
                <w:color w:val="000000"/>
                <w:spacing w:val="2"/>
                <w:sz w:val="24"/>
                <w:szCs w:val="24"/>
                <w:shd w:val="clear" w:color="auto" w:fill="FFFFFF"/>
              </w:rPr>
            </w:pPr>
          </w:p>
        </w:tc>
      </w:tr>
      <w:bookmarkEnd w:id="0"/>
    </w:tbl>
    <w:p w:rsidR="001F7A53" w:rsidRPr="001F7A53" w:rsidRDefault="001F7A53" w:rsidP="001F7A53">
      <w:pPr>
        <w:jc w:val="both"/>
        <w:rPr>
          <w:rFonts w:ascii="Times New Roman" w:hAnsi="Times New Roman" w:cs="Times New Roman"/>
          <w:b/>
          <w:bCs/>
          <w:sz w:val="24"/>
          <w:szCs w:val="24"/>
        </w:rPr>
      </w:pPr>
    </w:p>
    <w:p w:rsidR="001F7A53" w:rsidRPr="001F7A53" w:rsidRDefault="001F7A53" w:rsidP="001F7A53">
      <w:pPr>
        <w:rPr>
          <w:rFonts w:ascii="Times New Roman" w:hAnsi="Times New Roman" w:cs="Times New Roman"/>
          <w:b/>
          <w:bCs/>
          <w:sz w:val="24"/>
          <w:szCs w:val="24"/>
        </w:rPr>
      </w:pPr>
      <w:r w:rsidRPr="001F7A53">
        <w:rPr>
          <w:rFonts w:ascii="Times New Roman" w:hAnsi="Times New Roman" w:cs="Times New Roman"/>
          <w:b/>
          <w:bCs/>
          <w:sz w:val="24"/>
          <w:szCs w:val="24"/>
        </w:rPr>
        <w:br w:type="page"/>
      </w:r>
    </w:p>
    <w:p w:rsidR="003755D8" w:rsidRPr="003755D8" w:rsidRDefault="003755D8" w:rsidP="003755D8">
      <w:pPr>
        <w:pStyle w:val="a6"/>
        <w:numPr>
          <w:ilvl w:val="0"/>
          <w:numId w:val="19"/>
        </w:numPr>
        <w:tabs>
          <w:tab w:val="left" w:pos="567"/>
        </w:tabs>
        <w:spacing w:after="0" w:line="240" w:lineRule="auto"/>
        <w:ind w:left="0" w:firstLine="0"/>
        <w:jc w:val="both"/>
        <w:rPr>
          <w:rFonts w:ascii="Times New Roman" w:hAnsi="Times New Roman" w:cs="Times New Roman"/>
          <w:b/>
          <w:bCs/>
          <w:sz w:val="28"/>
          <w:szCs w:val="28"/>
        </w:rPr>
      </w:pPr>
      <w:r w:rsidRPr="003755D8">
        <w:rPr>
          <w:rFonts w:ascii="Times New Roman" w:hAnsi="Times New Roman" w:cs="Times New Roman"/>
          <w:b/>
          <w:bCs/>
          <w:sz w:val="28"/>
          <w:szCs w:val="28"/>
        </w:rPr>
        <w:lastRenderedPageBreak/>
        <w:t xml:space="preserve">Нормативтік сілтемелер: </w:t>
      </w:r>
    </w:p>
    <w:p w:rsidR="003755D8" w:rsidRPr="003755D8" w:rsidRDefault="003755D8" w:rsidP="003755D8">
      <w:pPr>
        <w:pStyle w:val="a6"/>
        <w:tabs>
          <w:tab w:val="left" w:pos="567"/>
        </w:tabs>
        <w:spacing w:after="0" w:line="240" w:lineRule="auto"/>
        <w:ind w:left="0"/>
        <w:jc w:val="both"/>
        <w:rPr>
          <w:rFonts w:ascii="Times New Roman" w:hAnsi="Times New Roman" w:cs="Times New Roman"/>
          <w:bCs/>
          <w:sz w:val="28"/>
          <w:szCs w:val="28"/>
        </w:rPr>
      </w:pPr>
      <w:r w:rsidRPr="003755D8">
        <w:rPr>
          <w:rFonts w:ascii="Times New Roman" w:hAnsi="Times New Roman" w:cs="Times New Roman"/>
          <w:bCs/>
          <w:sz w:val="28"/>
          <w:szCs w:val="28"/>
        </w:rPr>
        <w:t>Сәйкес сертификаттау курсының бағдарламасы:</w:t>
      </w:r>
    </w:p>
    <w:p w:rsidR="003755D8" w:rsidRPr="003755D8" w:rsidRDefault="003755D8" w:rsidP="003755D8">
      <w:pPr>
        <w:pStyle w:val="a6"/>
        <w:tabs>
          <w:tab w:val="left" w:pos="567"/>
        </w:tabs>
        <w:spacing w:after="0" w:line="240" w:lineRule="auto"/>
        <w:ind w:left="0"/>
        <w:jc w:val="both"/>
        <w:rPr>
          <w:rFonts w:ascii="Times New Roman" w:hAnsi="Times New Roman" w:cs="Times New Roman"/>
          <w:bCs/>
          <w:sz w:val="28"/>
          <w:szCs w:val="28"/>
        </w:rPr>
      </w:pPr>
      <w:r w:rsidRPr="003755D8">
        <w:rPr>
          <w:rFonts w:ascii="Times New Roman" w:hAnsi="Times New Roman" w:cs="Times New Roman"/>
          <w:bCs/>
          <w:sz w:val="28"/>
          <w:szCs w:val="28"/>
        </w:rPr>
        <w:t>1.</w:t>
      </w:r>
      <w:r w:rsidRPr="003755D8">
        <w:rPr>
          <w:rFonts w:ascii="Times New Roman" w:hAnsi="Times New Roman" w:cs="Times New Roman"/>
          <w:bCs/>
          <w:sz w:val="28"/>
          <w:szCs w:val="28"/>
        </w:rPr>
        <w:tab/>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 ҚР ДСМ-303/2020 бұйрығымен білім".</w:t>
      </w:r>
    </w:p>
    <w:p w:rsidR="003755D8" w:rsidRPr="003755D8" w:rsidRDefault="003755D8" w:rsidP="00A24E62">
      <w:pPr>
        <w:pStyle w:val="a6"/>
        <w:tabs>
          <w:tab w:val="left" w:pos="567"/>
        </w:tabs>
        <w:spacing w:after="0" w:line="240" w:lineRule="auto"/>
        <w:ind w:left="0"/>
        <w:jc w:val="both"/>
        <w:rPr>
          <w:rFonts w:ascii="Times New Roman" w:hAnsi="Times New Roman" w:cs="Times New Roman"/>
          <w:sz w:val="28"/>
          <w:szCs w:val="28"/>
          <w:highlight w:val="red"/>
        </w:rPr>
      </w:pPr>
      <w:r w:rsidRPr="003755D8">
        <w:rPr>
          <w:rFonts w:ascii="Times New Roman" w:hAnsi="Times New Roman" w:cs="Times New Roman"/>
          <w:bCs/>
          <w:sz w:val="28"/>
          <w:szCs w:val="28"/>
        </w:rPr>
        <w:t>2.</w:t>
      </w:r>
      <w:r w:rsidRPr="003755D8">
        <w:rPr>
          <w:rFonts w:ascii="Times New Roman" w:hAnsi="Times New Roman" w:cs="Times New Roman"/>
          <w:bCs/>
          <w:sz w:val="28"/>
          <w:szCs w:val="28"/>
        </w:rPr>
        <w:tab/>
        <w:t>"Денсаулық сақтау саласындағы мамандарды сертификаттауға жататын мамандықтар мен мамандандырулар тізбесін бекіту туралы"Қазақстан Республикасы Денсаулық сақтау министрінің 2020 жылғы 30 қарашадағы № ҚР ДСМ-218/2020 бұйрығымен.</w:t>
      </w:r>
    </w:p>
    <w:p w:rsidR="00A24E62" w:rsidRPr="00A24E62" w:rsidRDefault="00A24E62" w:rsidP="00A24E62">
      <w:pPr>
        <w:pStyle w:val="ac"/>
        <w:tabs>
          <w:tab w:val="left" w:pos="993"/>
        </w:tabs>
        <w:spacing w:before="0" w:beforeAutospacing="0" w:after="0" w:afterAutospacing="0"/>
        <w:textAlignment w:val="baseline"/>
        <w:rPr>
          <w:color w:val="000000"/>
          <w:spacing w:val="2"/>
          <w:lang w:val="kk-KZ"/>
        </w:rPr>
      </w:pPr>
    </w:p>
    <w:p w:rsidR="001F7A53" w:rsidRPr="005C3FD7" w:rsidRDefault="00CA632E" w:rsidP="001F7A53">
      <w:pPr>
        <w:spacing w:after="0" w:line="240" w:lineRule="auto"/>
        <w:jc w:val="both"/>
        <w:rPr>
          <w:rFonts w:ascii="Times New Roman" w:hAnsi="Times New Roman" w:cs="Times New Roman"/>
          <w:b/>
          <w:sz w:val="28"/>
          <w:szCs w:val="28"/>
        </w:rPr>
      </w:pPr>
      <w:r w:rsidRPr="00CA632E">
        <w:rPr>
          <w:rFonts w:ascii="Times New Roman" w:hAnsi="Times New Roman" w:cs="Times New Roman"/>
          <w:b/>
          <w:sz w:val="28"/>
          <w:szCs w:val="28"/>
        </w:rPr>
        <w:t>Әзірлеушілер туралы мәліметтер</w:t>
      </w:r>
      <w:r w:rsidR="001F7A53" w:rsidRPr="005C3FD7">
        <w:rPr>
          <w:rFonts w:ascii="Times New Roman" w:hAnsi="Times New Roman" w:cs="Times New Roman"/>
          <w:b/>
          <w:sz w:val="28"/>
          <w:szCs w:val="28"/>
        </w:rPr>
        <w:t>:</w:t>
      </w:r>
    </w:p>
    <w:tbl>
      <w:tblPr>
        <w:tblStyle w:val="a5"/>
        <w:tblW w:w="10247" w:type="dxa"/>
        <w:tblInd w:w="108" w:type="dxa"/>
        <w:tblLayout w:type="fixed"/>
        <w:tblLook w:val="04A0" w:firstRow="1" w:lastRow="0" w:firstColumn="1" w:lastColumn="0" w:noHBand="0" w:noVBand="1"/>
      </w:tblPr>
      <w:tblGrid>
        <w:gridCol w:w="4111"/>
        <w:gridCol w:w="1559"/>
        <w:gridCol w:w="1843"/>
        <w:gridCol w:w="2734"/>
      </w:tblGrid>
      <w:tr w:rsidR="001F5F99" w:rsidRPr="001F7A53" w:rsidTr="00F03324">
        <w:tc>
          <w:tcPr>
            <w:tcW w:w="4111" w:type="dxa"/>
          </w:tcPr>
          <w:p w:rsidR="001F5F99" w:rsidRPr="00CA632E" w:rsidRDefault="001F5F99" w:rsidP="00CA632E">
            <w:pPr>
              <w:jc w:val="center"/>
              <w:rPr>
                <w:rFonts w:ascii="Times New Roman" w:hAnsi="Times New Roman" w:cs="Times New Roman"/>
                <w:sz w:val="24"/>
                <w:szCs w:val="24"/>
                <w:lang w:val="kk-KZ"/>
              </w:rPr>
            </w:pPr>
            <w:r w:rsidRPr="001F7A53">
              <w:rPr>
                <w:rFonts w:ascii="Times New Roman" w:hAnsi="Times New Roman" w:cs="Times New Roman"/>
                <w:sz w:val="24"/>
                <w:szCs w:val="24"/>
              </w:rPr>
              <w:t>Д</w:t>
            </w:r>
            <w:r w:rsidR="00CA632E">
              <w:rPr>
                <w:rFonts w:ascii="Times New Roman" w:hAnsi="Times New Roman" w:cs="Times New Roman"/>
                <w:sz w:val="24"/>
                <w:szCs w:val="24"/>
                <w:lang w:val="kk-KZ"/>
              </w:rPr>
              <w:t>әрежесі</w:t>
            </w:r>
          </w:p>
        </w:tc>
        <w:tc>
          <w:tcPr>
            <w:tcW w:w="1559" w:type="dxa"/>
          </w:tcPr>
          <w:p w:rsidR="001F5F99" w:rsidRPr="001F7A53" w:rsidRDefault="00CA632E" w:rsidP="001F7A53">
            <w:pPr>
              <w:jc w:val="center"/>
              <w:rPr>
                <w:rFonts w:ascii="Times New Roman" w:hAnsi="Times New Roman" w:cs="Times New Roman"/>
                <w:sz w:val="24"/>
                <w:szCs w:val="24"/>
                <w:lang w:val="kk-KZ"/>
              </w:rPr>
            </w:pPr>
            <w:r w:rsidRPr="00C70DAD">
              <w:rPr>
                <w:rFonts w:ascii="Times New Roman" w:hAnsi="Times New Roman" w:cs="Times New Roman"/>
                <w:sz w:val="24"/>
                <w:szCs w:val="24"/>
                <w:lang w:val="kk-KZ"/>
              </w:rPr>
              <w:t>Қолы</w:t>
            </w:r>
          </w:p>
        </w:tc>
        <w:tc>
          <w:tcPr>
            <w:tcW w:w="1843" w:type="dxa"/>
          </w:tcPr>
          <w:p w:rsidR="001F5F99" w:rsidRPr="001F7A53" w:rsidRDefault="00CA632E" w:rsidP="001F7A53">
            <w:pPr>
              <w:jc w:val="center"/>
              <w:rPr>
                <w:rFonts w:ascii="Times New Roman" w:hAnsi="Times New Roman" w:cs="Times New Roman"/>
                <w:sz w:val="24"/>
                <w:szCs w:val="24"/>
              </w:rPr>
            </w:pPr>
            <w:r>
              <w:rPr>
                <w:rFonts w:ascii="Times New Roman" w:hAnsi="Times New Roman" w:cs="Times New Roman"/>
                <w:sz w:val="24"/>
                <w:szCs w:val="24"/>
                <w:lang w:val="kk-KZ"/>
              </w:rPr>
              <w:t>Т.А.Ә</w:t>
            </w:r>
            <w:r w:rsidR="001F5F99" w:rsidRPr="001F7A53">
              <w:rPr>
                <w:rFonts w:ascii="Times New Roman" w:hAnsi="Times New Roman" w:cs="Times New Roman"/>
                <w:sz w:val="24"/>
                <w:szCs w:val="24"/>
                <w:lang w:val="kk-KZ"/>
              </w:rPr>
              <w:t>.</w:t>
            </w:r>
          </w:p>
        </w:tc>
        <w:tc>
          <w:tcPr>
            <w:tcW w:w="2734" w:type="dxa"/>
          </w:tcPr>
          <w:p w:rsidR="001F5F99" w:rsidRPr="00C70DAD" w:rsidRDefault="00CA632E" w:rsidP="001F7A53">
            <w:pPr>
              <w:jc w:val="center"/>
              <w:rPr>
                <w:rFonts w:ascii="Times New Roman" w:hAnsi="Times New Roman" w:cs="Times New Roman"/>
                <w:sz w:val="24"/>
                <w:szCs w:val="24"/>
                <w:lang w:val="kk-KZ"/>
              </w:rPr>
            </w:pPr>
            <w:r w:rsidRPr="00C70DAD">
              <w:rPr>
                <w:rFonts w:ascii="Times New Roman" w:hAnsi="Times New Roman" w:cs="Times New Roman"/>
                <w:sz w:val="24"/>
                <w:szCs w:val="24"/>
                <w:lang w:val="kk-KZ"/>
              </w:rPr>
              <w:t>номер</w:t>
            </w:r>
            <w:r w:rsidR="001F5F99" w:rsidRPr="00C70DAD">
              <w:rPr>
                <w:rFonts w:ascii="Times New Roman" w:hAnsi="Times New Roman" w:cs="Times New Roman"/>
                <w:sz w:val="24"/>
                <w:szCs w:val="24"/>
                <w:lang w:val="kk-KZ"/>
              </w:rPr>
              <w:t>:</w:t>
            </w:r>
          </w:p>
          <w:p w:rsidR="001F5F99" w:rsidRPr="00C70DAD" w:rsidRDefault="001F5F99" w:rsidP="00CA632E">
            <w:pPr>
              <w:jc w:val="center"/>
              <w:rPr>
                <w:rFonts w:ascii="Times New Roman" w:hAnsi="Times New Roman" w:cs="Times New Roman"/>
                <w:sz w:val="24"/>
                <w:szCs w:val="24"/>
              </w:rPr>
            </w:pPr>
            <w:r w:rsidRPr="00C70DAD">
              <w:rPr>
                <w:rFonts w:ascii="Times New Roman" w:hAnsi="Times New Roman" w:cs="Times New Roman"/>
                <w:sz w:val="24"/>
                <w:szCs w:val="24"/>
                <w:lang w:val="en-US"/>
              </w:rPr>
              <w:t>E</w:t>
            </w:r>
            <w:r w:rsidRPr="00C70DAD">
              <w:rPr>
                <w:rFonts w:ascii="Times New Roman" w:hAnsi="Times New Roman" w:cs="Times New Roman"/>
                <w:sz w:val="24"/>
                <w:szCs w:val="24"/>
              </w:rPr>
              <w:t>.</w:t>
            </w:r>
            <w:r w:rsidRPr="00C70DAD">
              <w:rPr>
                <w:rFonts w:ascii="Times New Roman" w:hAnsi="Times New Roman" w:cs="Times New Roman"/>
                <w:sz w:val="24"/>
                <w:szCs w:val="24"/>
                <w:lang w:val="en-US"/>
              </w:rPr>
              <w:t>mail</w:t>
            </w:r>
          </w:p>
        </w:tc>
      </w:tr>
      <w:tr w:rsidR="001F5F99" w:rsidRPr="001F7A53" w:rsidTr="00F03324">
        <w:trPr>
          <w:trHeight w:val="720"/>
        </w:trPr>
        <w:tc>
          <w:tcPr>
            <w:tcW w:w="4111" w:type="dxa"/>
          </w:tcPr>
          <w:p w:rsidR="00C81E23" w:rsidRPr="00C81E23" w:rsidRDefault="00C81E23" w:rsidP="001F7A53">
            <w:pPr>
              <w:rPr>
                <w:rFonts w:ascii="Times New Roman" w:hAnsi="Times New Roman" w:cs="Times New Roman"/>
                <w:sz w:val="24"/>
                <w:szCs w:val="24"/>
                <w:lang w:val="kk-KZ"/>
              </w:rPr>
            </w:pPr>
            <w:r>
              <w:rPr>
                <w:rFonts w:ascii="Times New Roman" w:hAnsi="Times New Roman" w:cs="Times New Roman"/>
                <w:sz w:val="24"/>
                <w:szCs w:val="24"/>
                <w:lang w:val="kk-KZ"/>
              </w:rPr>
              <w:t>"АМУ"КеАҚ</w:t>
            </w:r>
            <w:r w:rsidR="00B66A78">
              <w:rPr>
                <w:rFonts w:ascii="Times New Roman" w:hAnsi="Times New Roman" w:cs="Times New Roman"/>
                <w:sz w:val="24"/>
                <w:szCs w:val="24"/>
                <w:lang w:val="kk-KZ"/>
              </w:rPr>
              <w:t xml:space="preserve">, реабилитология және спорт медицина кафедрасы меңгерушісі </w:t>
            </w:r>
          </w:p>
        </w:tc>
        <w:tc>
          <w:tcPr>
            <w:tcW w:w="1559" w:type="dxa"/>
          </w:tcPr>
          <w:p w:rsidR="001F5F99" w:rsidRPr="001F7A53" w:rsidRDefault="00C70DAD" w:rsidP="001F7A53">
            <w:pPr>
              <w:jc w:val="both"/>
              <w:rPr>
                <w:rFonts w:ascii="Times New Roman" w:hAnsi="Times New Roman" w:cs="Times New Roman"/>
                <w:sz w:val="24"/>
                <w:szCs w:val="24"/>
              </w:rPr>
            </w:pPr>
            <w:r>
              <w:rPr>
                <w:noProof/>
              </w:rPr>
              <w:drawing>
                <wp:inline distT="0" distB="0" distL="0" distR="0" wp14:anchorId="0AB114C4" wp14:editId="467652A2">
                  <wp:extent cx="817126" cy="571500"/>
                  <wp:effectExtent l="0" t="0" r="2540" b="0"/>
                  <wp:docPr id="1" name="Рисунок 1" descr="C:\Users\ww\Desktop\Сливкина Н.В., сканы документы\img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Desktop\Сливкина Н.В., сканы документы\img03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091"/>
                          <a:stretch/>
                        </pic:blipFill>
                        <pic:spPr bwMode="auto">
                          <a:xfrm>
                            <a:off x="0" y="0"/>
                            <a:ext cx="820333" cy="5737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tcPr>
          <w:p w:rsidR="001F5F99" w:rsidRPr="001F7A53" w:rsidRDefault="001F5F99" w:rsidP="001F7A53">
            <w:pPr>
              <w:jc w:val="both"/>
              <w:rPr>
                <w:rFonts w:ascii="Times New Roman" w:hAnsi="Times New Roman" w:cs="Times New Roman"/>
                <w:sz w:val="24"/>
                <w:szCs w:val="24"/>
              </w:rPr>
            </w:pPr>
            <w:r w:rsidRPr="001F7A53">
              <w:rPr>
                <w:rFonts w:ascii="Times New Roman" w:hAnsi="Times New Roman" w:cs="Times New Roman"/>
                <w:sz w:val="24"/>
                <w:szCs w:val="24"/>
              </w:rPr>
              <w:t>Сливкина Н.В.</w:t>
            </w:r>
          </w:p>
        </w:tc>
        <w:tc>
          <w:tcPr>
            <w:tcW w:w="2734" w:type="dxa"/>
          </w:tcPr>
          <w:p w:rsidR="001F5F99" w:rsidRPr="00C70DAD" w:rsidRDefault="001F5F99" w:rsidP="001F7A53">
            <w:pPr>
              <w:rPr>
                <w:rFonts w:ascii="Times New Roman" w:hAnsi="Times New Roman" w:cs="Times New Roman"/>
                <w:sz w:val="24"/>
                <w:szCs w:val="24"/>
                <w:lang w:val="en-US"/>
              </w:rPr>
            </w:pPr>
            <w:r w:rsidRPr="00C70DAD">
              <w:rPr>
                <w:rFonts w:ascii="Times New Roman" w:hAnsi="Times New Roman" w:cs="Times New Roman"/>
                <w:sz w:val="24"/>
                <w:szCs w:val="24"/>
              </w:rPr>
              <w:t>+77012941778</w:t>
            </w:r>
          </w:p>
          <w:p w:rsidR="001F5F99" w:rsidRPr="00C70DAD" w:rsidRDefault="001F5F99" w:rsidP="001F7A53">
            <w:pPr>
              <w:rPr>
                <w:rFonts w:ascii="Times New Roman" w:hAnsi="Times New Roman" w:cs="Times New Roman"/>
                <w:sz w:val="24"/>
                <w:szCs w:val="24"/>
                <w:lang w:val="en-US"/>
              </w:rPr>
            </w:pPr>
            <w:r w:rsidRPr="00C70DAD">
              <w:rPr>
                <w:rFonts w:ascii="Times New Roman" w:hAnsi="Times New Roman" w:cs="Times New Roman"/>
                <w:sz w:val="24"/>
                <w:szCs w:val="24"/>
                <w:lang w:val="en-US"/>
              </w:rPr>
              <w:t>cardio_slivkina@mail.ru</w:t>
            </w:r>
          </w:p>
          <w:p w:rsidR="001F5F99" w:rsidRPr="00C70DAD" w:rsidRDefault="001F5F99" w:rsidP="001F7A53">
            <w:pPr>
              <w:rPr>
                <w:rFonts w:ascii="Times New Roman" w:hAnsi="Times New Roman" w:cs="Times New Roman"/>
                <w:sz w:val="24"/>
                <w:szCs w:val="24"/>
                <w:lang w:val="en-US"/>
              </w:rPr>
            </w:pPr>
          </w:p>
        </w:tc>
      </w:tr>
      <w:tr w:rsidR="001F5F99" w:rsidRPr="001F7A53" w:rsidTr="00F03324">
        <w:trPr>
          <w:trHeight w:val="279"/>
        </w:trPr>
        <w:tc>
          <w:tcPr>
            <w:tcW w:w="4111" w:type="dxa"/>
          </w:tcPr>
          <w:p w:rsidR="005D2C96" w:rsidRPr="005D2C96" w:rsidRDefault="005D2C96" w:rsidP="005D2C96">
            <w:pPr>
              <w:rPr>
                <w:rFonts w:ascii="Times New Roman" w:hAnsi="Times New Roman" w:cs="Times New Roman"/>
                <w:sz w:val="24"/>
                <w:szCs w:val="24"/>
              </w:rPr>
            </w:pPr>
            <w:r w:rsidRPr="005D2C96">
              <w:rPr>
                <w:rFonts w:ascii="Times New Roman" w:hAnsi="Times New Roman" w:cs="Times New Roman"/>
                <w:sz w:val="24"/>
                <w:szCs w:val="24"/>
              </w:rPr>
              <w:t>"МУА"КЕАҚ реабилитология және спорттық медицина кафедрасының ассистенті</w:t>
            </w:r>
          </w:p>
          <w:p w:rsidR="001F5F99" w:rsidRPr="001F7A53" w:rsidRDefault="005D2C96" w:rsidP="005D2C96">
            <w:pPr>
              <w:rPr>
                <w:rFonts w:ascii="Times New Roman" w:hAnsi="Times New Roman" w:cs="Times New Roman"/>
                <w:sz w:val="24"/>
                <w:szCs w:val="24"/>
              </w:rPr>
            </w:pPr>
            <w:r w:rsidRPr="005D2C96">
              <w:rPr>
                <w:rFonts w:ascii="Times New Roman" w:hAnsi="Times New Roman" w:cs="Times New Roman"/>
                <w:sz w:val="24"/>
                <w:szCs w:val="24"/>
              </w:rPr>
              <w:t>ҚР ҰОК Спорт дәрігері</w:t>
            </w:r>
          </w:p>
        </w:tc>
        <w:tc>
          <w:tcPr>
            <w:tcW w:w="1559" w:type="dxa"/>
          </w:tcPr>
          <w:p w:rsidR="001F5F99" w:rsidRDefault="00C70DAD" w:rsidP="001F7A5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8752" behindDoc="0" locked="0" layoutInCell="1" allowOverlap="1" wp14:anchorId="6E490246" wp14:editId="01E92F65">
                  <wp:simplePos x="0" y="0"/>
                  <wp:positionH relativeFrom="page">
                    <wp:posOffset>109220</wp:posOffset>
                  </wp:positionH>
                  <wp:positionV relativeFrom="page">
                    <wp:posOffset>11430</wp:posOffset>
                  </wp:positionV>
                  <wp:extent cx="819150" cy="49530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biLevel thresh="50000"/>
                          </a:blip>
                          <a:stretch>
                            <a:fillRect/>
                          </a:stretch>
                        </pic:blipFill>
                        <pic:spPr>
                          <a:xfrm>
                            <a:off x="0" y="0"/>
                            <a:ext cx="819150" cy="495300"/>
                          </a:xfrm>
                          <a:prstGeom prst="rect">
                            <a:avLst/>
                          </a:prstGeom>
                        </pic:spPr>
                      </pic:pic>
                    </a:graphicData>
                  </a:graphic>
                  <wp14:sizeRelH relativeFrom="margin">
                    <wp14:pctWidth>0</wp14:pctWidth>
                  </wp14:sizeRelH>
                </wp:anchor>
              </w:drawing>
            </w:r>
          </w:p>
        </w:tc>
        <w:tc>
          <w:tcPr>
            <w:tcW w:w="1843" w:type="dxa"/>
          </w:tcPr>
          <w:p w:rsidR="001F5F99" w:rsidRPr="001F7A53" w:rsidRDefault="001F5F99" w:rsidP="001F7A53">
            <w:pPr>
              <w:jc w:val="both"/>
              <w:rPr>
                <w:rFonts w:ascii="Times New Roman" w:hAnsi="Times New Roman" w:cs="Times New Roman"/>
                <w:sz w:val="24"/>
                <w:szCs w:val="24"/>
              </w:rPr>
            </w:pPr>
            <w:r>
              <w:rPr>
                <w:rFonts w:ascii="Times New Roman" w:hAnsi="Times New Roman" w:cs="Times New Roman"/>
                <w:sz w:val="24"/>
                <w:szCs w:val="24"/>
              </w:rPr>
              <w:t>Рыженкова Е.И.</w:t>
            </w:r>
          </w:p>
        </w:tc>
        <w:tc>
          <w:tcPr>
            <w:tcW w:w="2734" w:type="dxa"/>
          </w:tcPr>
          <w:p w:rsidR="001F5F99" w:rsidRPr="00C70DAD" w:rsidRDefault="001F5F99" w:rsidP="001F7A53">
            <w:pPr>
              <w:rPr>
                <w:rFonts w:ascii="Times New Roman" w:hAnsi="Times New Roman" w:cs="Times New Roman"/>
                <w:sz w:val="24"/>
                <w:szCs w:val="24"/>
              </w:rPr>
            </w:pPr>
            <w:r w:rsidRPr="00C70DAD">
              <w:rPr>
                <w:rFonts w:ascii="Times New Roman" w:hAnsi="Times New Roman" w:cs="Times New Roman"/>
                <w:sz w:val="24"/>
                <w:szCs w:val="24"/>
              </w:rPr>
              <w:t>+77051132426</w:t>
            </w:r>
          </w:p>
          <w:p w:rsidR="001F5F99" w:rsidRPr="00523962" w:rsidRDefault="00D8307C" w:rsidP="001F7A53">
            <w:pPr>
              <w:rPr>
                <w:rFonts w:ascii="Times New Roman" w:hAnsi="Times New Roman" w:cs="Times New Roman"/>
                <w:sz w:val="24"/>
                <w:szCs w:val="24"/>
                <w:highlight w:val="red"/>
              </w:rPr>
            </w:pPr>
            <w:hyperlink r:id="rId10" w:history="1">
              <w:r w:rsidR="001F5F99" w:rsidRPr="00523962">
                <w:rPr>
                  <w:rStyle w:val="af2"/>
                  <w:rFonts w:ascii="Times New Roman" w:hAnsi="Times New Roman" w:cs="Times New Roman"/>
                  <w:color w:val="auto"/>
                  <w:sz w:val="24"/>
                  <w:szCs w:val="24"/>
                </w:rPr>
                <w:t>e.i.ryzhenkova@mail.ru</w:t>
              </w:r>
            </w:hyperlink>
          </w:p>
          <w:p w:rsidR="001F5F99" w:rsidRPr="00523962" w:rsidRDefault="001F5F99" w:rsidP="001F7A53">
            <w:pPr>
              <w:rPr>
                <w:rFonts w:ascii="Times New Roman" w:hAnsi="Times New Roman" w:cs="Times New Roman"/>
                <w:sz w:val="24"/>
                <w:szCs w:val="24"/>
                <w:highlight w:val="red"/>
              </w:rPr>
            </w:pPr>
          </w:p>
        </w:tc>
      </w:tr>
      <w:tr w:rsidR="00FE5F43" w:rsidRPr="001F7A53" w:rsidTr="00F03324">
        <w:trPr>
          <w:trHeight w:val="279"/>
        </w:trPr>
        <w:tc>
          <w:tcPr>
            <w:tcW w:w="4111" w:type="dxa"/>
            <w:tcBorders>
              <w:bottom w:val="single" w:sz="4" w:space="0" w:color="auto"/>
            </w:tcBorders>
          </w:tcPr>
          <w:p w:rsidR="00FE5F43" w:rsidRPr="001F7A53" w:rsidRDefault="00FE5F43" w:rsidP="00586510">
            <w:pPr>
              <w:jc w:val="both"/>
              <w:rPr>
                <w:rFonts w:ascii="Times New Roman" w:hAnsi="Times New Roman" w:cs="Times New Roman"/>
                <w:sz w:val="24"/>
                <w:szCs w:val="24"/>
              </w:rPr>
            </w:pPr>
            <w:r>
              <w:rPr>
                <w:rFonts w:ascii="Times New Roman" w:hAnsi="Times New Roman" w:cs="Times New Roman"/>
                <w:sz w:val="24"/>
                <w:szCs w:val="24"/>
                <w:lang w:val="kk-KZ"/>
              </w:rPr>
              <w:t>Кафедра м</w:t>
            </w:r>
            <w:r w:rsidRPr="00CA632E">
              <w:rPr>
                <w:rFonts w:ascii="Times New Roman" w:hAnsi="Times New Roman" w:cs="Times New Roman"/>
                <w:sz w:val="24"/>
                <w:szCs w:val="24"/>
              </w:rPr>
              <w:t>еңгерушісі. физикалық медицина және оңалту, спорттық медицина кафедрасы, М</w:t>
            </w:r>
            <w:r>
              <w:rPr>
                <w:rFonts w:ascii="Times New Roman" w:hAnsi="Times New Roman" w:cs="Times New Roman"/>
                <w:sz w:val="24"/>
                <w:szCs w:val="24"/>
              </w:rPr>
              <w:t xml:space="preserve">.ғ. к., доцент, PhD </w:t>
            </w:r>
            <w:r w:rsidRPr="00CA632E">
              <w:rPr>
                <w:rFonts w:ascii="Times New Roman" w:hAnsi="Times New Roman" w:cs="Times New Roman"/>
                <w:sz w:val="24"/>
                <w:szCs w:val="24"/>
              </w:rPr>
              <w:t>С. Д. Асфендияров</w:t>
            </w:r>
            <w:r>
              <w:rPr>
                <w:rFonts w:ascii="Times New Roman" w:hAnsi="Times New Roman" w:cs="Times New Roman"/>
                <w:sz w:val="24"/>
                <w:szCs w:val="24"/>
                <w:lang w:val="kk-KZ"/>
              </w:rPr>
              <w:t xml:space="preserve"> атныдағы </w:t>
            </w:r>
            <w:r>
              <w:rPr>
                <w:rFonts w:ascii="Times New Roman" w:hAnsi="Times New Roman" w:cs="Times New Roman"/>
                <w:sz w:val="24"/>
                <w:szCs w:val="24"/>
              </w:rPr>
              <w:t xml:space="preserve">ҚазҰМУ </w:t>
            </w:r>
            <w:r w:rsidRPr="00CA632E">
              <w:rPr>
                <w:rFonts w:ascii="Times New Roman" w:hAnsi="Times New Roman" w:cs="Times New Roman"/>
                <w:sz w:val="24"/>
                <w:szCs w:val="24"/>
              </w:rPr>
              <w:t>.</w:t>
            </w:r>
          </w:p>
        </w:tc>
        <w:tc>
          <w:tcPr>
            <w:tcW w:w="1559" w:type="dxa"/>
          </w:tcPr>
          <w:p w:rsidR="00FE5F43" w:rsidRPr="001F7A53" w:rsidRDefault="00FE5F43" w:rsidP="00586510">
            <w:pPr>
              <w:jc w:val="both"/>
              <w:rPr>
                <w:rFonts w:ascii="Times New Roman" w:hAnsi="Times New Roman" w:cs="Times New Roman"/>
                <w:sz w:val="24"/>
                <w:szCs w:val="24"/>
              </w:rPr>
            </w:pPr>
          </w:p>
        </w:tc>
        <w:tc>
          <w:tcPr>
            <w:tcW w:w="1843" w:type="dxa"/>
          </w:tcPr>
          <w:p w:rsidR="00FE5F43" w:rsidRPr="001F7A53" w:rsidRDefault="00FE5F43" w:rsidP="00586510">
            <w:pPr>
              <w:jc w:val="both"/>
              <w:rPr>
                <w:rFonts w:ascii="Times New Roman" w:hAnsi="Times New Roman" w:cs="Times New Roman"/>
                <w:sz w:val="24"/>
                <w:szCs w:val="24"/>
              </w:rPr>
            </w:pPr>
            <w:r w:rsidRPr="001F7A53">
              <w:rPr>
                <w:rFonts w:ascii="Times New Roman" w:hAnsi="Times New Roman" w:cs="Times New Roman"/>
                <w:sz w:val="24"/>
                <w:szCs w:val="24"/>
              </w:rPr>
              <w:t xml:space="preserve">Мырзабаева Н.А. </w:t>
            </w:r>
          </w:p>
        </w:tc>
        <w:tc>
          <w:tcPr>
            <w:tcW w:w="2734" w:type="dxa"/>
          </w:tcPr>
          <w:p w:rsidR="00FE5F43" w:rsidRPr="00C70DAD" w:rsidRDefault="00FE5F43" w:rsidP="00586510">
            <w:pPr>
              <w:rPr>
                <w:rFonts w:ascii="Times New Roman" w:hAnsi="Times New Roman" w:cs="Times New Roman"/>
                <w:sz w:val="24"/>
                <w:szCs w:val="24"/>
              </w:rPr>
            </w:pPr>
            <w:r w:rsidRPr="00C70DAD">
              <w:rPr>
                <w:rFonts w:ascii="Times New Roman" w:hAnsi="Times New Roman" w:cs="Times New Roman"/>
                <w:sz w:val="24"/>
                <w:szCs w:val="24"/>
              </w:rPr>
              <w:t>+77013265409</w:t>
            </w:r>
          </w:p>
          <w:p w:rsidR="00FE5F43" w:rsidRPr="00C70DAD" w:rsidRDefault="00D8307C" w:rsidP="00586510">
            <w:pPr>
              <w:rPr>
                <w:rFonts w:ascii="Times New Roman" w:hAnsi="Times New Roman" w:cs="Times New Roman"/>
                <w:sz w:val="24"/>
                <w:szCs w:val="24"/>
              </w:rPr>
            </w:pPr>
            <w:hyperlink r:id="rId11" w:history="1">
              <w:r w:rsidR="00FE5F43" w:rsidRPr="00C70DAD">
                <w:rPr>
                  <w:rStyle w:val="af2"/>
                  <w:rFonts w:ascii="Times New Roman" w:hAnsi="Times New Roman" w:cs="Times New Roman"/>
                  <w:color w:val="auto"/>
                  <w:sz w:val="24"/>
                  <w:szCs w:val="24"/>
                  <w:lang w:val="en-US"/>
                </w:rPr>
                <w:t>myrzabaeva</w:t>
              </w:r>
              <w:r w:rsidR="00FE5F43" w:rsidRPr="00C70DAD">
                <w:rPr>
                  <w:rStyle w:val="af2"/>
                  <w:rFonts w:ascii="Times New Roman" w:hAnsi="Times New Roman" w:cs="Times New Roman"/>
                  <w:color w:val="auto"/>
                  <w:sz w:val="24"/>
                  <w:szCs w:val="24"/>
                </w:rPr>
                <w:t>.</w:t>
              </w:r>
              <w:r w:rsidR="00FE5F43" w:rsidRPr="00C70DAD">
                <w:rPr>
                  <w:rStyle w:val="af2"/>
                  <w:rFonts w:ascii="Times New Roman" w:hAnsi="Times New Roman" w:cs="Times New Roman"/>
                  <w:color w:val="auto"/>
                  <w:sz w:val="24"/>
                  <w:szCs w:val="24"/>
                  <w:lang w:val="en-US"/>
                </w:rPr>
                <w:t>n</w:t>
              </w:r>
              <w:r w:rsidR="00FE5F43" w:rsidRPr="00C70DAD">
                <w:rPr>
                  <w:rStyle w:val="af2"/>
                  <w:rFonts w:ascii="Times New Roman" w:hAnsi="Times New Roman" w:cs="Times New Roman"/>
                  <w:color w:val="auto"/>
                  <w:sz w:val="24"/>
                  <w:szCs w:val="24"/>
                </w:rPr>
                <w:t>@</w:t>
              </w:r>
              <w:r w:rsidR="00FE5F43" w:rsidRPr="00C70DAD">
                <w:rPr>
                  <w:rStyle w:val="af2"/>
                  <w:rFonts w:ascii="Times New Roman" w:hAnsi="Times New Roman" w:cs="Times New Roman"/>
                  <w:color w:val="auto"/>
                  <w:sz w:val="24"/>
                  <w:szCs w:val="24"/>
                  <w:lang w:val="en-US"/>
                </w:rPr>
                <w:t>kaznmu</w:t>
              </w:r>
              <w:r w:rsidR="00FE5F43" w:rsidRPr="00C70DAD">
                <w:rPr>
                  <w:rStyle w:val="af2"/>
                  <w:rFonts w:ascii="Times New Roman" w:hAnsi="Times New Roman" w:cs="Times New Roman"/>
                  <w:color w:val="auto"/>
                  <w:sz w:val="24"/>
                  <w:szCs w:val="24"/>
                </w:rPr>
                <w:t>.</w:t>
              </w:r>
              <w:r w:rsidR="00FE5F43" w:rsidRPr="00C70DAD">
                <w:rPr>
                  <w:rStyle w:val="af2"/>
                  <w:rFonts w:ascii="Times New Roman" w:hAnsi="Times New Roman" w:cs="Times New Roman"/>
                  <w:color w:val="auto"/>
                  <w:sz w:val="24"/>
                  <w:szCs w:val="24"/>
                  <w:lang w:val="en-US"/>
                </w:rPr>
                <w:t>kz</w:t>
              </w:r>
            </w:hyperlink>
            <w:r w:rsidR="00FE5F43" w:rsidRPr="00C70DAD">
              <w:rPr>
                <w:rFonts w:ascii="Times New Roman" w:hAnsi="Times New Roman" w:cs="Times New Roman"/>
                <w:sz w:val="24"/>
                <w:szCs w:val="24"/>
              </w:rPr>
              <w:t>,</w:t>
            </w:r>
          </w:p>
          <w:p w:rsidR="00FE5F43" w:rsidRPr="00C70DAD" w:rsidRDefault="00FE5F43" w:rsidP="00586510">
            <w:pPr>
              <w:rPr>
                <w:rFonts w:ascii="Times New Roman" w:hAnsi="Times New Roman" w:cs="Times New Roman"/>
                <w:sz w:val="24"/>
                <w:szCs w:val="24"/>
              </w:rPr>
            </w:pPr>
            <w:r w:rsidRPr="00C70DAD">
              <w:rPr>
                <w:rFonts w:ascii="Times New Roman" w:hAnsi="Times New Roman" w:cs="Times New Roman"/>
                <w:sz w:val="24"/>
                <w:szCs w:val="24"/>
                <w:lang w:val="en-US"/>
              </w:rPr>
              <w:t>nelis</w:t>
            </w:r>
            <w:r w:rsidRPr="00C70DAD">
              <w:rPr>
                <w:rFonts w:ascii="Times New Roman" w:hAnsi="Times New Roman" w:cs="Times New Roman"/>
                <w:sz w:val="24"/>
                <w:szCs w:val="24"/>
              </w:rPr>
              <w:t>5@</w:t>
            </w:r>
            <w:r w:rsidRPr="00C70DAD">
              <w:rPr>
                <w:rFonts w:ascii="Times New Roman" w:hAnsi="Times New Roman" w:cs="Times New Roman"/>
                <w:sz w:val="24"/>
                <w:szCs w:val="24"/>
                <w:lang w:val="en-US"/>
              </w:rPr>
              <w:t>rambler</w:t>
            </w:r>
            <w:r w:rsidRPr="00C70DAD">
              <w:rPr>
                <w:rFonts w:ascii="Times New Roman" w:hAnsi="Times New Roman" w:cs="Times New Roman"/>
                <w:sz w:val="24"/>
                <w:szCs w:val="24"/>
              </w:rPr>
              <w:t>.</w:t>
            </w:r>
            <w:r w:rsidRPr="00C70DAD">
              <w:rPr>
                <w:rFonts w:ascii="Times New Roman" w:hAnsi="Times New Roman" w:cs="Times New Roman"/>
                <w:sz w:val="24"/>
                <w:szCs w:val="24"/>
                <w:lang w:val="en-US"/>
              </w:rPr>
              <w:t>ru</w:t>
            </w:r>
          </w:p>
        </w:tc>
      </w:tr>
    </w:tbl>
    <w:p w:rsidR="009959B8" w:rsidRPr="009959B8" w:rsidRDefault="009959B8" w:rsidP="001F7A53">
      <w:pPr>
        <w:spacing w:after="0" w:line="240" w:lineRule="auto"/>
        <w:jc w:val="both"/>
        <w:rPr>
          <w:rFonts w:ascii="Times New Roman" w:hAnsi="Times New Roman" w:cs="Times New Roman"/>
          <w:sz w:val="28"/>
          <w:szCs w:val="28"/>
          <w:lang w:val="kk-KZ"/>
        </w:rPr>
      </w:pPr>
      <w:r w:rsidRPr="00C70DAD">
        <w:rPr>
          <w:rFonts w:ascii="Times New Roman" w:hAnsi="Times New Roman" w:cs="Times New Roman"/>
          <w:sz w:val="28"/>
          <w:szCs w:val="28"/>
          <w:lang w:val="kk-KZ"/>
        </w:rPr>
        <w:t>СК бағдарламасы</w:t>
      </w:r>
      <w:r w:rsidR="00704291" w:rsidRPr="00C70DAD">
        <w:rPr>
          <w:rFonts w:ascii="Times New Roman" w:hAnsi="Times New Roman" w:cs="Times New Roman"/>
          <w:sz w:val="28"/>
          <w:szCs w:val="28"/>
          <w:lang w:val="kk-KZ"/>
        </w:rPr>
        <w:t xml:space="preserve"> «Астана медицина университеті» КеАҚ, реабилитология және спорт медицина</w:t>
      </w:r>
      <w:r w:rsidRPr="00C70DAD">
        <w:rPr>
          <w:rFonts w:ascii="Times New Roman" w:hAnsi="Times New Roman" w:cs="Times New Roman"/>
          <w:sz w:val="28"/>
          <w:szCs w:val="28"/>
          <w:lang w:val="kk-KZ"/>
        </w:rPr>
        <w:t xml:space="preserve"> кафедра</w:t>
      </w:r>
      <w:r w:rsidR="00704291" w:rsidRPr="00C70DAD">
        <w:rPr>
          <w:rFonts w:ascii="Times New Roman" w:hAnsi="Times New Roman" w:cs="Times New Roman"/>
          <w:sz w:val="28"/>
          <w:szCs w:val="28"/>
          <w:lang w:val="kk-KZ"/>
        </w:rPr>
        <w:t>сы</w:t>
      </w:r>
      <w:r w:rsidRPr="00C70DAD">
        <w:rPr>
          <w:rFonts w:ascii="Times New Roman" w:hAnsi="Times New Roman" w:cs="Times New Roman"/>
          <w:sz w:val="28"/>
          <w:szCs w:val="28"/>
          <w:lang w:val="kk-KZ"/>
        </w:rPr>
        <w:t xml:space="preserve"> отырысында талқыланды</w:t>
      </w:r>
      <w:r w:rsidRPr="009959B8">
        <w:rPr>
          <w:rFonts w:ascii="Times New Roman" w:hAnsi="Times New Roman" w:cs="Times New Roman"/>
          <w:sz w:val="28"/>
          <w:szCs w:val="28"/>
          <w:lang w:val="kk-KZ"/>
        </w:rPr>
        <w:t xml:space="preserve"> </w:t>
      </w:r>
    </w:p>
    <w:tbl>
      <w:tblPr>
        <w:tblStyle w:val="a5"/>
        <w:tblW w:w="9746" w:type="dxa"/>
        <w:tblInd w:w="108" w:type="dxa"/>
        <w:tblLook w:val="04A0" w:firstRow="1" w:lastRow="0" w:firstColumn="1" w:lastColumn="0" w:noHBand="0" w:noVBand="1"/>
      </w:tblPr>
      <w:tblGrid>
        <w:gridCol w:w="4547"/>
        <w:gridCol w:w="1698"/>
        <w:gridCol w:w="1896"/>
        <w:gridCol w:w="1605"/>
      </w:tblGrid>
      <w:tr w:rsidR="001F5F99" w:rsidRPr="001F7A53" w:rsidTr="001F5F99">
        <w:tc>
          <w:tcPr>
            <w:tcW w:w="4547" w:type="dxa"/>
          </w:tcPr>
          <w:p w:rsidR="001F5F99" w:rsidRPr="001F7A53" w:rsidRDefault="008B7E57" w:rsidP="001F7A53">
            <w:pPr>
              <w:rPr>
                <w:rFonts w:ascii="Times New Roman" w:hAnsi="Times New Roman" w:cs="Times New Roman"/>
                <w:sz w:val="24"/>
                <w:szCs w:val="24"/>
              </w:rPr>
            </w:pPr>
            <w:r w:rsidRPr="008B7E57">
              <w:rPr>
                <w:rFonts w:ascii="Times New Roman" w:hAnsi="Times New Roman" w:cs="Times New Roman"/>
                <w:sz w:val="24"/>
                <w:szCs w:val="24"/>
              </w:rPr>
              <w:t>Лауазымы, жұмыс орны, атағы (бар болса)</w:t>
            </w:r>
          </w:p>
        </w:tc>
        <w:tc>
          <w:tcPr>
            <w:tcW w:w="1698" w:type="dxa"/>
          </w:tcPr>
          <w:p w:rsidR="001F5F99" w:rsidRPr="008B7E57" w:rsidRDefault="008B7E57" w:rsidP="001F7A53">
            <w:pPr>
              <w:jc w:val="center"/>
              <w:rPr>
                <w:rFonts w:ascii="Times New Roman" w:hAnsi="Times New Roman" w:cs="Times New Roman"/>
                <w:sz w:val="24"/>
                <w:szCs w:val="24"/>
                <w:lang w:val="kk-KZ"/>
              </w:rPr>
            </w:pPr>
            <w:r>
              <w:rPr>
                <w:rFonts w:ascii="Times New Roman" w:hAnsi="Times New Roman" w:cs="Times New Roman"/>
                <w:sz w:val="24"/>
                <w:szCs w:val="24"/>
                <w:lang w:val="kk-KZ"/>
              </w:rPr>
              <w:t>Қолы</w:t>
            </w:r>
          </w:p>
        </w:tc>
        <w:tc>
          <w:tcPr>
            <w:tcW w:w="1896" w:type="dxa"/>
          </w:tcPr>
          <w:p w:rsidR="001F5F99" w:rsidRPr="001F7A53" w:rsidRDefault="008B7E57" w:rsidP="008B7E57">
            <w:pPr>
              <w:jc w:val="center"/>
              <w:rPr>
                <w:rFonts w:ascii="Times New Roman" w:hAnsi="Times New Roman" w:cs="Times New Roman"/>
                <w:sz w:val="24"/>
                <w:szCs w:val="24"/>
              </w:rPr>
            </w:pPr>
            <w:r>
              <w:rPr>
                <w:rFonts w:ascii="Times New Roman" w:hAnsi="Times New Roman" w:cs="Times New Roman"/>
                <w:sz w:val="24"/>
                <w:szCs w:val="24"/>
                <w:lang w:val="kk-KZ"/>
              </w:rPr>
              <w:t>Т</w:t>
            </w:r>
            <w:r w:rsidR="001F5F99" w:rsidRPr="001F7A53">
              <w:rPr>
                <w:rFonts w:ascii="Times New Roman" w:hAnsi="Times New Roman" w:cs="Times New Roman"/>
                <w:sz w:val="24"/>
                <w:szCs w:val="24"/>
              </w:rPr>
              <w:t>.</w:t>
            </w:r>
            <w:r>
              <w:rPr>
                <w:rFonts w:ascii="Times New Roman" w:hAnsi="Times New Roman" w:cs="Times New Roman"/>
                <w:sz w:val="24"/>
                <w:szCs w:val="24"/>
                <w:lang w:val="kk-KZ"/>
              </w:rPr>
              <w:t>А</w:t>
            </w:r>
            <w:r w:rsidR="001F5F99" w:rsidRPr="001F7A53">
              <w:rPr>
                <w:rFonts w:ascii="Times New Roman" w:hAnsi="Times New Roman" w:cs="Times New Roman"/>
                <w:sz w:val="24"/>
                <w:szCs w:val="24"/>
              </w:rPr>
              <w:t>.</w:t>
            </w:r>
            <w:r>
              <w:rPr>
                <w:rFonts w:ascii="Times New Roman" w:hAnsi="Times New Roman" w:cs="Times New Roman"/>
                <w:sz w:val="24"/>
                <w:szCs w:val="24"/>
                <w:lang w:val="kk-KZ"/>
              </w:rPr>
              <w:t>Ә</w:t>
            </w:r>
            <w:r w:rsidR="001F5F99" w:rsidRPr="001F7A53">
              <w:rPr>
                <w:rFonts w:ascii="Times New Roman" w:hAnsi="Times New Roman" w:cs="Times New Roman"/>
                <w:sz w:val="24"/>
                <w:szCs w:val="24"/>
              </w:rPr>
              <w:t>.</w:t>
            </w:r>
          </w:p>
        </w:tc>
        <w:tc>
          <w:tcPr>
            <w:tcW w:w="1605" w:type="dxa"/>
          </w:tcPr>
          <w:p w:rsidR="001F5F99" w:rsidRPr="008B7E57" w:rsidRDefault="008B7E57" w:rsidP="008B7E57">
            <w:pPr>
              <w:jc w:val="center"/>
              <w:rPr>
                <w:rFonts w:ascii="Times New Roman" w:hAnsi="Times New Roman" w:cs="Times New Roman"/>
                <w:sz w:val="24"/>
                <w:szCs w:val="24"/>
                <w:lang w:val="kk-KZ"/>
              </w:rPr>
            </w:pPr>
            <w:r>
              <w:rPr>
                <w:rFonts w:ascii="Times New Roman" w:hAnsi="Times New Roman" w:cs="Times New Roman"/>
                <w:sz w:val="24"/>
                <w:szCs w:val="24"/>
                <w:lang w:val="kk-KZ"/>
              </w:rPr>
              <w:t>күні</w:t>
            </w:r>
            <w:r w:rsidR="001F5F99" w:rsidRPr="001F7A53">
              <w:rPr>
                <w:rFonts w:ascii="Times New Roman" w:hAnsi="Times New Roman" w:cs="Times New Roman"/>
                <w:sz w:val="24"/>
                <w:szCs w:val="24"/>
              </w:rPr>
              <w:t xml:space="preserve">, </w:t>
            </w:r>
            <w:r>
              <w:rPr>
                <w:rFonts w:ascii="Times New Roman" w:hAnsi="Times New Roman" w:cs="Times New Roman"/>
                <w:sz w:val="24"/>
                <w:szCs w:val="24"/>
                <w:lang w:val="kk-KZ"/>
              </w:rPr>
              <w:t xml:space="preserve">хаттама </w:t>
            </w:r>
            <w:r w:rsidR="001F5F99" w:rsidRPr="001F7A53">
              <w:rPr>
                <w:rFonts w:ascii="Times New Roman" w:hAnsi="Times New Roman" w:cs="Times New Roman"/>
                <w:sz w:val="24"/>
                <w:szCs w:val="24"/>
              </w:rPr>
              <w:t>№</w:t>
            </w:r>
          </w:p>
        </w:tc>
      </w:tr>
      <w:tr w:rsidR="00473682" w:rsidRPr="001F7A53" w:rsidTr="00F03324">
        <w:trPr>
          <w:trHeight w:val="571"/>
        </w:trPr>
        <w:tc>
          <w:tcPr>
            <w:tcW w:w="4547" w:type="dxa"/>
          </w:tcPr>
          <w:p w:rsidR="00473682" w:rsidRPr="001F7A53" w:rsidRDefault="00473682" w:rsidP="001F7A53">
            <w:pPr>
              <w:jc w:val="both"/>
              <w:rPr>
                <w:rFonts w:ascii="Times New Roman" w:hAnsi="Times New Roman" w:cs="Times New Roman"/>
                <w:sz w:val="24"/>
                <w:szCs w:val="24"/>
              </w:rPr>
            </w:pPr>
            <w:r w:rsidRPr="008B7E57">
              <w:rPr>
                <w:rFonts w:ascii="Times New Roman" w:hAnsi="Times New Roman" w:cs="Times New Roman"/>
                <w:sz w:val="24"/>
                <w:szCs w:val="24"/>
              </w:rPr>
              <w:t>Төраға</w:t>
            </w:r>
          </w:p>
        </w:tc>
        <w:tc>
          <w:tcPr>
            <w:tcW w:w="1698" w:type="dxa"/>
          </w:tcPr>
          <w:p w:rsidR="00473682" w:rsidRPr="001F7A53" w:rsidRDefault="00C70DAD" w:rsidP="001F7A53">
            <w:pPr>
              <w:jc w:val="both"/>
              <w:rPr>
                <w:rFonts w:ascii="Times New Roman" w:hAnsi="Times New Roman" w:cs="Times New Roman"/>
                <w:sz w:val="24"/>
                <w:szCs w:val="24"/>
              </w:rPr>
            </w:pPr>
            <w:r>
              <w:rPr>
                <w:noProof/>
              </w:rPr>
              <w:drawing>
                <wp:inline distT="0" distB="0" distL="0" distR="0" wp14:anchorId="0C524BEE" wp14:editId="4C37B404">
                  <wp:extent cx="770823" cy="419100"/>
                  <wp:effectExtent l="0" t="0" r="0" b="0"/>
                  <wp:docPr id="2" name="Рисунок 2" descr="C:\Users\ww\Desktop\Сливкина Н.В., сканы документы\img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Desktop\Сливкина Н.В., сканы документы\img03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9091"/>
                          <a:stretch/>
                        </pic:blipFill>
                        <pic:spPr bwMode="auto">
                          <a:xfrm>
                            <a:off x="0" y="0"/>
                            <a:ext cx="784133" cy="4263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6" w:type="dxa"/>
          </w:tcPr>
          <w:p w:rsidR="00473682" w:rsidRPr="00C70DAD" w:rsidRDefault="00473682" w:rsidP="00586510">
            <w:pPr>
              <w:jc w:val="both"/>
              <w:rPr>
                <w:rFonts w:ascii="Times New Roman" w:hAnsi="Times New Roman" w:cs="Times New Roman"/>
                <w:sz w:val="24"/>
                <w:szCs w:val="24"/>
              </w:rPr>
            </w:pPr>
            <w:r w:rsidRPr="00C70DAD">
              <w:rPr>
                <w:rFonts w:ascii="Times New Roman" w:hAnsi="Times New Roman" w:cs="Times New Roman"/>
                <w:sz w:val="24"/>
                <w:szCs w:val="24"/>
              </w:rPr>
              <w:t>Сливкина Н.В.</w:t>
            </w:r>
          </w:p>
        </w:tc>
        <w:tc>
          <w:tcPr>
            <w:tcW w:w="1605" w:type="dxa"/>
          </w:tcPr>
          <w:p w:rsidR="00473682" w:rsidRPr="00C70DAD" w:rsidRDefault="00C70DAD" w:rsidP="00586510">
            <w:pPr>
              <w:jc w:val="both"/>
              <w:rPr>
                <w:rFonts w:ascii="Times New Roman" w:hAnsi="Times New Roman" w:cs="Times New Roman"/>
                <w:sz w:val="24"/>
                <w:szCs w:val="24"/>
              </w:rPr>
            </w:pPr>
            <w:r>
              <w:rPr>
                <w:rFonts w:ascii="Times New Roman" w:hAnsi="Times New Roman" w:cs="Times New Roman"/>
                <w:sz w:val="24"/>
                <w:szCs w:val="24"/>
              </w:rPr>
              <w:t>30.04.2022, № 9</w:t>
            </w:r>
          </w:p>
        </w:tc>
      </w:tr>
    </w:tbl>
    <w:p w:rsidR="00AE12E6" w:rsidRPr="00AE12E6" w:rsidRDefault="00AE12E6" w:rsidP="001F7A53">
      <w:pPr>
        <w:spacing w:after="0" w:line="240" w:lineRule="auto"/>
        <w:jc w:val="both"/>
        <w:rPr>
          <w:rFonts w:ascii="Times New Roman" w:hAnsi="Times New Roman" w:cs="Times New Roman"/>
          <w:b/>
          <w:sz w:val="28"/>
          <w:szCs w:val="28"/>
          <w:lang w:val="kk-KZ"/>
        </w:rPr>
      </w:pPr>
      <w:r w:rsidRPr="00AE12E6">
        <w:rPr>
          <w:rFonts w:ascii="Times New Roman" w:hAnsi="Times New Roman" w:cs="Times New Roman"/>
          <w:b/>
          <w:sz w:val="28"/>
          <w:szCs w:val="28"/>
          <w:lang w:val="kk-KZ"/>
        </w:rPr>
        <w:t xml:space="preserve">СК ББ сараптамалық бағасы "Денсаулық сақтау"даярлау бағытындағы дене шынықтыру медицинасы және оңалту, спорттық медицина, дәстүрлі медицина </w:t>
      </w:r>
      <w:r w:rsidR="00D941E8">
        <w:rPr>
          <w:rFonts w:ascii="Times New Roman" w:hAnsi="Times New Roman" w:cs="Times New Roman"/>
          <w:b/>
          <w:sz w:val="28"/>
          <w:szCs w:val="28"/>
          <w:lang w:val="kk-KZ"/>
        </w:rPr>
        <w:t>ОӘБ</w:t>
      </w:r>
      <w:r w:rsidRPr="00AE12E6">
        <w:rPr>
          <w:rFonts w:ascii="Times New Roman" w:hAnsi="Times New Roman" w:cs="Times New Roman"/>
          <w:b/>
          <w:sz w:val="28"/>
          <w:szCs w:val="28"/>
          <w:lang w:val="kk-KZ"/>
        </w:rPr>
        <w:t xml:space="preserve"> комитетінің отырысында талқыланды</w:t>
      </w:r>
    </w:p>
    <w:tbl>
      <w:tblPr>
        <w:tblStyle w:val="a5"/>
        <w:tblW w:w="9746" w:type="dxa"/>
        <w:tblInd w:w="108" w:type="dxa"/>
        <w:tblLook w:val="04A0" w:firstRow="1" w:lastRow="0" w:firstColumn="1" w:lastColumn="0" w:noHBand="0" w:noVBand="1"/>
      </w:tblPr>
      <w:tblGrid>
        <w:gridCol w:w="4503"/>
        <w:gridCol w:w="1676"/>
        <w:gridCol w:w="1967"/>
        <w:gridCol w:w="1600"/>
      </w:tblGrid>
      <w:tr w:rsidR="001F5F99" w:rsidRPr="001F7A53" w:rsidTr="001F5F99">
        <w:tc>
          <w:tcPr>
            <w:tcW w:w="4503" w:type="dxa"/>
          </w:tcPr>
          <w:p w:rsidR="001F5F99" w:rsidRPr="00E11745" w:rsidRDefault="00E11745" w:rsidP="001F7A53">
            <w:pPr>
              <w:rPr>
                <w:rFonts w:ascii="Times New Roman" w:hAnsi="Times New Roman" w:cs="Times New Roman"/>
                <w:sz w:val="24"/>
                <w:szCs w:val="24"/>
                <w:lang w:val="kk-KZ"/>
              </w:rPr>
            </w:pPr>
            <w:r w:rsidRPr="00E11745">
              <w:rPr>
                <w:rFonts w:ascii="Times New Roman" w:hAnsi="Times New Roman" w:cs="Times New Roman"/>
                <w:sz w:val="24"/>
                <w:szCs w:val="24"/>
                <w:lang w:val="kk-KZ"/>
              </w:rPr>
              <w:t>Сарапшының лауазымы, жұмыс орны, атағы (бар болса)</w:t>
            </w:r>
          </w:p>
        </w:tc>
        <w:tc>
          <w:tcPr>
            <w:tcW w:w="1676" w:type="dxa"/>
          </w:tcPr>
          <w:p w:rsidR="001F5F99" w:rsidRPr="001F7A53" w:rsidRDefault="00E11745" w:rsidP="001F7A53">
            <w:pPr>
              <w:jc w:val="center"/>
              <w:rPr>
                <w:rFonts w:ascii="Times New Roman" w:hAnsi="Times New Roman" w:cs="Times New Roman"/>
                <w:sz w:val="24"/>
                <w:szCs w:val="24"/>
              </w:rPr>
            </w:pPr>
            <w:r>
              <w:rPr>
                <w:rFonts w:ascii="Times New Roman" w:hAnsi="Times New Roman" w:cs="Times New Roman"/>
                <w:sz w:val="24"/>
                <w:szCs w:val="24"/>
                <w:lang w:val="kk-KZ"/>
              </w:rPr>
              <w:t>Қолы</w:t>
            </w:r>
          </w:p>
        </w:tc>
        <w:tc>
          <w:tcPr>
            <w:tcW w:w="1967" w:type="dxa"/>
          </w:tcPr>
          <w:p w:rsidR="001F5F99" w:rsidRPr="001F7A53" w:rsidRDefault="00E11745" w:rsidP="001F7A53">
            <w:pPr>
              <w:jc w:val="center"/>
              <w:rPr>
                <w:rFonts w:ascii="Times New Roman" w:hAnsi="Times New Roman" w:cs="Times New Roman"/>
                <w:sz w:val="24"/>
                <w:szCs w:val="24"/>
              </w:rPr>
            </w:pPr>
            <w:r>
              <w:rPr>
                <w:rFonts w:ascii="Times New Roman" w:hAnsi="Times New Roman" w:cs="Times New Roman"/>
                <w:sz w:val="24"/>
                <w:szCs w:val="24"/>
                <w:lang w:val="kk-KZ"/>
              </w:rPr>
              <w:t>Т</w:t>
            </w:r>
            <w:r w:rsidRPr="001F7A53">
              <w:rPr>
                <w:rFonts w:ascii="Times New Roman" w:hAnsi="Times New Roman" w:cs="Times New Roman"/>
                <w:sz w:val="24"/>
                <w:szCs w:val="24"/>
              </w:rPr>
              <w:t>.</w:t>
            </w:r>
            <w:r>
              <w:rPr>
                <w:rFonts w:ascii="Times New Roman" w:hAnsi="Times New Roman" w:cs="Times New Roman"/>
                <w:sz w:val="24"/>
                <w:szCs w:val="24"/>
                <w:lang w:val="kk-KZ"/>
              </w:rPr>
              <w:t>А</w:t>
            </w:r>
            <w:r w:rsidRPr="001F7A53">
              <w:rPr>
                <w:rFonts w:ascii="Times New Roman" w:hAnsi="Times New Roman" w:cs="Times New Roman"/>
                <w:sz w:val="24"/>
                <w:szCs w:val="24"/>
              </w:rPr>
              <w:t>.</w:t>
            </w:r>
            <w:r>
              <w:rPr>
                <w:rFonts w:ascii="Times New Roman" w:hAnsi="Times New Roman" w:cs="Times New Roman"/>
                <w:sz w:val="24"/>
                <w:szCs w:val="24"/>
                <w:lang w:val="kk-KZ"/>
              </w:rPr>
              <w:t>Ә</w:t>
            </w:r>
            <w:r w:rsidRPr="001F7A53">
              <w:rPr>
                <w:rFonts w:ascii="Times New Roman" w:hAnsi="Times New Roman" w:cs="Times New Roman"/>
                <w:sz w:val="24"/>
                <w:szCs w:val="24"/>
              </w:rPr>
              <w:t>.</w:t>
            </w:r>
          </w:p>
        </w:tc>
        <w:tc>
          <w:tcPr>
            <w:tcW w:w="1600" w:type="dxa"/>
          </w:tcPr>
          <w:p w:rsidR="001F5F99" w:rsidRPr="001F7A53" w:rsidRDefault="00E11745" w:rsidP="001F7A53">
            <w:pPr>
              <w:jc w:val="center"/>
              <w:rPr>
                <w:rFonts w:ascii="Times New Roman" w:hAnsi="Times New Roman" w:cs="Times New Roman"/>
                <w:sz w:val="24"/>
                <w:szCs w:val="24"/>
              </w:rPr>
            </w:pPr>
            <w:r>
              <w:rPr>
                <w:rFonts w:ascii="Times New Roman" w:hAnsi="Times New Roman" w:cs="Times New Roman"/>
                <w:sz w:val="24"/>
                <w:szCs w:val="24"/>
                <w:lang w:val="kk-KZ"/>
              </w:rPr>
              <w:t>күні</w:t>
            </w:r>
            <w:r w:rsidRPr="001F7A53">
              <w:rPr>
                <w:rFonts w:ascii="Times New Roman" w:hAnsi="Times New Roman" w:cs="Times New Roman"/>
                <w:sz w:val="24"/>
                <w:szCs w:val="24"/>
              </w:rPr>
              <w:t xml:space="preserve">, </w:t>
            </w:r>
            <w:r>
              <w:rPr>
                <w:rFonts w:ascii="Times New Roman" w:hAnsi="Times New Roman" w:cs="Times New Roman"/>
                <w:sz w:val="24"/>
                <w:szCs w:val="24"/>
                <w:lang w:val="kk-KZ"/>
              </w:rPr>
              <w:t xml:space="preserve">хаттама </w:t>
            </w:r>
            <w:r w:rsidRPr="001F7A53">
              <w:rPr>
                <w:rFonts w:ascii="Times New Roman" w:hAnsi="Times New Roman" w:cs="Times New Roman"/>
                <w:sz w:val="24"/>
                <w:szCs w:val="24"/>
              </w:rPr>
              <w:t>№</w:t>
            </w:r>
          </w:p>
        </w:tc>
      </w:tr>
      <w:tr w:rsidR="00473682" w:rsidRPr="001F7A53" w:rsidTr="001F5F99">
        <w:tc>
          <w:tcPr>
            <w:tcW w:w="4503" w:type="dxa"/>
          </w:tcPr>
          <w:p w:rsidR="00473682" w:rsidRPr="001F7A53" w:rsidRDefault="00473682" w:rsidP="001F7A53">
            <w:pPr>
              <w:jc w:val="both"/>
              <w:rPr>
                <w:rFonts w:ascii="Times New Roman" w:hAnsi="Times New Roman" w:cs="Times New Roman"/>
                <w:sz w:val="24"/>
                <w:szCs w:val="24"/>
              </w:rPr>
            </w:pPr>
            <w:r w:rsidRPr="008B7E57">
              <w:rPr>
                <w:rFonts w:ascii="Times New Roman" w:hAnsi="Times New Roman" w:cs="Times New Roman"/>
                <w:sz w:val="24"/>
                <w:szCs w:val="24"/>
              </w:rPr>
              <w:t>Төраға</w:t>
            </w:r>
          </w:p>
        </w:tc>
        <w:tc>
          <w:tcPr>
            <w:tcW w:w="1676" w:type="dxa"/>
          </w:tcPr>
          <w:p w:rsidR="00473682" w:rsidRDefault="00C70DAD" w:rsidP="001F7A53">
            <w:pPr>
              <w:jc w:val="both"/>
              <w:rPr>
                <w:rFonts w:ascii="Times New Roman" w:hAnsi="Times New Roman" w:cs="Times New Roman"/>
                <w:sz w:val="24"/>
                <w:szCs w:val="24"/>
              </w:rPr>
            </w:pPr>
            <w:r>
              <w:rPr>
                <w:rFonts w:ascii="Times New Roman" w:eastAsia="Calibri" w:hAnsi="Times New Roman" w:cs="Times New Roman"/>
                <w:noProof/>
                <w:sz w:val="24"/>
                <w:szCs w:val="24"/>
              </w:rPr>
              <w:drawing>
                <wp:inline distT="0" distB="0" distL="0" distR="0" wp14:anchorId="6A777497" wp14:editId="03C0B3C1">
                  <wp:extent cx="883920" cy="2679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3920" cy="267970"/>
                          </a:xfrm>
                          <a:prstGeom prst="rect">
                            <a:avLst/>
                          </a:prstGeom>
                          <a:noFill/>
                        </pic:spPr>
                      </pic:pic>
                    </a:graphicData>
                  </a:graphic>
                </wp:inline>
              </w:drawing>
            </w:r>
          </w:p>
        </w:tc>
        <w:tc>
          <w:tcPr>
            <w:tcW w:w="1967" w:type="dxa"/>
          </w:tcPr>
          <w:p w:rsidR="00473682" w:rsidRPr="001F7A53" w:rsidRDefault="00473682" w:rsidP="00586510">
            <w:pPr>
              <w:jc w:val="both"/>
              <w:rPr>
                <w:rFonts w:ascii="Times New Roman" w:hAnsi="Times New Roman" w:cs="Times New Roman"/>
                <w:sz w:val="24"/>
                <w:szCs w:val="24"/>
              </w:rPr>
            </w:pPr>
            <w:r>
              <w:rPr>
                <w:rFonts w:ascii="Times New Roman" w:hAnsi="Times New Roman" w:cs="Times New Roman"/>
                <w:sz w:val="24"/>
                <w:szCs w:val="24"/>
              </w:rPr>
              <w:t>Шевелева Н.И.</w:t>
            </w:r>
          </w:p>
        </w:tc>
        <w:tc>
          <w:tcPr>
            <w:tcW w:w="1600" w:type="dxa"/>
          </w:tcPr>
          <w:p w:rsidR="00473682" w:rsidRPr="00C17525" w:rsidRDefault="004E0AD3" w:rsidP="00586510">
            <w:pPr>
              <w:jc w:val="both"/>
              <w:rPr>
                <w:rFonts w:ascii="Times New Roman" w:hAnsi="Times New Roman" w:cs="Times New Roman"/>
                <w:sz w:val="24"/>
                <w:szCs w:val="24"/>
                <w:lang w:val="kk-KZ"/>
              </w:rPr>
            </w:pPr>
            <w:r>
              <w:rPr>
                <w:rFonts w:ascii="Times New Roman" w:hAnsi="Times New Roman" w:cs="Times New Roman"/>
                <w:sz w:val="24"/>
                <w:szCs w:val="24"/>
                <w:lang w:val="kk-KZ"/>
              </w:rPr>
              <w:t>14</w:t>
            </w:r>
            <w:r>
              <w:rPr>
                <w:rFonts w:ascii="Times New Roman" w:hAnsi="Times New Roman" w:cs="Times New Roman"/>
                <w:sz w:val="24"/>
                <w:szCs w:val="24"/>
              </w:rPr>
              <w:t>.02</w:t>
            </w:r>
            <w:r w:rsidR="00473682">
              <w:rPr>
                <w:rFonts w:ascii="Times New Roman" w:hAnsi="Times New Roman" w:cs="Times New Roman"/>
                <w:sz w:val="24"/>
                <w:szCs w:val="24"/>
              </w:rPr>
              <w:t>.2023</w:t>
            </w:r>
            <w:r w:rsidR="00C17525">
              <w:rPr>
                <w:rFonts w:ascii="Times New Roman" w:hAnsi="Times New Roman" w:cs="Times New Roman"/>
                <w:sz w:val="24"/>
                <w:szCs w:val="24"/>
                <w:lang w:val="kk-KZ"/>
              </w:rPr>
              <w:t>ж.</w:t>
            </w:r>
            <w:r w:rsidR="00473682">
              <w:rPr>
                <w:rFonts w:ascii="Times New Roman" w:hAnsi="Times New Roman" w:cs="Times New Roman"/>
                <w:sz w:val="24"/>
                <w:szCs w:val="24"/>
              </w:rPr>
              <w:t>, № 5</w:t>
            </w:r>
            <w:r w:rsidR="00C17525">
              <w:rPr>
                <w:rFonts w:ascii="Times New Roman" w:hAnsi="Times New Roman" w:cs="Times New Roman"/>
                <w:sz w:val="24"/>
                <w:szCs w:val="24"/>
                <w:lang w:val="kk-KZ"/>
              </w:rPr>
              <w:t xml:space="preserve"> </w:t>
            </w:r>
          </w:p>
        </w:tc>
      </w:tr>
    </w:tbl>
    <w:p w:rsidR="0090623C" w:rsidRDefault="000F1C5B" w:rsidP="001F7A53">
      <w:pPr>
        <w:spacing w:after="0" w:line="240" w:lineRule="auto"/>
        <w:jc w:val="both"/>
        <w:rPr>
          <w:rFonts w:ascii="Times New Roman" w:hAnsi="Times New Roman" w:cs="Times New Roman"/>
          <w:b/>
          <w:bCs/>
          <w:sz w:val="28"/>
          <w:szCs w:val="28"/>
        </w:rPr>
      </w:pPr>
      <w:r w:rsidRPr="000F1C5B">
        <w:rPr>
          <w:rStyle w:val="s0"/>
          <w:rFonts w:cs="Times New Roman"/>
          <w:sz w:val="28"/>
          <w:szCs w:val="28"/>
        </w:rPr>
        <w:t xml:space="preserve">СК ББ, сараптама актісі және талқылау </w:t>
      </w:r>
      <w:r>
        <w:rPr>
          <w:rStyle w:val="s0"/>
          <w:rFonts w:cs="Times New Roman"/>
          <w:sz w:val="28"/>
          <w:szCs w:val="28"/>
          <w:lang w:val="kk-KZ"/>
        </w:rPr>
        <w:t>хаттамасы</w:t>
      </w:r>
      <w:r w:rsidRPr="000F1C5B">
        <w:rPr>
          <w:rStyle w:val="s0"/>
          <w:rFonts w:cs="Times New Roman"/>
          <w:sz w:val="28"/>
          <w:szCs w:val="28"/>
        </w:rPr>
        <w:t xml:space="preserve"> сілтеме бойынша орналастырылған</w:t>
      </w:r>
    </w:p>
    <w:p w:rsidR="00937F36" w:rsidRDefault="00C163DA" w:rsidP="00C163DA">
      <w:pPr>
        <w:spacing w:after="0" w:line="240" w:lineRule="auto"/>
        <w:jc w:val="both"/>
        <w:rPr>
          <w:rFonts w:ascii="Times New Roman" w:hAnsi="Times New Roman" w:cs="Times New Roman"/>
          <w:b/>
          <w:bCs/>
          <w:sz w:val="28"/>
          <w:szCs w:val="28"/>
        </w:rPr>
      </w:pPr>
      <w:r w:rsidRPr="00C163DA">
        <w:rPr>
          <w:rFonts w:ascii="Times New Roman" w:hAnsi="Times New Roman" w:cs="Times New Roman"/>
          <w:b/>
          <w:bCs/>
          <w:sz w:val="28"/>
          <w:szCs w:val="28"/>
        </w:rPr>
        <w:t>СК бағдарламасы «Денсаулық сақтау» дайындау бағыты бойынша ОӘБ 2023 жылғы 17 ақпанындағы отырысында мақұлданды, хаттама №3 (ББ ОӘБ сайтында жарияланған)</w:t>
      </w:r>
    </w:p>
    <w:p w:rsidR="00D21F0D" w:rsidRPr="00D21F0D" w:rsidRDefault="00D21F0D" w:rsidP="00D21F0D">
      <w:pPr>
        <w:spacing w:after="0" w:line="240" w:lineRule="auto"/>
        <w:rPr>
          <w:rFonts w:ascii="Times New Roman" w:hAnsi="Times New Roman" w:cs="Times New Roman"/>
          <w:b/>
          <w:bCs/>
          <w:sz w:val="28"/>
          <w:szCs w:val="28"/>
          <w:lang w:val="kk-KZ"/>
        </w:rPr>
      </w:pPr>
      <w:bookmarkStart w:id="1" w:name="_GoBack"/>
      <w:bookmarkEnd w:id="1"/>
      <w:r w:rsidRPr="00D21F0D">
        <w:rPr>
          <w:rFonts w:ascii="Times New Roman" w:hAnsi="Times New Roman" w:cs="Times New Roman"/>
          <w:b/>
          <w:bCs/>
          <w:sz w:val="28"/>
          <w:szCs w:val="28"/>
        </w:rPr>
        <w:lastRenderedPageBreak/>
        <w:t xml:space="preserve">Сертификаттау курсы бағдарламасының </w:t>
      </w:r>
      <w:r>
        <w:rPr>
          <w:rFonts w:ascii="Times New Roman" w:hAnsi="Times New Roman" w:cs="Times New Roman"/>
          <w:b/>
          <w:bCs/>
          <w:sz w:val="28"/>
          <w:szCs w:val="28"/>
          <w:lang w:val="kk-KZ"/>
        </w:rPr>
        <w:t>паспорты</w:t>
      </w:r>
    </w:p>
    <w:p w:rsidR="0082650A" w:rsidRPr="00BA2A50" w:rsidRDefault="00D21F0D" w:rsidP="00D21F0D">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Бағдарлама мақсаты</w:t>
      </w:r>
      <w:r w:rsidR="0082650A" w:rsidRPr="00BA2A50">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9776"/>
      </w:tblGrid>
      <w:tr w:rsidR="0082650A" w:rsidRPr="00571199" w:rsidTr="00CB6A2B">
        <w:tc>
          <w:tcPr>
            <w:tcW w:w="9776" w:type="dxa"/>
          </w:tcPr>
          <w:p w:rsidR="0082650A" w:rsidRPr="00571199" w:rsidRDefault="00D21F0D" w:rsidP="00AD7845">
            <w:pPr>
              <w:tabs>
                <w:tab w:val="right" w:pos="0"/>
                <w:tab w:val="right" w:pos="567"/>
              </w:tabs>
              <w:jc w:val="both"/>
              <w:rPr>
                <w:rFonts w:ascii="Times New Roman" w:hAnsi="Times New Roman" w:cs="Times New Roman"/>
                <w:sz w:val="24"/>
                <w:szCs w:val="24"/>
              </w:rPr>
            </w:pPr>
            <w:r w:rsidRPr="00D21F0D">
              <w:rPr>
                <w:rFonts w:ascii="Times New Roman" w:hAnsi="Times New Roman" w:cs="Times New Roman"/>
                <w:sz w:val="24"/>
                <w:szCs w:val="24"/>
              </w:rPr>
              <w:t>Дәлелді медицина қағидаттарына және емдеу-диагностикалық технологиялардың қазіргі заманғы жетістіктеріне сәйкес спортшыларды даярлауды білікті медициналық көмек және медициналық-биологиялық қамтамасыз етуге қабілетті спорттық медицина маманын даярлау.</w:t>
            </w:r>
          </w:p>
        </w:tc>
      </w:tr>
    </w:tbl>
    <w:p w:rsidR="0082650A" w:rsidRPr="00571199" w:rsidRDefault="0082650A" w:rsidP="0082650A">
      <w:pPr>
        <w:spacing w:after="0" w:line="240" w:lineRule="auto"/>
        <w:rPr>
          <w:rFonts w:ascii="Times New Roman" w:hAnsi="Times New Roman" w:cs="Times New Roman"/>
          <w:sz w:val="24"/>
          <w:szCs w:val="24"/>
        </w:rPr>
      </w:pPr>
    </w:p>
    <w:p w:rsidR="0082650A" w:rsidRPr="00BA2A50" w:rsidRDefault="00D21F0D" w:rsidP="0082650A">
      <w:pPr>
        <w:spacing w:after="0" w:line="240" w:lineRule="auto"/>
        <w:rPr>
          <w:rFonts w:ascii="Times New Roman" w:hAnsi="Times New Roman" w:cs="Times New Roman"/>
          <w:b/>
          <w:sz w:val="28"/>
          <w:szCs w:val="28"/>
        </w:rPr>
      </w:pPr>
      <w:r w:rsidRPr="00D21F0D">
        <w:rPr>
          <w:rFonts w:ascii="Times New Roman" w:hAnsi="Times New Roman" w:cs="Times New Roman"/>
          <w:b/>
          <w:sz w:val="28"/>
          <w:szCs w:val="28"/>
        </w:rPr>
        <w:t>Бағдарламаның қысқаша сипаттамасы</w:t>
      </w:r>
      <w:r w:rsidR="0082650A" w:rsidRPr="00BA2A50">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9776"/>
      </w:tblGrid>
      <w:tr w:rsidR="0082650A" w:rsidRPr="00571199" w:rsidTr="00CB6A2B">
        <w:tc>
          <w:tcPr>
            <w:tcW w:w="9776" w:type="dxa"/>
          </w:tcPr>
          <w:p w:rsidR="00D21F0D" w:rsidRPr="00D21F0D" w:rsidRDefault="00D21F0D" w:rsidP="00D21F0D">
            <w:pPr>
              <w:pStyle w:val="a6"/>
              <w:tabs>
                <w:tab w:val="left" w:pos="0"/>
                <w:tab w:val="right" w:pos="29"/>
              </w:tabs>
              <w:spacing w:after="0"/>
              <w:ind w:left="0"/>
              <w:jc w:val="both"/>
              <w:rPr>
                <w:rFonts w:ascii="Times New Roman" w:hAnsi="Times New Roman" w:cs="Times New Roman"/>
                <w:bCs/>
                <w:sz w:val="24"/>
                <w:szCs w:val="24"/>
              </w:rPr>
            </w:pPr>
            <w:r w:rsidRPr="00D21F0D">
              <w:rPr>
                <w:rFonts w:ascii="Times New Roman" w:hAnsi="Times New Roman" w:cs="Times New Roman"/>
                <w:bCs/>
                <w:sz w:val="24"/>
                <w:szCs w:val="24"/>
              </w:rPr>
              <w:t>Бұл бағдарлама спорттық медицина дәрігеріне дене шынықтырумен және спортпен шұғылданатын адамдарға дәрігерлік бақылау мен дәрігерлік-педагогикалық бақылауды жүзеге асыруға, жүктемеден кейінгі қалпына келтіруді жеделдету және ең жақсы спорттық нәтижелерге қол жеткізу үшін негізделген ұсыныстарды қалыптастыруға қабілетті спорттық медицина практикасында қолданылатын денсаулық жағдайы мен дене еңбегіне қабілеттілікті диагностикалау әдістері бойынша қажетті кәсіби дағдылар мен дағдыларды игеруді және жетілдіруді көздейді. негізгі ауруларды диагностикалау және емдеу стандарттарын қолданыңыз, сондай-ақ тыйым салынған субстанцияларды тағайындау, жарақаттан кейін қалпына келтірудің оңтайлы жеке бағдарламаларын жасау, допингке қарсы ережелерді сақтай отырып, спортшыны қолдау мен қалпына келтірудің ғылыми негізделген құралдарын қолдану.</w:t>
            </w:r>
          </w:p>
          <w:p w:rsidR="00571199" w:rsidRPr="00571199" w:rsidRDefault="00D21F0D" w:rsidP="00D21F0D">
            <w:pPr>
              <w:pStyle w:val="a6"/>
              <w:tabs>
                <w:tab w:val="right" w:pos="29"/>
                <w:tab w:val="right" w:pos="567"/>
              </w:tabs>
              <w:spacing w:after="0"/>
              <w:ind w:left="0"/>
              <w:jc w:val="both"/>
              <w:rPr>
                <w:rFonts w:ascii="Times New Roman" w:hAnsi="Times New Roman" w:cs="Times New Roman"/>
                <w:sz w:val="24"/>
                <w:szCs w:val="24"/>
              </w:rPr>
            </w:pPr>
            <w:r w:rsidRPr="00D21F0D">
              <w:rPr>
                <w:rFonts w:ascii="Times New Roman" w:hAnsi="Times New Roman" w:cs="Times New Roman"/>
                <w:bCs/>
                <w:sz w:val="24"/>
                <w:szCs w:val="24"/>
              </w:rPr>
              <w:t>Бағдарлама жалпы және спорттық патология негіздері бойынша теориялық блокты және функционалдық сынамаларды жүргізу және бағалау, физикалық өнімділік көрсеткіштерін өлшеу әдістемелерінің практикалық блогын қамтиды.</w:t>
            </w:r>
          </w:p>
        </w:tc>
      </w:tr>
    </w:tbl>
    <w:p w:rsidR="00BA2A50" w:rsidRDefault="00BA2A50" w:rsidP="00031ED6">
      <w:pPr>
        <w:spacing w:after="0" w:line="240" w:lineRule="auto"/>
        <w:rPr>
          <w:rFonts w:ascii="Times New Roman" w:hAnsi="Times New Roman" w:cs="Times New Roman"/>
          <w:b/>
          <w:sz w:val="24"/>
          <w:szCs w:val="24"/>
        </w:rPr>
      </w:pPr>
    </w:p>
    <w:p w:rsidR="00031ED6" w:rsidRPr="00BA2A50" w:rsidRDefault="00F96870" w:rsidP="00031ED6">
      <w:pPr>
        <w:spacing w:after="0" w:line="240" w:lineRule="auto"/>
        <w:rPr>
          <w:rFonts w:ascii="Times New Roman" w:hAnsi="Times New Roman" w:cs="Times New Roman"/>
          <w:b/>
          <w:sz w:val="28"/>
          <w:szCs w:val="28"/>
        </w:rPr>
      </w:pPr>
      <w:r w:rsidRPr="00F96870">
        <w:rPr>
          <w:rFonts w:ascii="Times New Roman" w:hAnsi="Times New Roman" w:cs="Times New Roman"/>
          <w:b/>
          <w:sz w:val="28"/>
          <w:szCs w:val="28"/>
        </w:rPr>
        <w:t>Бағдарламаның негізгі элементтерін үйлестіру</w:t>
      </w:r>
      <w:r w:rsidR="00031ED6" w:rsidRPr="00BA2A50">
        <w:rPr>
          <w:rFonts w:ascii="Times New Roman" w:hAnsi="Times New Roman" w:cs="Times New Roman"/>
          <w:b/>
          <w:sz w:val="28"/>
          <w:szCs w:val="28"/>
        </w:rPr>
        <w:t>:</w:t>
      </w:r>
    </w:p>
    <w:tbl>
      <w:tblPr>
        <w:tblStyle w:val="a5"/>
        <w:tblW w:w="0" w:type="auto"/>
        <w:tblInd w:w="-5" w:type="dxa"/>
        <w:tblLook w:val="04A0" w:firstRow="1" w:lastRow="0" w:firstColumn="1" w:lastColumn="0" w:noHBand="0" w:noVBand="1"/>
      </w:tblPr>
      <w:tblGrid>
        <w:gridCol w:w="737"/>
        <w:gridCol w:w="3489"/>
        <w:gridCol w:w="3265"/>
        <w:gridCol w:w="2368"/>
      </w:tblGrid>
      <w:tr w:rsidR="00AB4A3B" w:rsidRPr="00571199" w:rsidTr="00AB4A3B">
        <w:tc>
          <w:tcPr>
            <w:tcW w:w="737" w:type="dxa"/>
            <w:vAlign w:val="center"/>
          </w:tcPr>
          <w:p w:rsidR="00031ED6" w:rsidRPr="00BA2A50" w:rsidRDefault="00031ED6" w:rsidP="00AB4A3B">
            <w:pPr>
              <w:jc w:val="center"/>
              <w:rPr>
                <w:rFonts w:ascii="Times New Roman" w:hAnsi="Times New Roman" w:cs="Times New Roman"/>
                <w:sz w:val="24"/>
                <w:szCs w:val="24"/>
              </w:rPr>
            </w:pPr>
            <w:r w:rsidRPr="00BA2A50">
              <w:rPr>
                <w:rFonts w:ascii="Times New Roman" w:hAnsi="Times New Roman" w:cs="Times New Roman"/>
                <w:sz w:val="24"/>
                <w:szCs w:val="24"/>
              </w:rPr>
              <w:t>№/п</w:t>
            </w:r>
          </w:p>
        </w:tc>
        <w:tc>
          <w:tcPr>
            <w:tcW w:w="3489" w:type="dxa"/>
            <w:vAlign w:val="center"/>
          </w:tcPr>
          <w:p w:rsidR="00031ED6" w:rsidRPr="00BA2A50" w:rsidRDefault="00F96870" w:rsidP="00AB4A3B">
            <w:pPr>
              <w:jc w:val="center"/>
              <w:rPr>
                <w:rFonts w:ascii="Times New Roman" w:hAnsi="Times New Roman" w:cs="Times New Roman"/>
                <w:sz w:val="24"/>
                <w:szCs w:val="24"/>
              </w:rPr>
            </w:pPr>
            <w:r w:rsidRPr="00F96870">
              <w:rPr>
                <w:rFonts w:ascii="Times New Roman" w:hAnsi="Times New Roman" w:cs="Times New Roman"/>
                <w:sz w:val="24"/>
                <w:szCs w:val="24"/>
              </w:rPr>
              <w:t>Оқыту нәтижесі</w:t>
            </w:r>
          </w:p>
        </w:tc>
        <w:tc>
          <w:tcPr>
            <w:tcW w:w="3265" w:type="dxa"/>
            <w:vAlign w:val="center"/>
          </w:tcPr>
          <w:p w:rsidR="00031ED6" w:rsidRPr="00BA2A50" w:rsidRDefault="00F96870" w:rsidP="00F96870">
            <w:pPr>
              <w:jc w:val="center"/>
              <w:rPr>
                <w:rFonts w:ascii="Times New Roman" w:hAnsi="Times New Roman" w:cs="Times New Roman"/>
                <w:sz w:val="24"/>
                <w:szCs w:val="24"/>
              </w:rPr>
            </w:pPr>
            <w:r w:rsidRPr="00F96870">
              <w:rPr>
                <w:rFonts w:ascii="Times New Roman" w:hAnsi="Times New Roman" w:cs="Times New Roman"/>
                <w:sz w:val="24"/>
                <w:szCs w:val="24"/>
              </w:rPr>
              <w:t xml:space="preserve">Бағалау әдісі (ББ қосымшасына сәйкес </w:t>
            </w:r>
            <w:r>
              <w:rPr>
                <w:rFonts w:ascii="Times New Roman" w:hAnsi="Times New Roman" w:cs="Times New Roman"/>
                <w:sz w:val="24"/>
                <w:szCs w:val="24"/>
                <w:lang w:val="kk-KZ"/>
              </w:rPr>
              <w:t>БӨҚ</w:t>
            </w:r>
            <w:r w:rsidRPr="00F96870">
              <w:rPr>
                <w:rFonts w:ascii="Times New Roman" w:hAnsi="Times New Roman" w:cs="Times New Roman"/>
                <w:sz w:val="24"/>
                <w:szCs w:val="24"/>
              </w:rPr>
              <w:t>)</w:t>
            </w:r>
          </w:p>
        </w:tc>
        <w:tc>
          <w:tcPr>
            <w:tcW w:w="2368" w:type="dxa"/>
            <w:vAlign w:val="center"/>
          </w:tcPr>
          <w:p w:rsidR="00031ED6" w:rsidRPr="00BA2A50" w:rsidRDefault="00F96870" w:rsidP="00114761">
            <w:pPr>
              <w:jc w:val="center"/>
              <w:rPr>
                <w:rFonts w:ascii="Times New Roman" w:hAnsi="Times New Roman" w:cs="Times New Roman"/>
                <w:sz w:val="24"/>
                <w:szCs w:val="24"/>
              </w:rPr>
            </w:pPr>
            <w:r w:rsidRPr="00F96870">
              <w:rPr>
                <w:rFonts w:ascii="Times New Roman" w:hAnsi="Times New Roman" w:cs="Times New Roman"/>
                <w:sz w:val="24"/>
                <w:szCs w:val="24"/>
              </w:rPr>
              <w:t>Оқыту әдісі</w:t>
            </w:r>
          </w:p>
        </w:tc>
      </w:tr>
      <w:tr w:rsidR="00AB4A3B" w:rsidRPr="00843B73" w:rsidTr="00AB4A3B">
        <w:tc>
          <w:tcPr>
            <w:tcW w:w="737" w:type="dxa"/>
          </w:tcPr>
          <w:p w:rsidR="00031ED6" w:rsidRPr="00571199" w:rsidRDefault="00031ED6" w:rsidP="00AB4A3B">
            <w:pPr>
              <w:rPr>
                <w:rFonts w:ascii="Times New Roman" w:hAnsi="Times New Roman" w:cs="Times New Roman"/>
                <w:sz w:val="24"/>
                <w:szCs w:val="24"/>
              </w:rPr>
            </w:pPr>
            <w:r w:rsidRPr="00571199">
              <w:rPr>
                <w:rFonts w:ascii="Times New Roman" w:hAnsi="Times New Roman" w:cs="Times New Roman"/>
                <w:sz w:val="24"/>
                <w:szCs w:val="24"/>
              </w:rPr>
              <w:t>1</w:t>
            </w:r>
          </w:p>
        </w:tc>
        <w:tc>
          <w:tcPr>
            <w:tcW w:w="3489" w:type="dxa"/>
          </w:tcPr>
          <w:p w:rsidR="00F96870" w:rsidRPr="00F96870" w:rsidRDefault="00F96870" w:rsidP="00AB4A3B">
            <w:pPr>
              <w:rPr>
                <w:rFonts w:ascii="Times New Roman" w:hAnsi="Times New Roman" w:cs="Times New Roman"/>
                <w:sz w:val="24"/>
                <w:szCs w:val="24"/>
                <w:lang w:val="kk-KZ"/>
              </w:rPr>
            </w:pPr>
            <w:r w:rsidRPr="00F96870">
              <w:rPr>
                <w:rFonts w:ascii="Times New Roman" w:hAnsi="Times New Roman" w:cs="Times New Roman"/>
                <w:sz w:val="24"/>
                <w:szCs w:val="24"/>
                <w:lang w:val="kk-KZ"/>
              </w:rPr>
              <w:t>ҚР Денсаулық сақтау және спорт ұйымдарында спорттық медицинаны және оңалтуды ұйымдастыру қағидаттары мен спорттық медицина және оңалту жөніндегі нормативтік-құқықтық актілер туралы білімдерін көрсетуге қабілетті</w:t>
            </w:r>
          </w:p>
        </w:tc>
        <w:tc>
          <w:tcPr>
            <w:tcW w:w="3265" w:type="dxa"/>
          </w:tcPr>
          <w:p w:rsidR="00031ED6" w:rsidRPr="00F96870" w:rsidRDefault="00F96870" w:rsidP="00AB4A3B">
            <w:pPr>
              <w:rPr>
                <w:rFonts w:ascii="Times New Roman" w:hAnsi="Times New Roman" w:cs="Times New Roman"/>
                <w:sz w:val="24"/>
                <w:szCs w:val="24"/>
                <w:lang w:val="kk-KZ"/>
              </w:rPr>
            </w:pPr>
            <w:r w:rsidRPr="00F96870">
              <w:rPr>
                <w:rFonts w:ascii="Times New Roman" w:hAnsi="Times New Roman" w:cs="Times New Roman"/>
                <w:sz w:val="24"/>
                <w:szCs w:val="24"/>
                <w:lang w:val="kk-KZ"/>
              </w:rPr>
              <w:t>Собеседование (OE - Oralexamination); самооценка (SA - SelfAssessment), оценка коллег (PA - PeerAssessment); обратная связь (MSF – Multi-SourceFeedback).</w:t>
            </w:r>
          </w:p>
        </w:tc>
        <w:tc>
          <w:tcPr>
            <w:tcW w:w="2368" w:type="dxa"/>
          </w:tcPr>
          <w:p w:rsidR="00031ED6" w:rsidRPr="00F96870" w:rsidRDefault="00F96870" w:rsidP="00BD2FA0">
            <w:pPr>
              <w:rPr>
                <w:rFonts w:ascii="Times New Roman" w:hAnsi="Times New Roman" w:cs="Times New Roman"/>
                <w:sz w:val="24"/>
                <w:szCs w:val="24"/>
                <w:lang w:val="kk-KZ"/>
              </w:rPr>
            </w:pPr>
            <w:r w:rsidRPr="00F96870">
              <w:rPr>
                <w:rFonts w:ascii="Times New Roman" w:hAnsi="Times New Roman" w:cs="Times New Roman"/>
                <w:sz w:val="24"/>
                <w:szCs w:val="24"/>
                <w:lang w:val="kk-KZ"/>
              </w:rPr>
              <w:t>Дәрістер, семинарлар, практикалық сабақтар, тренингтер, топтық пікірталастар, әдебиеттерге тақырыптық шолу, оқу конференциясы; тыңдаушының өзіндік жұмысы.</w:t>
            </w:r>
          </w:p>
        </w:tc>
      </w:tr>
      <w:tr w:rsidR="00AB4A3B" w:rsidRPr="00571199" w:rsidTr="00AB4A3B">
        <w:tc>
          <w:tcPr>
            <w:tcW w:w="737"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2</w:t>
            </w:r>
          </w:p>
        </w:tc>
        <w:tc>
          <w:tcPr>
            <w:tcW w:w="3489" w:type="dxa"/>
          </w:tcPr>
          <w:p w:rsidR="00AB4A3B" w:rsidRPr="00571199" w:rsidRDefault="00F96870" w:rsidP="003A0136">
            <w:pPr>
              <w:rPr>
                <w:rFonts w:ascii="Times New Roman" w:hAnsi="Times New Roman" w:cs="Times New Roman"/>
                <w:sz w:val="24"/>
                <w:szCs w:val="24"/>
              </w:rPr>
            </w:pPr>
            <w:r w:rsidRPr="00F96870">
              <w:rPr>
                <w:rFonts w:ascii="Times New Roman" w:hAnsi="Times New Roman" w:cs="Times New Roman"/>
                <w:sz w:val="24"/>
                <w:szCs w:val="24"/>
              </w:rPr>
              <w:t>Дене тәрбиесі мен спорттың теориясы мен әдістемесінің негізгі мәселелерін, спорттық медицинадағы функционалдық зерттеу әдістерін білуді көрсете алады</w:t>
            </w:r>
          </w:p>
        </w:tc>
        <w:tc>
          <w:tcPr>
            <w:tcW w:w="3265" w:type="dxa"/>
          </w:tcPr>
          <w:p w:rsidR="00AB4A3B" w:rsidRPr="00571199" w:rsidRDefault="00F96870" w:rsidP="00AB4A3B">
            <w:pPr>
              <w:rPr>
                <w:rFonts w:ascii="Times New Roman" w:hAnsi="Times New Roman" w:cs="Times New Roman"/>
                <w:sz w:val="24"/>
                <w:szCs w:val="24"/>
              </w:rPr>
            </w:pPr>
            <w:r w:rsidRPr="00F96870">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AB4A3B" w:rsidRPr="00571199" w:rsidRDefault="00B321DE" w:rsidP="00AB4A3B">
            <w:pPr>
              <w:rPr>
                <w:rFonts w:ascii="Times New Roman" w:hAnsi="Times New Roman" w:cs="Times New Roman"/>
                <w:sz w:val="24"/>
                <w:szCs w:val="24"/>
              </w:rPr>
            </w:pPr>
            <w:r w:rsidRPr="00B321DE">
              <w:rPr>
                <w:rFonts w:ascii="Times New Roman" w:hAnsi="Times New Roman" w:cs="Times New Roman"/>
                <w:sz w:val="24"/>
                <w:szCs w:val="24"/>
              </w:rPr>
              <w:t xml:space="preserve">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оқу конференциясы; тыңдаушының </w:t>
            </w:r>
            <w:r w:rsidRPr="00B321DE">
              <w:rPr>
                <w:rFonts w:ascii="Times New Roman" w:hAnsi="Times New Roman" w:cs="Times New Roman"/>
                <w:sz w:val="24"/>
                <w:szCs w:val="24"/>
              </w:rPr>
              <w:lastRenderedPageBreak/>
              <w:t>өзіндік жұмысы.</w:t>
            </w:r>
          </w:p>
        </w:tc>
      </w:tr>
      <w:tr w:rsidR="00AB4A3B" w:rsidRPr="00571199" w:rsidTr="00AB4A3B">
        <w:tc>
          <w:tcPr>
            <w:tcW w:w="737"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lastRenderedPageBreak/>
              <w:t>3</w:t>
            </w:r>
          </w:p>
        </w:tc>
        <w:tc>
          <w:tcPr>
            <w:tcW w:w="3489" w:type="dxa"/>
          </w:tcPr>
          <w:p w:rsidR="00AB4A3B" w:rsidRPr="00571199" w:rsidRDefault="00B321DE" w:rsidP="003A0136">
            <w:pPr>
              <w:rPr>
                <w:rFonts w:ascii="Times New Roman" w:hAnsi="Times New Roman" w:cs="Times New Roman"/>
                <w:sz w:val="24"/>
                <w:szCs w:val="24"/>
              </w:rPr>
            </w:pPr>
            <w:r w:rsidRPr="00B321DE">
              <w:rPr>
                <w:rFonts w:ascii="Times New Roman" w:hAnsi="Times New Roman" w:cs="Times New Roman"/>
                <w:sz w:val="24"/>
                <w:szCs w:val="24"/>
              </w:rPr>
              <w:t>Жасына және дене дайындығына, спорттағы биохимиялық бақылау әдістеріне байланысты дене дамуын және дене өнімділігін бағалау әдістерін қолдану дағдыларын көрсетуге қабілетті</w:t>
            </w:r>
          </w:p>
        </w:tc>
        <w:tc>
          <w:tcPr>
            <w:tcW w:w="3265" w:type="dxa"/>
          </w:tcPr>
          <w:p w:rsidR="00AB4A3B" w:rsidRPr="00571199" w:rsidRDefault="00B321DE" w:rsidP="00AB4A3B">
            <w:pPr>
              <w:rPr>
                <w:rFonts w:ascii="Times New Roman" w:hAnsi="Times New Roman" w:cs="Times New Roman"/>
                <w:sz w:val="24"/>
                <w:szCs w:val="24"/>
              </w:rPr>
            </w:pPr>
            <w:r w:rsidRPr="00B321DE">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AB4A3B" w:rsidRPr="00571199" w:rsidRDefault="00B321DE" w:rsidP="00AB4A3B">
            <w:pPr>
              <w:rPr>
                <w:rFonts w:ascii="Times New Roman" w:hAnsi="Times New Roman" w:cs="Times New Roman"/>
                <w:sz w:val="24"/>
                <w:szCs w:val="24"/>
              </w:rPr>
            </w:pPr>
            <w:r w:rsidRPr="00B321DE">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AB4A3B" w:rsidRPr="00571199" w:rsidTr="00AB4A3B">
        <w:tc>
          <w:tcPr>
            <w:tcW w:w="737"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4</w:t>
            </w:r>
          </w:p>
        </w:tc>
        <w:tc>
          <w:tcPr>
            <w:tcW w:w="3489" w:type="dxa"/>
          </w:tcPr>
          <w:p w:rsidR="00AB4A3B" w:rsidRPr="00571199" w:rsidRDefault="00B321DE" w:rsidP="003A0136">
            <w:pPr>
              <w:rPr>
                <w:rFonts w:ascii="Times New Roman" w:hAnsi="Times New Roman" w:cs="Times New Roman"/>
                <w:sz w:val="24"/>
                <w:szCs w:val="24"/>
              </w:rPr>
            </w:pPr>
            <w:r w:rsidRPr="00B321DE">
              <w:rPr>
                <w:rFonts w:ascii="Times New Roman" w:hAnsi="Times New Roman" w:cs="Times New Roman"/>
                <w:sz w:val="24"/>
                <w:szCs w:val="24"/>
              </w:rPr>
              <w:t>Балалар мен жасөспірімдерді әртүрлі спорт түрлеріне іріктеудің жас нормативтері, дене шынықтыру және спортпен шұғылдануға қарсы көрсетілімдер туралы білімдерін көрсетуге қабілетті</w:t>
            </w:r>
          </w:p>
        </w:tc>
        <w:tc>
          <w:tcPr>
            <w:tcW w:w="3265" w:type="dxa"/>
          </w:tcPr>
          <w:p w:rsidR="00AB4A3B" w:rsidRPr="00571199" w:rsidRDefault="00B321DE" w:rsidP="00AB4A3B">
            <w:pPr>
              <w:rPr>
                <w:rFonts w:ascii="Times New Roman" w:hAnsi="Times New Roman" w:cs="Times New Roman"/>
                <w:sz w:val="24"/>
                <w:szCs w:val="24"/>
              </w:rPr>
            </w:pPr>
            <w:r w:rsidRPr="00B321DE">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w:t>
            </w:r>
          </w:p>
        </w:tc>
        <w:tc>
          <w:tcPr>
            <w:tcW w:w="2368" w:type="dxa"/>
          </w:tcPr>
          <w:p w:rsidR="00AB4A3B" w:rsidRPr="00571199" w:rsidRDefault="00B321DE" w:rsidP="00AB4A3B">
            <w:pPr>
              <w:rPr>
                <w:rFonts w:ascii="Times New Roman" w:hAnsi="Times New Roman" w:cs="Times New Roman"/>
                <w:sz w:val="24"/>
                <w:szCs w:val="24"/>
              </w:rPr>
            </w:pPr>
            <w:r w:rsidRPr="00B321DE">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28521C">
        <w:tc>
          <w:tcPr>
            <w:tcW w:w="737" w:type="dxa"/>
          </w:tcPr>
          <w:p w:rsidR="00D20FEF" w:rsidRPr="00571199" w:rsidRDefault="00D20FEF" w:rsidP="00AB4A3B">
            <w:pPr>
              <w:rPr>
                <w:rFonts w:ascii="Times New Roman" w:hAnsi="Times New Roman" w:cs="Times New Roman"/>
                <w:sz w:val="24"/>
                <w:szCs w:val="24"/>
              </w:rPr>
            </w:pPr>
            <w:r>
              <w:rPr>
                <w:rFonts w:ascii="Times New Roman" w:hAnsi="Times New Roman" w:cs="Times New Roman"/>
                <w:sz w:val="24"/>
                <w:szCs w:val="24"/>
              </w:rPr>
              <w:t>5</w:t>
            </w:r>
          </w:p>
        </w:tc>
        <w:tc>
          <w:tcPr>
            <w:tcW w:w="3489" w:type="dxa"/>
          </w:tcPr>
          <w:p w:rsidR="00D20FEF" w:rsidRPr="00D20FEF" w:rsidRDefault="00B321DE" w:rsidP="0028521C">
            <w:pPr>
              <w:jc w:val="both"/>
              <w:rPr>
                <w:rFonts w:ascii="Times New Roman" w:hAnsi="Times New Roman" w:cs="Times New Roman"/>
                <w:sz w:val="24"/>
                <w:szCs w:val="24"/>
              </w:rPr>
            </w:pPr>
            <w:r w:rsidRPr="00B321DE">
              <w:rPr>
                <w:rFonts w:ascii="Times New Roman" w:hAnsi="Times New Roman" w:cs="Times New Roman"/>
                <w:sz w:val="24"/>
                <w:szCs w:val="24"/>
              </w:rPr>
              <w:t>Спорттық физиология, биомеханика, дене тәрбиесі мен спорттың теориясы мен әдістемесі бойынша білімдерін көрсетуге, дене шынықтырумен және спортпен шұғылданатын адамдарға клиникалық тексеру жүргізуге қабілетті. Жоспарланған спорт түрін анықтай отырып, модальды сипаттаманы есептеу үшін зерттеу нәтижелерін бағалау.</w:t>
            </w:r>
          </w:p>
        </w:tc>
        <w:tc>
          <w:tcPr>
            <w:tcW w:w="3265" w:type="dxa"/>
            <w:vAlign w:val="center"/>
          </w:tcPr>
          <w:p w:rsidR="00B321DE" w:rsidRPr="00B321DE" w:rsidRDefault="00B321DE" w:rsidP="00B321DE">
            <w:pPr>
              <w:rPr>
                <w:rFonts w:ascii="Times New Roman" w:hAnsi="Times New Roman" w:cs="Times New Roman"/>
                <w:sz w:val="24"/>
                <w:szCs w:val="24"/>
              </w:rPr>
            </w:pPr>
            <w:r w:rsidRPr="00B321DE">
              <w:rPr>
                <w:rFonts w:ascii="Times New Roman" w:hAnsi="Times New Roman" w:cs="Times New Roman"/>
                <w:sz w:val="24"/>
                <w:szCs w:val="24"/>
              </w:rPr>
              <w:t>Ситуациялық есептің шешімін бағалау, кесте / схеманы бағалау</w:t>
            </w:r>
          </w:p>
          <w:p w:rsidR="00D20FEF" w:rsidRPr="00D20FEF" w:rsidRDefault="00B321DE" w:rsidP="00B321DE">
            <w:pPr>
              <w:rPr>
                <w:rFonts w:ascii="Times New Roman" w:hAnsi="Times New Roman" w:cs="Times New Roman"/>
                <w:sz w:val="24"/>
                <w:szCs w:val="24"/>
              </w:rPr>
            </w:pPr>
            <w:r w:rsidRPr="00B321DE">
              <w:rPr>
                <w:rFonts w:ascii="Times New Roman" w:hAnsi="Times New Roman" w:cs="Times New Roman"/>
                <w:sz w:val="24"/>
                <w:szCs w:val="24"/>
              </w:rPr>
              <w:t>Тестілеу, ситуациялық есептерді шешуді бағалау, клиникалық жағдайды талқылау (CBD-Casebased Discussion)</w:t>
            </w:r>
          </w:p>
        </w:tc>
        <w:tc>
          <w:tcPr>
            <w:tcW w:w="2368" w:type="dxa"/>
            <w:vAlign w:val="center"/>
          </w:tcPr>
          <w:p w:rsidR="00D20FEF" w:rsidRPr="00D20FEF" w:rsidRDefault="00B321DE" w:rsidP="0028521C">
            <w:pPr>
              <w:rPr>
                <w:rFonts w:ascii="Times New Roman" w:hAnsi="Times New Roman" w:cs="Times New Roman"/>
                <w:sz w:val="24"/>
                <w:szCs w:val="24"/>
              </w:rPr>
            </w:pPr>
            <w:r w:rsidRPr="00B321DE">
              <w:rPr>
                <w:rFonts w:ascii="Times New Roman" w:hAnsi="Times New Roman" w:cs="Times New Roman"/>
                <w:sz w:val="24"/>
                <w:szCs w:val="24"/>
              </w:rPr>
              <w:t xml:space="preserve">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w:t>
            </w:r>
            <w:r w:rsidRPr="00B321DE">
              <w:rPr>
                <w:rFonts w:ascii="Times New Roman" w:hAnsi="Times New Roman" w:cs="Times New Roman"/>
                <w:sz w:val="24"/>
                <w:szCs w:val="24"/>
              </w:rPr>
              <w:lastRenderedPageBreak/>
              <w:t>өзіндік жұмысы.</w:t>
            </w:r>
          </w:p>
        </w:tc>
      </w:tr>
      <w:tr w:rsidR="00D20FEF" w:rsidRPr="00571199" w:rsidTr="00AB4A3B">
        <w:tc>
          <w:tcPr>
            <w:tcW w:w="737" w:type="dxa"/>
          </w:tcPr>
          <w:p w:rsidR="00D20FEF" w:rsidRPr="00571199" w:rsidRDefault="00D20FEF" w:rsidP="00AB4A3B">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489" w:type="dxa"/>
          </w:tcPr>
          <w:p w:rsidR="00D20FEF" w:rsidRPr="00571199" w:rsidRDefault="00B321DE" w:rsidP="00D20FEF">
            <w:pPr>
              <w:rPr>
                <w:rFonts w:ascii="Times New Roman" w:hAnsi="Times New Roman" w:cs="Times New Roman"/>
                <w:sz w:val="24"/>
                <w:szCs w:val="24"/>
              </w:rPr>
            </w:pPr>
            <w:r w:rsidRPr="00B321DE">
              <w:rPr>
                <w:rFonts w:ascii="Times New Roman" w:hAnsi="Times New Roman" w:cs="Times New Roman"/>
                <w:sz w:val="24"/>
                <w:szCs w:val="24"/>
              </w:rPr>
              <w:t>Дене шынықтырумен және спортпен шұғылданатын адамдардың, оның ішінде мүмкіндігі шектеулі адамдардың денсаулық жағдайын, ағзаның функционалдық мүмкіндіктерін, дене еңбегіне қабілеттілігін бағалау және дене шынықтырумен және спорттың әртүрлі түрлерімен айналысуға көрсеткіштер мен қарсы көрсеткіштерді анықтау қабілетін көрсетеді</w:t>
            </w:r>
          </w:p>
        </w:tc>
        <w:tc>
          <w:tcPr>
            <w:tcW w:w="3265" w:type="dxa"/>
          </w:tcPr>
          <w:p w:rsidR="00D20FEF" w:rsidRPr="00571199" w:rsidRDefault="00B321DE" w:rsidP="00AB4A3B">
            <w:pPr>
              <w:rPr>
                <w:rFonts w:ascii="Times New Roman" w:hAnsi="Times New Roman" w:cs="Times New Roman"/>
                <w:sz w:val="24"/>
                <w:szCs w:val="24"/>
              </w:rPr>
            </w:pPr>
            <w:r w:rsidRPr="00B321DE">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D20FEF" w:rsidRPr="00571199" w:rsidRDefault="00D30823" w:rsidP="00AB4A3B">
            <w:pPr>
              <w:rPr>
                <w:rFonts w:ascii="Times New Roman" w:hAnsi="Times New Roman" w:cs="Times New Roman"/>
                <w:sz w:val="24"/>
                <w:szCs w:val="24"/>
              </w:rPr>
            </w:pPr>
            <w:r w:rsidRPr="00D30823">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AB4A3B">
        <w:tc>
          <w:tcPr>
            <w:tcW w:w="737"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7</w:t>
            </w:r>
          </w:p>
        </w:tc>
        <w:tc>
          <w:tcPr>
            <w:tcW w:w="3489" w:type="dxa"/>
          </w:tcPr>
          <w:p w:rsidR="00D20FEF" w:rsidRPr="00571199" w:rsidRDefault="00D30823" w:rsidP="00AB4A3B">
            <w:pPr>
              <w:rPr>
                <w:rFonts w:ascii="Times New Roman" w:hAnsi="Times New Roman" w:cs="Times New Roman"/>
                <w:sz w:val="24"/>
                <w:szCs w:val="24"/>
              </w:rPr>
            </w:pPr>
            <w:r w:rsidRPr="00D30823">
              <w:rPr>
                <w:rFonts w:ascii="Times New Roman" w:hAnsi="Times New Roman" w:cs="Times New Roman"/>
                <w:sz w:val="24"/>
                <w:szCs w:val="24"/>
              </w:rPr>
              <w:t>Жарыстар мен жаттығулар кезінде денсаулық сақтауды жоспарлауға және қамтамасыз етуге, электрофизиологиялық, биохимиялық зерттеулер мен физикалық жаттығулар кезінде функционалдық тестілеу деректерін жүргізуге және түсіндіруге қабілетті</w:t>
            </w:r>
          </w:p>
        </w:tc>
        <w:tc>
          <w:tcPr>
            <w:tcW w:w="3265" w:type="dxa"/>
          </w:tcPr>
          <w:p w:rsidR="00D20FEF" w:rsidRPr="00571199" w:rsidRDefault="00D30823" w:rsidP="00AB4A3B">
            <w:pPr>
              <w:rPr>
                <w:rFonts w:ascii="Times New Roman" w:hAnsi="Times New Roman" w:cs="Times New Roman"/>
                <w:sz w:val="24"/>
                <w:szCs w:val="24"/>
              </w:rPr>
            </w:pPr>
            <w:r w:rsidRPr="00D30823">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D20FEF" w:rsidRPr="00571199" w:rsidRDefault="00D30823" w:rsidP="00AB4A3B">
            <w:pPr>
              <w:rPr>
                <w:rFonts w:ascii="Times New Roman" w:hAnsi="Times New Roman" w:cs="Times New Roman"/>
                <w:sz w:val="24"/>
                <w:szCs w:val="24"/>
              </w:rPr>
            </w:pPr>
            <w:r w:rsidRPr="00D30823">
              <w:rPr>
                <w:rFonts w:ascii="Times New Roman" w:hAnsi="Times New Roman" w:cs="Times New Roman"/>
                <w:sz w:val="24"/>
                <w:szCs w:val="24"/>
              </w:rPr>
              <w:t>Дәрістер, семинарлар, практикалық сабақтар, тренингтер, шағын топтардағы жұмыс, топтық пікірталастар, жағдайларды талдау (CS - case-study), тақырыптық оқу конференциясы; тыңдаушының өзіндік жұмысы.</w:t>
            </w:r>
          </w:p>
        </w:tc>
      </w:tr>
      <w:tr w:rsidR="00D20FEF" w:rsidRPr="00571199" w:rsidTr="00AB4A3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8</w:t>
            </w:r>
          </w:p>
        </w:tc>
        <w:tc>
          <w:tcPr>
            <w:tcW w:w="3489" w:type="dxa"/>
          </w:tcPr>
          <w:p w:rsidR="00D20FEF" w:rsidRPr="00571199" w:rsidRDefault="00923624" w:rsidP="00AB4A3B">
            <w:pPr>
              <w:rPr>
                <w:rFonts w:ascii="Times New Roman" w:hAnsi="Times New Roman" w:cs="Times New Roman"/>
                <w:sz w:val="24"/>
                <w:szCs w:val="24"/>
              </w:rPr>
            </w:pPr>
            <w:r w:rsidRPr="00923624">
              <w:rPr>
                <w:rFonts w:ascii="Times New Roman" w:hAnsi="Times New Roman" w:cs="Times New Roman"/>
                <w:sz w:val="24"/>
                <w:szCs w:val="24"/>
              </w:rPr>
              <w:t>Жеке оңтайлы жаттығу режимін мерзімді физиологиялық бақылауды әзірлеу және жүзеге асыру, емдік дене шынықтырумен айналысатын адамдар мен спортшыларды, оның ішінде мүмкіндіктері шектеулі спортшыларды байқау кезінде жасын, жаттығуын және сабақ өткізу жағдайларын ескере отырып, жаттығу сабақтарының барабарлығы мен тиімділігін бағалау дағдыларын меңгерген</w:t>
            </w:r>
          </w:p>
        </w:tc>
        <w:tc>
          <w:tcPr>
            <w:tcW w:w="3265" w:type="dxa"/>
          </w:tcPr>
          <w:p w:rsidR="00D20FEF" w:rsidRPr="00571199" w:rsidRDefault="00923624" w:rsidP="00AB4A3B">
            <w:pPr>
              <w:rPr>
                <w:rFonts w:ascii="Times New Roman" w:hAnsi="Times New Roman" w:cs="Times New Roman"/>
                <w:sz w:val="24"/>
                <w:szCs w:val="24"/>
              </w:rPr>
            </w:pPr>
            <w:r w:rsidRPr="00923624">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D20FEF" w:rsidRPr="00571199" w:rsidRDefault="00923624" w:rsidP="00AB4A3B">
            <w:pPr>
              <w:rPr>
                <w:rFonts w:ascii="Times New Roman" w:hAnsi="Times New Roman" w:cs="Times New Roman"/>
                <w:sz w:val="24"/>
                <w:szCs w:val="24"/>
              </w:rPr>
            </w:pPr>
            <w:r w:rsidRPr="00923624">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AB4A3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9</w:t>
            </w:r>
          </w:p>
        </w:tc>
        <w:tc>
          <w:tcPr>
            <w:tcW w:w="3489" w:type="dxa"/>
          </w:tcPr>
          <w:p w:rsidR="008026C7" w:rsidRPr="008026C7" w:rsidRDefault="008026C7" w:rsidP="008026C7">
            <w:pPr>
              <w:rPr>
                <w:rFonts w:ascii="Times New Roman" w:hAnsi="Times New Roman"/>
                <w:sz w:val="24"/>
                <w:szCs w:val="24"/>
              </w:rPr>
            </w:pPr>
            <w:r w:rsidRPr="008026C7">
              <w:rPr>
                <w:rFonts w:ascii="Times New Roman" w:hAnsi="Times New Roman"/>
                <w:sz w:val="24"/>
                <w:szCs w:val="24"/>
              </w:rPr>
              <w:t xml:space="preserve">Оқу-жаттығу жиындарын өткізу орындарының санитарлық - гигиеналық </w:t>
            </w:r>
            <w:r w:rsidRPr="008026C7">
              <w:rPr>
                <w:rFonts w:ascii="Times New Roman" w:hAnsi="Times New Roman"/>
                <w:sz w:val="24"/>
                <w:szCs w:val="24"/>
              </w:rPr>
              <w:lastRenderedPageBreak/>
              <w:t>жағдайларын бақылау дағдыларын көрсетеді,</w:t>
            </w:r>
          </w:p>
          <w:p w:rsidR="00D20FEF" w:rsidRPr="00571199" w:rsidRDefault="008026C7" w:rsidP="008026C7">
            <w:pPr>
              <w:rPr>
                <w:rFonts w:ascii="Times New Roman" w:hAnsi="Times New Roman" w:cs="Times New Roman"/>
                <w:sz w:val="24"/>
                <w:szCs w:val="24"/>
              </w:rPr>
            </w:pPr>
            <w:r w:rsidRPr="008026C7">
              <w:rPr>
                <w:rFonts w:ascii="Times New Roman" w:hAnsi="Times New Roman"/>
                <w:sz w:val="24"/>
                <w:szCs w:val="24"/>
              </w:rPr>
              <w:t>тамақтану объектілері мен спорттық жарыстар</w:t>
            </w:r>
          </w:p>
        </w:tc>
        <w:tc>
          <w:tcPr>
            <w:tcW w:w="3265"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lastRenderedPageBreak/>
              <w:t xml:space="preserve">Әңгімелесу (OE – Oralexamination); ситуациялық есептерді </w:t>
            </w:r>
            <w:r w:rsidRPr="008026C7">
              <w:rPr>
                <w:rFonts w:ascii="Times New Roman" w:hAnsi="Times New Roman" w:cs="Times New Roman"/>
                <w:sz w:val="24"/>
                <w:szCs w:val="24"/>
              </w:rPr>
              <w:lastRenderedPageBreak/>
              <w:t>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lastRenderedPageBreak/>
              <w:t xml:space="preserve">Дәрістер, семинарлар, практикалық </w:t>
            </w:r>
            <w:r w:rsidRPr="008026C7">
              <w:rPr>
                <w:rFonts w:ascii="Times New Roman" w:hAnsi="Times New Roman" w:cs="Times New Roman"/>
                <w:sz w:val="24"/>
                <w:szCs w:val="24"/>
              </w:rPr>
              <w:lastRenderedPageBreak/>
              <w:t>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430370">
        <w:trPr>
          <w:trHeight w:val="4703"/>
        </w:trPr>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489" w:type="dxa"/>
          </w:tcPr>
          <w:p w:rsidR="00D20FEF" w:rsidRPr="00571199" w:rsidRDefault="008026C7" w:rsidP="00430370">
            <w:pPr>
              <w:jc w:val="both"/>
              <w:rPr>
                <w:rFonts w:ascii="Times New Roman" w:hAnsi="Times New Roman" w:cs="Times New Roman"/>
                <w:sz w:val="24"/>
                <w:szCs w:val="24"/>
              </w:rPr>
            </w:pPr>
            <w:r w:rsidRPr="008026C7">
              <w:rPr>
                <w:rFonts w:ascii="Times New Roman" w:hAnsi="Times New Roman"/>
                <w:sz w:val="24"/>
                <w:szCs w:val="24"/>
              </w:rPr>
              <w:t>Дифференциалды диагностика жүргізу, клиникалық диагнозды негіздеу, науқастарға, оның ішінде балалар мен мүмкіндігі шектеулі адамдарға тексерудің қажетті аспаптық және зертханалық әдістерін тағайындау, хаттамаларға сәйкес қосымша тексеру әдістерінің нәтижелерін түсіндіру, клиникалық хаттамаларға сәйкес барабар терапияны тағайындау дағдыларын меңгерген.</w:t>
            </w:r>
          </w:p>
        </w:tc>
        <w:tc>
          <w:tcPr>
            <w:tcW w:w="3265"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AB4A3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11</w:t>
            </w:r>
          </w:p>
        </w:tc>
        <w:tc>
          <w:tcPr>
            <w:tcW w:w="3489" w:type="dxa"/>
          </w:tcPr>
          <w:p w:rsidR="00D20FEF" w:rsidRPr="00571199" w:rsidRDefault="008026C7" w:rsidP="00AB4A3B">
            <w:pPr>
              <w:rPr>
                <w:rFonts w:ascii="Times New Roman" w:hAnsi="Times New Roman" w:cs="Times New Roman"/>
                <w:sz w:val="24"/>
                <w:szCs w:val="24"/>
              </w:rPr>
            </w:pPr>
            <w:r w:rsidRPr="008026C7">
              <w:rPr>
                <w:rStyle w:val="s0"/>
                <w:sz w:val="24"/>
                <w:szCs w:val="24"/>
              </w:rPr>
              <w:t>Дүниежүзілік допингке қарсы кодексінің талаптарын ескере отырып, бекітілген клиникалық хаттамалар мен жарыс ережелері бойынша медициналық көмек көрсету дағдыларын, оның ішінде реанимациялық іс-шараларды көрсетеді</w:t>
            </w:r>
          </w:p>
        </w:tc>
        <w:tc>
          <w:tcPr>
            <w:tcW w:w="3265"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 – PeerAssessment); кері байланыс (MSF-Multi-SourceFeedback), симуляциялық дағдыларды бағалау орталықта.</w:t>
            </w:r>
          </w:p>
        </w:tc>
        <w:tc>
          <w:tcPr>
            <w:tcW w:w="2368"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AB4A3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12</w:t>
            </w:r>
          </w:p>
        </w:tc>
        <w:tc>
          <w:tcPr>
            <w:tcW w:w="3489" w:type="dxa"/>
          </w:tcPr>
          <w:p w:rsidR="00D20FEF" w:rsidRPr="00571199" w:rsidRDefault="008026C7" w:rsidP="00AB4A3B">
            <w:pPr>
              <w:jc w:val="both"/>
              <w:rPr>
                <w:rFonts w:ascii="Times New Roman" w:hAnsi="Times New Roman"/>
                <w:sz w:val="24"/>
                <w:szCs w:val="24"/>
              </w:rPr>
            </w:pPr>
            <w:r w:rsidRPr="008026C7">
              <w:rPr>
                <w:rFonts w:ascii="Times New Roman" w:hAnsi="Times New Roman"/>
                <w:sz w:val="24"/>
                <w:szCs w:val="24"/>
              </w:rPr>
              <w:t xml:space="preserve">Спорт түрлері бойынша халықаралық федерациялар қабылдаған спорттық </w:t>
            </w:r>
            <w:r w:rsidRPr="008026C7">
              <w:rPr>
                <w:rFonts w:ascii="Times New Roman" w:hAnsi="Times New Roman"/>
                <w:sz w:val="24"/>
                <w:szCs w:val="24"/>
              </w:rPr>
              <w:lastRenderedPageBreak/>
              <w:t>жарыстарды өткізу ережелеріне, ережелері мен регламенттеріне сәйкес іс-шараларға қатысушылардың жіберілуін айқындау дағдыларын меңгерген</w:t>
            </w:r>
          </w:p>
        </w:tc>
        <w:tc>
          <w:tcPr>
            <w:tcW w:w="3265"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lastRenderedPageBreak/>
              <w:t xml:space="preserve">Әңгімелесу (OE – Oralexamination); ситуациялық есептерді </w:t>
            </w:r>
            <w:r w:rsidRPr="008026C7">
              <w:rPr>
                <w:rFonts w:ascii="Times New Roman" w:hAnsi="Times New Roman" w:cs="Times New Roman"/>
                <w:sz w:val="24"/>
                <w:szCs w:val="24"/>
              </w:rPr>
              <w:lastRenderedPageBreak/>
              <w:t>шешу, көп таңдаулы тест сұрақтары (MCQs - MultipleChoiceQuestions); өзін - өзі бағалау (sa – SelfAssessment), әріптестерді бағалау (PA-PeerAssessment); кері байланыс (MSF-Multi-SourceFeedback).</w:t>
            </w:r>
          </w:p>
        </w:tc>
        <w:tc>
          <w:tcPr>
            <w:tcW w:w="2368"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lastRenderedPageBreak/>
              <w:t xml:space="preserve">Дәрістер, семинарлар, практикалық </w:t>
            </w:r>
            <w:r w:rsidRPr="008026C7">
              <w:rPr>
                <w:rFonts w:ascii="Times New Roman" w:hAnsi="Times New Roman" w:cs="Times New Roman"/>
                <w:sz w:val="24"/>
                <w:szCs w:val="24"/>
              </w:rPr>
              <w:lastRenderedPageBreak/>
              <w:t>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B10927" w:rsidRPr="00571199" w:rsidTr="0028521C">
        <w:tc>
          <w:tcPr>
            <w:tcW w:w="737" w:type="dxa"/>
          </w:tcPr>
          <w:p w:rsidR="00B10927" w:rsidRPr="00571199" w:rsidRDefault="00B10927" w:rsidP="00AB4A3B">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489" w:type="dxa"/>
          </w:tcPr>
          <w:p w:rsidR="00B10927" w:rsidRPr="00E22F4F" w:rsidRDefault="008026C7" w:rsidP="003A0136">
            <w:pPr>
              <w:jc w:val="both"/>
              <w:rPr>
                <w:rFonts w:ascii="Times New Roman" w:hAnsi="Times New Roman" w:cs="Times New Roman"/>
                <w:sz w:val="24"/>
                <w:szCs w:val="24"/>
              </w:rPr>
            </w:pPr>
            <w:r w:rsidRPr="008026C7">
              <w:rPr>
                <w:rFonts w:ascii="Times New Roman" w:hAnsi="Times New Roman" w:cs="Times New Roman"/>
                <w:color w:val="000000"/>
                <w:sz w:val="24"/>
                <w:szCs w:val="24"/>
              </w:rPr>
              <w:t>Спортшыларға дәрілік және дәрілік емес емдеу әдістерін, оңалту бағдарламаларын тағайындай алады және медициналық көмек көрсетудің барлық деңгейлерінде дәлелді медицина негізінде тиімділігін бағалай алады</w:t>
            </w:r>
          </w:p>
        </w:tc>
        <w:tc>
          <w:tcPr>
            <w:tcW w:w="3265" w:type="dxa"/>
            <w:vAlign w:val="center"/>
          </w:tcPr>
          <w:p w:rsidR="008026C7" w:rsidRPr="008026C7" w:rsidRDefault="008026C7" w:rsidP="008026C7">
            <w:pPr>
              <w:rPr>
                <w:rFonts w:ascii="Times New Roman" w:hAnsi="Times New Roman" w:cs="Times New Roman"/>
                <w:sz w:val="24"/>
                <w:szCs w:val="24"/>
              </w:rPr>
            </w:pPr>
            <w:r w:rsidRPr="008026C7">
              <w:rPr>
                <w:rFonts w:ascii="Times New Roman" w:hAnsi="Times New Roman" w:cs="Times New Roman"/>
                <w:sz w:val="24"/>
                <w:szCs w:val="24"/>
              </w:rPr>
              <w:t>Ситуациялық есептің шешімін бағалау, кесте / схеманы бағалау</w:t>
            </w:r>
          </w:p>
          <w:p w:rsidR="00B10927" w:rsidRPr="00B10927" w:rsidRDefault="008026C7" w:rsidP="008026C7">
            <w:pPr>
              <w:rPr>
                <w:rFonts w:ascii="Times New Roman" w:hAnsi="Times New Roman" w:cs="Times New Roman"/>
                <w:sz w:val="24"/>
                <w:szCs w:val="24"/>
              </w:rPr>
            </w:pPr>
            <w:r w:rsidRPr="008026C7">
              <w:rPr>
                <w:rFonts w:ascii="Times New Roman" w:hAnsi="Times New Roman" w:cs="Times New Roman"/>
                <w:sz w:val="24"/>
                <w:szCs w:val="24"/>
              </w:rPr>
              <w:t>Тестілеу, ситуациялық есептерді шешуді бағалау, клиникалық жағдайды талқылау (CBD-Casebased Discussion)</w:t>
            </w:r>
          </w:p>
        </w:tc>
        <w:tc>
          <w:tcPr>
            <w:tcW w:w="2368" w:type="dxa"/>
          </w:tcPr>
          <w:p w:rsidR="00B10927"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AB4A3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14</w:t>
            </w:r>
          </w:p>
        </w:tc>
        <w:tc>
          <w:tcPr>
            <w:tcW w:w="3489" w:type="dxa"/>
          </w:tcPr>
          <w:p w:rsidR="00D20FEF" w:rsidRPr="00571199" w:rsidRDefault="008026C7" w:rsidP="00AB4A3B">
            <w:pPr>
              <w:jc w:val="both"/>
              <w:rPr>
                <w:rFonts w:ascii="Times New Roman" w:hAnsi="Times New Roman"/>
                <w:sz w:val="24"/>
                <w:szCs w:val="24"/>
              </w:rPr>
            </w:pPr>
            <w:r w:rsidRPr="008026C7">
              <w:rPr>
                <w:rFonts w:ascii="Times New Roman" w:eastAsia="Calibri" w:hAnsi="Times New Roman"/>
                <w:sz w:val="24"/>
                <w:szCs w:val="24"/>
              </w:rPr>
              <w:t>Медициналық-биологиялық қамтамасыз етудің жеке жоспарын құруға, дәрілік заттарға, диеталық қоспаларға, спорттық тамақтану өнімдері мен сусындарға қажеттілікті есептеуге қабілетті</w:t>
            </w:r>
          </w:p>
        </w:tc>
        <w:tc>
          <w:tcPr>
            <w:tcW w:w="3265"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D20FEF" w:rsidRPr="00571199" w:rsidRDefault="008026C7" w:rsidP="00AB4A3B">
            <w:pPr>
              <w:rPr>
                <w:rFonts w:ascii="Times New Roman" w:hAnsi="Times New Roman" w:cs="Times New Roman"/>
                <w:sz w:val="24"/>
                <w:szCs w:val="24"/>
              </w:rPr>
            </w:pPr>
            <w:r w:rsidRPr="008026C7">
              <w:rPr>
                <w:rFonts w:ascii="Times New Roman" w:hAnsi="Times New Roman" w:cs="Times New Roman"/>
                <w:sz w:val="24"/>
                <w:szCs w:val="24"/>
              </w:rPr>
              <w:t>Дәрістер, семинарлар, практикалық сабақтар, тренингтер, жазбаша тапсырмалар (эсселер),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AB4A3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15</w:t>
            </w:r>
          </w:p>
        </w:tc>
        <w:tc>
          <w:tcPr>
            <w:tcW w:w="3489" w:type="dxa"/>
          </w:tcPr>
          <w:p w:rsidR="00D20FEF" w:rsidRPr="00571199" w:rsidRDefault="006116E7" w:rsidP="00AB4A3B">
            <w:pPr>
              <w:jc w:val="both"/>
              <w:rPr>
                <w:rFonts w:ascii="Times New Roman" w:hAnsi="Times New Roman"/>
                <w:sz w:val="24"/>
                <w:szCs w:val="24"/>
              </w:rPr>
            </w:pPr>
            <w:r w:rsidRPr="006116E7">
              <w:rPr>
                <w:rFonts w:ascii="Times New Roman" w:eastAsia="Calibri" w:hAnsi="Times New Roman"/>
                <w:sz w:val="24"/>
                <w:szCs w:val="24"/>
                <w:lang w:val="kk-KZ"/>
              </w:rPr>
              <w:t xml:space="preserve">Спортшылардың өнімділігін арттыру және жүктемеден кейінгі қалпына келтіруді </w:t>
            </w:r>
            <w:r w:rsidRPr="006116E7">
              <w:rPr>
                <w:rFonts w:ascii="Times New Roman" w:eastAsia="Calibri" w:hAnsi="Times New Roman"/>
                <w:sz w:val="24"/>
                <w:szCs w:val="24"/>
                <w:lang w:val="kk-KZ"/>
              </w:rPr>
              <w:lastRenderedPageBreak/>
              <w:t>оңтайландыру үшін физикалық факторларды қолдану дағдыларын көрсетеді</w:t>
            </w:r>
          </w:p>
        </w:tc>
        <w:tc>
          <w:tcPr>
            <w:tcW w:w="3265" w:type="dxa"/>
          </w:tcPr>
          <w:p w:rsidR="00D20FEF" w:rsidRPr="00571199" w:rsidRDefault="006116E7" w:rsidP="00AB4A3B">
            <w:pPr>
              <w:rPr>
                <w:rFonts w:ascii="Times New Roman" w:hAnsi="Times New Roman" w:cs="Times New Roman"/>
                <w:sz w:val="24"/>
                <w:szCs w:val="24"/>
              </w:rPr>
            </w:pPr>
            <w:r w:rsidRPr="006116E7">
              <w:rPr>
                <w:rFonts w:ascii="Times New Roman" w:hAnsi="Times New Roman" w:cs="Times New Roman"/>
                <w:sz w:val="24"/>
                <w:szCs w:val="24"/>
              </w:rPr>
              <w:lastRenderedPageBreak/>
              <w:t xml:space="preserve">Әңгімелесу (OE – Oralexamination); ситуациялық есептерді </w:t>
            </w:r>
            <w:r w:rsidRPr="006116E7">
              <w:rPr>
                <w:rFonts w:ascii="Times New Roman" w:hAnsi="Times New Roman" w:cs="Times New Roman"/>
                <w:sz w:val="24"/>
                <w:szCs w:val="24"/>
              </w:rPr>
              <w:lastRenderedPageBreak/>
              <w:t>шешу, көп таңдаулы тест сұрақтары (MCQs - MultipleChoiceQuestions); өзін - өзі бағалау (sa – SelfAssessment), әріптестерді бағалау (PA-PeerAssessment); кері байланыс (MSF-Multi-SourceFeedback), практикалық дағдыларды бағалау.</w:t>
            </w:r>
          </w:p>
        </w:tc>
        <w:tc>
          <w:tcPr>
            <w:tcW w:w="2368" w:type="dxa"/>
          </w:tcPr>
          <w:p w:rsidR="00D20FEF" w:rsidRPr="00571199" w:rsidRDefault="006116E7" w:rsidP="00AB4A3B">
            <w:pPr>
              <w:rPr>
                <w:rFonts w:ascii="Times New Roman" w:hAnsi="Times New Roman" w:cs="Times New Roman"/>
                <w:sz w:val="24"/>
                <w:szCs w:val="24"/>
              </w:rPr>
            </w:pPr>
            <w:r w:rsidRPr="006116E7">
              <w:rPr>
                <w:rFonts w:ascii="Times New Roman" w:hAnsi="Times New Roman" w:cs="Times New Roman"/>
                <w:sz w:val="24"/>
                <w:szCs w:val="24"/>
              </w:rPr>
              <w:lastRenderedPageBreak/>
              <w:t xml:space="preserve">Дәрістер, семинарлар, практикалық </w:t>
            </w:r>
            <w:r w:rsidRPr="006116E7">
              <w:rPr>
                <w:rFonts w:ascii="Times New Roman" w:hAnsi="Times New Roman" w:cs="Times New Roman"/>
                <w:sz w:val="24"/>
                <w:szCs w:val="24"/>
              </w:rPr>
              <w:lastRenderedPageBreak/>
              <w:t>сабақтар, тренингтер, шағын топтардағы жұмыс, топтық пікірталастар, жағдайларды талдау (CS - case-study), әдебиеттерге тақырыптық шолу, оқу конференциясы; тыңдаушының өзіндік жұмысы.</w:t>
            </w:r>
          </w:p>
        </w:tc>
      </w:tr>
      <w:tr w:rsidR="00D20FEF" w:rsidRPr="00571199" w:rsidTr="00AB4A3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489" w:type="dxa"/>
          </w:tcPr>
          <w:p w:rsidR="00D20FEF" w:rsidRPr="00571199" w:rsidRDefault="00F75EE3" w:rsidP="00AB4A3B">
            <w:pPr>
              <w:rPr>
                <w:rFonts w:ascii="Times New Roman" w:hAnsi="Times New Roman" w:cs="Times New Roman"/>
                <w:sz w:val="24"/>
                <w:szCs w:val="24"/>
              </w:rPr>
            </w:pPr>
            <w:r w:rsidRPr="00F75EE3">
              <w:rPr>
                <w:rFonts w:ascii="Times New Roman" w:hAnsi="Times New Roman"/>
                <w:sz w:val="24"/>
                <w:szCs w:val="24"/>
              </w:rPr>
              <w:t>Спортшыға халықаралық стандарттарға сәйкес спортта тыйым салынған субстанцияны және/немесе тыйым салынған әдісті терапевтік пайдалануға сұрау салуды ресімдеуде жәрдемдесу дағдыларын көрсетеді</w:t>
            </w:r>
          </w:p>
        </w:tc>
        <w:tc>
          <w:tcPr>
            <w:tcW w:w="3265" w:type="dxa"/>
          </w:tcPr>
          <w:p w:rsidR="00D20FEF" w:rsidRPr="00571199" w:rsidRDefault="00F75EE3" w:rsidP="00AB4A3B">
            <w:pPr>
              <w:rPr>
                <w:rFonts w:ascii="Times New Roman" w:hAnsi="Times New Roman" w:cs="Times New Roman"/>
                <w:sz w:val="24"/>
                <w:szCs w:val="24"/>
              </w:rPr>
            </w:pPr>
            <w:r w:rsidRPr="00F75EE3">
              <w:rPr>
                <w:rFonts w:ascii="Times New Roman" w:hAnsi="Times New Roman" w:cs="Times New Roman"/>
                <w:sz w:val="24"/>
                <w:szCs w:val="24"/>
              </w:rPr>
              <w:t>Әңгімелесу (OE – Oralexamination); ситуациялық есептерді шешу, көп таңдаулы тест сұрақтары (MCQs - MultipleChoiceQuestions); өзін - өзі бағалау (sa – SelfAssessment), әріптестерді бағалау (PA-PeerAssessment); кері байланыс (MSF-Multi-SourceFeedback).</w:t>
            </w:r>
          </w:p>
        </w:tc>
        <w:tc>
          <w:tcPr>
            <w:tcW w:w="2368" w:type="dxa"/>
          </w:tcPr>
          <w:p w:rsidR="00D20FEF" w:rsidRPr="00571199" w:rsidRDefault="00F75EE3" w:rsidP="00AB4A3B">
            <w:pPr>
              <w:rPr>
                <w:rFonts w:ascii="Times New Roman" w:hAnsi="Times New Roman" w:cs="Times New Roman"/>
                <w:sz w:val="24"/>
                <w:szCs w:val="24"/>
              </w:rPr>
            </w:pPr>
            <w:r w:rsidRPr="00F75EE3">
              <w:rPr>
                <w:rFonts w:ascii="Times New Roman" w:hAnsi="Times New Roman" w:cs="Times New Roman"/>
                <w:sz w:val="24"/>
                <w:szCs w:val="24"/>
              </w:rPr>
              <w:t>Дәрістер, семинарлар, практикалық сабақтар, тренингтер, топтық пікірталастар, жағдайларды талдау (CS - case-study), тыңдаушының өзіндік жұмысы.</w:t>
            </w:r>
          </w:p>
        </w:tc>
      </w:tr>
      <w:tr w:rsidR="00B10927" w:rsidRPr="00571199" w:rsidTr="0028521C">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t>17</w:t>
            </w:r>
          </w:p>
        </w:tc>
        <w:tc>
          <w:tcPr>
            <w:tcW w:w="3489" w:type="dxa"/>
          </w:tcPr>
          <w:p w:rsidR="00B10927" w:rsidRPr="00B10927" w:rsidRDefault="00F75EE3" w:rsidP="0028521C">
            <w:pPr>
              <w:jc w:val="both"/>
              <w:rPr>
                <w:rFonts w:ascii="Times New Roman" w:eastAsia="Calibri" w:hAnsi="Times New Roman" w:cs="Times New Roman"/>
                <w:sz w:val="24"/>
                <w:szCs w:val="24"/>
              </w:rPr>
            </w:pPr>
            <w:r w:rsidRPr="00F75EE3">
              <w:rPr>
                <w:rFonts w:ascii="Times New Roman" w:eastAsia="Calibri" w:hAnsi="Times New Roman" w:cs="Times New Roman"/>
                <w:sz w:val="24"/>
                <w:szCs w:val="24"/>
              </w:rPr>
              <w:t>Әр түрлі жағдайларда жеке адамдармен/пациенттермен, отбасылармен және топтармен, әріптестермен және басқа мамандармен нақты, тиімді және кәсіби қарым-қатынас пен өзара әрекеттесуді көрсетеді.</w:t>
            </w:r>
          </w:p>
        </w:tc>
        <w:tc>
          <w:tcPr>
            <w:tcW w:w="3265" w:type="dxa"/>
            <w:vAlign w:val="center"/>
          </w:tcPr>
          <w:p w:rsidR="00F75EE3" w:rsidRPr="00F75EE3" w:rsidRDefault="00F75EE3" w:rsidP="00F75EE3">
            <w:pPr>
              <w:rPr>
                <w:rFonts w:ascii="Times New Roman" w:hAnsi="Times New Roman" w:cs="Times New Roman"/>
                <w:sz w:val="24"/>
                <w:szCs w:val="24"/>
              </w:rPr>
            </w:pPr>
            <w:r w:rsidRPr="00F75EE3">
              <w:rPr>
                <w:rFonts w:ascii="Times New Roman" w:hAnsi="Times New Roman" w:cs="Times New Roman"/>
                <w:sz w:val="24"/>
                <w:szCs w:val="24"/>
              </w:rPr>
              <w:t>Стандартталған пациент (sp-standartpatient)</w:t>
            </w:r>
          </w:p>
          <w:p w:rsidR="00B10927" w:rsidRPr="00B10927" w:rsidRDefault="00F75EE3" w:rsidP="00F75EE3">
            <w:pPr>
              <w:rPr>
                <w:rFonts w:ascii="Times New Roman" w:hAnsi="Times New Roman" w:cs="Times New Roman"/>
                <w:sz w:val="24"/>
                <w:szCs w:val="24"/>
              </w:rPr>
            </w:pPr>
            <w:r w:rsidRPr="00F75EE3">
              <w:rPr>
                <w:rFonts w:ascii="Times New Roman" w:hAnsi="Times New Roman" w:cs="Times New Roman"/>
                <w:sz w:val="24"/>
                <w:szCs w:val="24"/>
              </w:rPr>
              <w:t>Клиникалық модельдеу сценарийінің орындалуын бағалау</w:t>
            </w:r>
          </w:p>
        </w:tc>
        <w:tc>
          <w:tcPr>
            <w:tcW w:w="2368" w:type="dxa"/>
            <w:vAlign w:val="center"/>
          </w:tcPr>
          <w:p w:rsidR="00B10927" w:rsidRPr="00B10927" w:rsidRDefault="00F75EE3" w:rsidP="0028521C">
            <w:pPr>
              <w:rPr>
                <w:rFonts w:ascii="Times New Roman" w:hAnsi="Times New Roman" w:cs="Times New Roman"/>
                <w:sz w:val="24"/>
                <w:szCs w:val="24"/>
              </w:rPr>
            </w:pPr>
            <w:r w:rsidRPr="00F75EE3">
              <w:rPr>
                <w:rFonts w:ascii="Times New Roman" w:hAnsi="Times New Roman" w:cs="Times New Roman"/>
                <w:color w:val="000000"/>
                <w:sz w:val="24"/>
                <w:szCs w:val="24"/>
              </w:rPr>
              <w:t>Тренинг / рөлдік ойын / іскерлік ойын</w:t>
            </w:r>
          </w:p>
        </w:tc>
      </w:tr>
      <w:tr w:rsidR="00B10927" w:rsidRPr="00571199" w:rsidTr="0028521C">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t>18</w:t>
            </w:r>
          </w:p>
        </w:tc>
        <w:tc>
          <w:tcPr>
            <w:tcW w:w="3489" w:type="dxa"/>
          </w:tcPr>
          <w:p w:rsidR="00B10927" w:rsidRPr="00B10927" w:rsidRDefault="00F24D76" w:rsidP="0028521C">
            <w:pPr>
              <w:jc w:val="both"/>
              <w:rPr>
                <w:rFonts w:ascii="Times New Roman" w:eastAsia="Calibri" w:hAnsi="Times New Roman" w:cs="Times New Roman"/>
                <w:sz w:val="24"/>
                <w:szCs w:val="24"/>
                <w:lang w:val="kk-KZ"/>
              </w:rPr>
            </w:pPr>
            <w:r w:rsidRPr="00F24D76">
              <w:rPr>
                <w:rFonts w:ascii="Times New Roman" w:eastAsia="Calibri" w:hAnsi="Times New Roman" w:cs="Times New Roman"/>
                <w:sz w:val="24"/>
                <w:szCs w:val="24"/>
              </w:rPr>
              <w:t>Деректерге қол жеткізу, бағалау және түсіндіру үшін әртүрлі ақпараттық технологияларды пайдаланады; инновациялық технологияларды практикалық қызметте алуға және пайдалануға қабілетті.</w:t>
            </w:r>
          </w:p>
        </w:tc>
        <w:tc>
          <w:tcPr>
            <w:tcW w:w="3265" w:type="dxa"/>
            <w:vAlign w:val="center"/>
          </w:tcPr>
          <w:p w:rsidR="00B10927" w:rsidRPr="00B10927" w:rsidRDefault="00F24D76" w:rsidP="0028521C">
            <w:pPr>
              <w:rPr>
                <w:rFonts w:ascii="Times New Roman" w:hAnsi="Times New Roman" w:cs="Times New Roman"/>
                <w:sz w:val="24"/>
                <w:szCs w:val="24"/>
              </w:rPr>
            </w:pPr>
            <w:r w:rsidRPr="00F24D76">
              <w:rPr>
                <w:rFonts w:ascii="Times New Roman" w:hAnsi="Times New Roman" w:cs="Times New Roman"/>
                <w:sz w:val="24"/>
                <w:szCs w:val="24"/>
              </w:rPr>
              <w:t>Медициналық құжаттаманы ресімдеу сапасын бағалау</w:t>
            </w:r>
          </w:p>
        </w:tc>
        <w:tc>
          <w:tcPr>
            <w:tcW w:w="2368" w:type="dxa"/>
            <w:vAlign w:val="center"/>
          </w:tcPr>
          <w:p w:rsidR="00B10927" w:rsidRPr="00B10927" w:rsidRDefault="00F24D76" w:rsidP="0028521C">
            <w:pPr>
              <w:rPr>
                <w:rFonts w:ascii="Times New Roman" w:hAnsi="Times New Roman" w:cs="Times New Roman"/>
                <w:sz w:val="24"/>
                <w:szCs w:val="24"/>
              </w:rPr>
            </w:pPr>
            <w:r w:rsidRPr="00F24D76">
              <w:rPr>
                <w:rFonts w:ascii="Times New Roman" w:hAnsi="Times New Roman" w:cs="Times New Roman"/>
                <w:sz w:val="24"/>
                <w:szCs w:val="24"/>
              </w:rPr>
              <w:t>Есептік-есептік құжаттаманы жүргізу</w:t>
            </w:r>
          </w:p>
        </w:tc>
      </w:tr>
      <w:tr w:rsidR="00B10927" w:rsidRPr="00571199" w:rsidTr="0028521C">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t>19</w:t>
            </w:r>
          </w:p>
        </w:tc>
        <w:tc>
          <w:tcPr>
            <w:tcW w:w="3489" w:type="dxa"/>
          </w:tcPr>
          <w:p w:rsidR="00B10927" w:rsidRPr="00B10927" w:rsidRDefault="00F24D76" w:rsidP="0028521C">
            <w:pPr>
              <w:jc w:val="both"/>
              <w:rPr>
                <w:rFonts w:ascii="Times New Roman" w:hAnsi="Times New Roman" w:cs="Times New Roman"/>
                <w:sz w:val="24"/>
                <w:szCs w:val="24"/>
              </w:rPr>
            </w:pPr>
            <w:r w:rsidRPr="00F24D76">
              <w:rPr>
                <w:rFonts w:ascii="Times New Roman" w:hAnsi="Times New Roman" w:cs="Times New Roman"/>
                <w:color w:val="000000"/>
                <w:sz w:val="24"/>
                <w:szCs w:val="24"/>
              </w:rPr>
              <w:t>Медициналық көмектің қауіпсіздігі мен сапасының жоғары деңгейін қамтамасыз ету үшін тәуекелдерді бағалауға және ең тиімді әдістерді қолдануға қабілетті. Допингке қарсы терапияның қауіптерін жіктеңіз.</w:t>
            </w:r>
          </w:p>
        </w:tc>
        <w:tc>
          <w:tcPr>
            <w:tcW w:w="3265" w:type="dxa"/>
            <w:vAlign w:val="center"/>
          </w:tcPr>
          <w:p w:rsidR="00B10927" w:rsidRPr="00B10927" w:rsidRDefault="00F24D76" w:rsidP="0028521C">
            <w:pPr>
              <w:rPr>
                <w:rFonts w:ascii="Times New Roman" w:hAnsi="Times New Roman" w:cs="Times New Roman"/>
                <w:sz w:val="24"/>
                <w:szCs w:val="24"/>
              </w:rPr>
            </w:pPr>
            <w:r w:rsidRPr="00F24D76">
              <w:rPr>
                <w:rFonts w:ascii="Times New Roman" w:hAnsi="Times New Roman" w:cs="Times New Roman"/>
                <w:sz w:val="24"/>
                <w:szCs w:val="24"/>
              </w:rPr>
              <w:t>Клиникалық жағдайды талқылау (CBD-Casebased Discussion)</w:t>
            </w:r>
          </w:p>
        </w:tc>
        <w:tc>
          <w:tcPr>
            <w:tcW w:w="2368" w:type="dxa"/>
            <w:vAlign w:val="center"/>
          </w:tcPr>
          <w:p w:rsidR="00B10927" w:rsidRPr="00B10927" w:rsidRDefault="00F24D76" w:rsidP="0028521C">
            <w:pPr>
              <w:rPr>
                <w:rFonts w:ascii="Times New Roman" w:hAnsi="Times New Roman" w:cs="Times New Roman"/>
                <w:sz w:val="24"/>
                <w:szCs w:val="24"/>
              </w:rPr>
            </w:pPr>
            <w:r w:rsidRPr="00F24D76">
              <w:rPr>
                <w:rFonts w:ascii="Times New Roman" w:hAnsi="Times New Roman" w:cs="Times New Roman"/>
                <w:sz w:val="24"/>
                <w:szCs w:val="24"/>
              </w:rPr>
              <w:t>Дебрифинг (тапсырманы орындағаннан кейінгі талқылау)</w:t>
            </w:r>
          </w:p>
        </w:tc>
      </w:tr>
      <w:tr w:rsidR="00B10927" w:rsidRPr="00571199" w:rsidTr="0028521C">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t>20</w:t>
            </w:r>
          </w:p>
        </w:tc>
        <w:tc>
          <w:tcPr>
            <w:tcW w:w="3489" w:type="dxa"/>
          </w:tcPr>
          <w:p w:rsidR="00B10927" w:rsidRPr="00B10927" w:rsidRDefault="00F24D76" w:rsidP="0028521C">
            <w:pPr>
              <w:rPr>
                <w:rFonts w:ascii="Times New Roman" w:hAnsi="Times New Roman" w:cs="Times New Roman"/>
                <w:b/>
                <w:color w:val="000000"/>
                <w:sz w:val="24"/>
                <w:szCs w:val="24"/>
              </w:rPr>
            </w:pPr>
            <w:r w:rsidRPr="00F24D76">
              <w:rPr>
                <w:rFonts w:ascii="Times New Roman" w:eastAsia="Calibri" w:hAnsi="Times New Roman" w:cs="Times New Roman"/>
                <w:bCs/>
                <w:color w:val="000000"/>
                <w:sz w:val="24"/>
                <w:szCs w:val="24"/>
              </w:rPr>
              <w:t>Күнделікті кәсіби қызмет пен білім беруді жалғастыру үшін қажетті жаңа білім алуға қабілетті және дайын</w:t>
            </w:r>
          </w:p>
        </w:tc>
        <w:tc>
          <w:tcPr>
            <w:tcW w:w="3265" w:type="dxa"/>
            <w:vAlign w:val="center"/>
          </w:tcPr>
          <w:p w:rsidR="00B10927" w:rsidRPr="00B10927" w:rsidRDefault="00F24D76" w:rsidP="0028521C">
            <w:pPr>
              <w:rPr>
                <w:rFonts w:ascii="Times New Roman" w:hAnsi="Times New Roman" w:cs="Times New Roman"/>
                <w:sz w:val="24"/>
                <w:szCs w:val="24"/>
              </w:rPr>
            </w:pPr>
            <w:r w:rsidRPr="00F24D76">
              <w:rPr>
                <w:rFonts w:ascii="Times New Roman" w:hAnsi="Times New Roman" w:cs="Times New Roman"/>
                <w:sz w:val="24"/>
                <w:szCs w:val="24"/>
              </w:rPr>
              <w:t>Презентацияны бағалау, шолуды бағалау</w:t>
            </w:r>
          </w:p>
        </w:tc>
        <w:tc>
          <w:tcPr>
            <w:tcW w:w="2368" w:type="dxa"/>
            <w:vAlign w:val="center"/>
          </w:tcPr>
          <w:p w:rsidR="00F24D76" w:rsidRPr="00F24D76" w:rsidRDefault="00F24D76" w:rsidP="00F24D76">
            <w:pPr>
              <w:rPr>
                <w:rFonts w:ascii="Times New Roman" w:hAnsi="Times New Roman" w:cs="Times New Roman"/>
                <w:sz w:val="24"/>
                <w:szCs w:val="24"/>
                <w:lang w:val="en-US"/>
              </w:rPr>
            </w:pPr>
            <w:r w:rsidRPr="00F24D76">
              <w:rPr>
                <w:rFonts w:ascii="Times New Roman" w:hAnsi="Times New Roman" w:cs="Times New Roman"/>
                <w:sz w:val="24"/>
                <w:szCs w:val="24"/>
              </w:rPr>
              <w:t>Ж</w:t>
            </w:r>
            <w:r>
              <w:rPr>
                <w:rFonts w:ascii="Times New Roman" w:hAnsi="Times New Roman" w:cs="Times New Roman"/>
                <w:sz w:val="24"/>
                <w:szCs w:val="24"/>
                <w:lang w:val="kk-KZ"/>
              </w:rPr>
              <w:t xml:space="preserve">урнал клубы </w:t>
            </w:r>
            <w:r w:rsidRPr="00F24D76">
              <w:rPr>
                <w:rFonts w:ascii="Times New Roman" w:hAnsi="Times New Roman" w:cs="Times New Roman"/>
                <w:sz w:val="24"/>
                <w:szCs w:val="24"/>
                <w:lang w:val="en-US"/>
              </w:rPr>
              <w:t>(JC-Journal club)</w:t>
            </w:r>
          </w:p>
          <w:p w:rsidR="00F24D76" w:rsidRPr="00F24D76" w:rsidRDefault="00F24D76" w:rsidP="00F24D76">
            <w:pPr>
              <w:rPr>
                <w:rFonts w:ascii="Times New Roman" w:hAnsi="Times New Roman" w:cs="Times New Roman"/>
                <w:sz w:val="24"/>
                <w:szCs w:val="24"/>
                <w:lang w:val="en-US"/>
              </w:rPr>
            </w:pPr>
          </w:p>
          <w:p w:rsidR="00B10927" w:rsidRPr="00B10927" w:rsidRDefault="00F24D76" w:rsidP="00F24D76">
            <w:pPr>
              <w:rPr>
                <w:rFonts w:ascii="Times New Roman" w:hAnsi="Times New Roman" w:cs="Times New Roman"/>
                <w:sz w:val="24"/>
                <w:szCs w:val="24"/>
              </w:rPr>
            </w:pPr>
            <w:r w:rsidRPr="00F24D76">
              <w:rPr>
                <w:rFonts w:ascii="Times New Roman" w:hAnsi="Times New Roman" w:cs="Times New Roman"/>
                <w:sz w:val="24"/>
                <w:szCs w:val="24"/>
              </w:rPr>
              <w:t>Шағын топтарда жұмыс істеу, проблемалық оқыту</w:t>
            </w:r>
          </w:p>
        </w:tc>
      </w:tr>
    </w:tbl>
    <w:p w:rsidR="00B10927" w:rsidRDefault="00B10927" w:rsidP="00BA2A50">
      <w:pPr>
        <w:spacing w:after="0" w:line="240" w:lineRule="auto"/>
        <w:rPr>
          <w:rFonts w:ascii="Times New Roman" w:hAnsi="Times New Roman" w:cs="Times New Roman"/>
          <w:b/>
          <w:sz w:val="24"/>
          <w:szCs w:val="24"/>
        </w:rPr>
      </w:pPr>
    </w:p>
    <w:p w:rsidR="00B10927" w:rsidRDefault="00B10927" w:rsidP="00961D85">
      <w:pPr>
        <w:spacing w:after="0" w:line="240" w:lineRule="auto"/>
        <w:jc w:val="center"/>
        <w:rPr>
          <w:rFonts w:ascii="Times New Roman" w:hAnsi="Times New Roman" w:cs="Times New Roman"/>
          <w:b/>
          <w:sz w:val="24"/>
          <w:szCs w:val="24"/>
        </w:rPr>
      </w:pPr>
    </w:p>
    <w:p w:rsidR="00554133" w:rsidRPr="00554133" w:rsidRDefault="00554133" w:rsidP="00554133">
      <w:pPr>
        <w:pStyle w:val="af3"/>
        <w:spacing w:before="240" w:after="240"/>
        <w:jc w:val="left"/>
        <w:rPr>
          <w:bCs/>
          <w:szCs w:val="28"/>
          <w:lang w:val="kk-KZ"/>
        </w:rPr>
      </w:pPr>
      <w:r w:rsidRPr="00554133">
        <w:rPr>
          <w:lang w:val="kk-KZ"/>
        </w:rPr>
        <w:lastRenderedPageBreak/>
        <w:t>Сертификаттау курсы бағдарламасын іске асыру жоспары</w:t>
      </w:r>
    </w:p>
    <w:tbl>
      <w:tblPr>
        <w:tblStyle w:val="11"/>
        <w:tblW w:w="10059" w:type="dxa"/>
        <w:tblLayout w:type="fixed"/>
        <w:tblLook w:val="04A0" w:firstRow="1" w:lastRow="0" w:firstColumn="1" w:lastColumn="0" w:noHBand="0" w:noVBand="1"/>
      </w:tblPr>
      <w:tblGrid>
        <w:gridCol w:w="709"/>
        <w:gridCol w:w="2801"/>
        <w:gridCol w:w="90"/>
        <w:gridCol w:w="477"/>
        <w:gridCol w:w="567"/>
        <w:gridCol w:w="142"/>
        <w:gridCol w:w="425"/>
        <w:gridCol w:w="142"/>
        <w:gridCol w:w="425"/>
        <w:gridCol w:w="142"/>
        <w:gridCol w:w="142"/>
        <w:gridCol w:w="1134"/>
        <w:gridCol w:w="2863"/>
      </w:tblGrid>
      <w:tr w:rsidR="0082650A" w:rsidRPr="00B10927" w:rsidTr="00BA2A50">
        <w:trPr>
          <w:trHeight w:val="174"/>
        </w:trPr>
        <w:tc>
          <w:tcPr>
            <w:tcW w:w="709" w:type="dxa"/>
            <w:vMerge w:val="restart"/>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w:t>
            </w:r>
          </w:p>
        </w:tc>
        <w:tc>
          <w:tcPr>
            <w:tcW w:w="2891" w:type="dxa"/>
            <w:gridSpan w:val="2"/>
            <w:vMerge w:val="restart"/>
          </w:tcPr>
          <w:p w:rsidR="0082650A" w:rsidRPr="00B10927" w:rsidRDefault="00554133" w:rsidP="00CB6A2B">
            <w:pPr>
              <w:jc w:val="center"/>
              <w:rPr>
                <w:rFonts w:ascii="Times New Roman" w:hAnsi="Times New Roman" w:cs="Times New Roman"/>
                <w:b/>
                <w:sz w:val="24"/>
                <w:szCs w:val="24"/>
              </w:rPr>
            </w:pPr>
            <w:r w:rsidRPr="00554133">
              <w:rPr>
                <w:rFonts w:ascii="Times New Roman" w:hAnsi="Times New Roman" w:cs="Times New Roman"/>
                <w:b/>
                <w:sz w:val="24"/>
                <w:szCs w:val="24"/>
              </w:rPr>
              <w:t>Тақырып/бөлім/пән атауы</w:t>
            </w:r>
          </w:p>
        </w:tc>
        <w:tc>
          <w:tcPr>
            <w:tcW w:w="3596" w:type="dxa"/>
            <w:gridSpan w:val="9"/>
          </w:tcPr>
          <w:p w:rsidR="0082650A" w:rsidRPr="00B10927" w:rsidRDefault="00554133" w:rsidP="00CB6A2B">
            <w:pPr>
              <w:jc w:val="center"/>
              <w:rPr>
                <w:rFonts w:ascii="Times New Roman" w:hAnsi="Times New Roman" w:cs="Times New Roman"/>
                <w:b/>
                <w:sz w:val="24"/>
                <w:szCs w:val="24"/>
              </w:rPr>
            </w:pPr>
            <w:r w:rsidRPr="00554133">
              <w:rPr>
                <w:rFonts w:ascii="Times New Roman" w:hAnsi="Times New Roman" w:cs="Times New Roman"/>
                <w:b/>
                <w:sz w:val="24"/>
                <w:szCs w:val="24"/>
              </w:rPr>
              <w:t>Сағаттағы көлем</w:t>
            </w:r>
          </w:p>
        </w:tc>
        <w:tc>
          <w:tcPr>
            <w:tcW w:w="2863" w:type="dxa"/>
            <w:vMerge w:val="restart"/>
          </w:tcPr>
          <w:p w:rsidR="0082650A" w:rsidRPr="00B10927" w:rsidRDefault="00554133" w:rsidP="00CB6A2B">
            <w:pPr>
              <w:jc w:val="center"/>
              <w:rPr>
                <w:rFonts w:ascii="Times New Roman" w:hAnsi="Times New Roman" w:cs="Times New Roman"/>
                <w:b/>
                <w:sz w:val="24"/>
                <w:szCs w:val="24"/>
              </w:rPr>
            </w:pPr>
            <w:r w:rsidRPr="00554133">
              <w:rPr>
                <w:rFonts w:ascii="Times New Roman" w:hAnsi="Times New Roman" w:cs="Times New Roman"/>
                <w:b/>
                <w:sz w:val="24"/>
                <w:szCs w:val="24"/>
              </w:rPr>
              <w:t>Тапсырма</w:t>
            </w:r>
          </w:p>
        </w:tc>
      </w:tr>
      <w:tr w:rsidR="0082650A" w:rsidRPr="00B10927" w:rsidTr="00BA2A50">
        <w:trPr>
          <w:trHeight w:val="1331"/>
        </w:trPr>
        <w:tc>
          <w:tcPr>
            <w:tcW w:w="709" w:type="dxa"/>
            <w:vMerge/>
          </w:tcPr>
          <w:p w:rsidR="0082650A" w:rsidRPr="00B10927" w:rsidRDefault="0082650A" w:rsidP="00CB6A2B">
            <w:pPr>
              <w:rPr>
                <w:rFonts w:ascii="Times New Roman" w:hAnsi="Times New Roman" w:cs="Times New Roman"/>
                <w:sz w:val="24"/>
                <w:szCs w:val="24"/>
              </w:rPr>
            </w:pPr>
          </w:p>
        </w:tc>
        <w:tc>
          <w:tcPr>
            <w:tcW w:w="2891" w:type="dxa"/>
            <w:gridSpan w:val="2"/>
            <w:vMerge/>
          </w:tcPr>
          <w:p w:rsidR="0082650A" w:rsidRPr="00B10927" w:rsidRDefault="0082650A" w:rsidP="00CB6A2B">
            <w:pPr>
              <w:rPr>
                <w:rFonts w:ascii="Times New Roman" w:hAnsi="Times New Roman" w:cs="Times New Roman"/>
                <w:sz w:val="24"/>
                <w:szCs w:val="24"/>
              </w:rPr>
            </w:pPr>
          </w:p>
        </w:tc>
        <w:tc>
          <w:tcPr>
            <w:tcW w:w="477" w:type="dxa"/>
            <w:textDirection w:val="btLr"/>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лекция</w:t>
            </w:r>
          </w:p>
        </w:tc>
        <w:tc>
          <w:tcPr>
            <w:tcW w:w="567" w:type="dxa"/>
            <w:textDirection w:val="btLr"/>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семинар</w:t>
            </w:r>
          </w:p>
        </w:tc>
        <w:tc>
          <w:tcPr>
            <w:tcW w:w="567" w:type="dxa"/>
            <w:gridSpan w:val="2"/>
            <w:textDirection w:val="btLr"/>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тренинг</w:t>
            </w:r>
          </w:p>
        </w:tc>
        <w:tc>
          <w:tcPr>
            <w:tcW w:w="567" w:type="dxa"/>
            <w:gridSpan w:val="2"/>
            <w:textDirection w:val="btLr"/>
          </w:tcPr>
          <w:p w:rsidR="0082650A" w:rsidRPr="00B10927" w:rsidRDefault="00F75D50" w:rsidP="00F75D50">
            <w:pPr>
              <w:jc w:val="center"/>
              <w:rPr>
                <w:rFonts w:ascii="Times New Roman" w:hAnsi="Times New Roman" w:cs="Times New Roman"/>
                <w:b/>
                <w:sz w:val="24"/>
                <w:szCs w:val="24"/>
              </w:rPr>
            </w:pPr>
            <w:r w:rsidRPr="00B10927">
              <w:rPr>
                <w:rFonts w:ascii="Times New Roman" w:hAnsi="Times New Roman" w:cs="Times New Roman"/>
                <w:b/>
                <w:sz w:val="24"/>
                <w:szCs w:val="24"/>
              </w:rPr>
              <w:t>практика</w:t>
            </w:r>
          </w:p>
        </w:tc>
        <w:tc>
          <w:tcPr>
            <w:tcW w:w="1418" w:type="dxa"/>
            <w:gridSpan w:val="3"/>
            <w:textDirection w:val="btLr"/>
          </w:tcPr>
          <w:p w:rsidR="0082650A" w:rsidRPr="00554133" w:rsidRDefault="00554133" w:rsidP="00CB6A2B">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СӨЖ</w:t>
            </w:r>
          </w:p>
        </w:tc>
        <w:tc>
          <w:tcPr>
            <w:tcW w:w="2863" w:type="dxa"/>
            <w:vMerge/>
            <w:textDirection w:val="btLr"/>
          </w:tcPr>
          <w:p w:rsidR="0082650A" w:rsidRPr="00B10927" w:rsidRDefault="0082650A" w:rsidP="00CB6A2B">
            <w:pPr>
              <w:pStyle w:val="aa"/>
              <w:rPr>
                <w:b w:val="0"/>
                <w:bCs/>
                <w:spacing w:val="-1"/>
                <w:sz w:val="24"/>
                <w:szCs w:val="24"/>
              </w:rPr>
            </w:pPr>
          </w:p>
        </w:tc>
      </w:tr>
      <w:tr w:rsidR="00E6076E" w:rsidRPr="00B10927" w:rsidTr="00BA2A50">
        <w:trPr>
          <w:trHeight w:val="71"/>
        </w:trPr>
        <w:tc>
          <w:tcPr>
            <w:tcW w:w="10059" w:type="dxa"/>
            <w:gridSpan w:val="13"/>
          </w:tcPr>
          <w:p w:rsidR="00E6076E" w:rsidRPr="00B10927" w:rsidRDefault="00554133" w:rsidP="00537489">
            <w:pPr>
              <w:pStyle w:val="a6"/>
              <w:spacing w:after="0" w:line="240" w:lineRule="auto"/>
              <w:ind w:left="531"/>
              <w:jc w:val="center"/>
              <w:rPr>
                <w:rFonts w:ascii="Times New Roman" w:hAnsi="Times New Roman" w:cs="Times New Roman"/>
                <w:b/>
                <w:bCs/>
                <w:spacing w:val="-1"/>
                <w:sz w:val="24"/>
                <w:szCs w:val="24"/>
              </w:rPr>
            </w:pPr>
            <w:r w:rsidRPr="00554133">
              <w:rPr>
                <w:rFonts w:ascii="Times New Roman" w:hAnsi="Times New Roman" w:cs="Times New Roman"/>
                <w:b/>
                <w:bCs/>
                <w:spacing w:val="-1"/>
                <w:sz w:val="24"/>
                <w:szCs w:val="24"/>
              </w:rPr>
              <w:t>Модуль 1. ҚР-да және шетелде спорттық медицинаның ұйымдастырушылық-әдістемелік негіздері</w:t>
            </w:r>
          </w:p>
        </w:tc>
      </w:tr>
      <w:tr w:rsidR="00B10927" w:rsidRPr="00C4581A" w:rsidTr="00BA2A50">
        <w:trPr>
          <w:trHeight w:val="71"/>
        </w:trPr>
        <w:tc>
          <w:tcPr>
            <w:tcW w:w="709" w:type="dxa"/>
          </w:tcPr>
          <w:p w:rsidR="00B10927" w:rsidRPr="007029F8" w:rsidRDefault="00B10927" w:rsidP="001F10E7">
            <w:pPr>
              <w:pStyle w:val="aa"/>
              <w:jc w:val="left"/>
              <w:rPr>
                <w:b w:val="0"/>
                <w:bCs/>
                <w:spacing w:val="-1"/>
                <w:sz w:val="24"/>
                <w:szCs w:val="24"/>
              </w:rPr>
            </w:pPr>
            <w:r w:rsidRPr="007029F8">
              <w:rPr>
                <w:b w:val="0"/>
                <w:bCs/>
                <w:spacing w:val="-1"/>
                <w:sz w:val="24"/>
                <w:szCs w:val="24"/>
              </w:rPr>
              <w:t>1</w:t>
            </w:r>
            <w:r w:rsidR="00F20B64">
              <w:rPr>
                <w:b w:val="0"/>
                <w:bCs/>
                <w:spacing w:val="-1"/>
                <w:sz w:val="24"/>
                <w:szCs w:val="24"/>
              </w:rPr>
              <w:t>.1</w:t>
            </w:r>
          </w:p>
        </w:tc>
        <w:tc>
          <w:tcPr>
            <w:tcW w:w="2891" w:type="dxa"/>
            <w:gridSpan w:val="2"/>
          </w:tcPr>
          <w:p w:rsidR="00554133" w:rsidRPr="00554133" w:rsidRDefault="00554133" w:rsidP="00554133">
            <w:pPr>
              <w:pStyle w:val="2"/>
              <w:rPr>
                <w:rFonts w:ascii="Times New Roman" w:hAnsi="Times New Roman"/>
                <w:sz w:val="24"/>
                <w:szCs w:val="24"/>
                <w:lang w:val="kk-KZ"/>
              </w:rPr>
            </w:pPr>
            <w:r w:rsidRPr="00554133">
              <w:rPr>
                <w:rFonts w:ascii="Times New Roman" w:hAnsi="Times New Roman"/>
                <w:sz w:val="24"/>
                <w:szCs w:val="24"/>
                <w:lang w:val="kk-KZ"/>
              </w:rPr>
              <w:t>Қазақстан Республикасындағы спорттық медицина, мақсаттары мен міндеттері.</w:t>
            </w:r>
          </w:p>
          <w:p w:rsidR="00554133" w:rsidRPr="00554133" w:rsidRDefault="00554133" w:rsidP="00554133">
            <w:pPr>
              <w:pStyle w:val="2"/>
              <w:rPr>
                <w:rFonts w:ascii="Times New Roman" w:hAnsi="Times New Roman"/>
                <w:sz w:val="24"/>
                <w:szCs w:val="24"/>
                <w:lang w:val="kk-KZ"/>
              </w:rPr>
            </w:pPr>
            <w:r w:rsidRPr="00554133">
              <w:rPr>
                <w:rFonts w:ascii="Times New Roman" w:hAnsi="Times New Roman"/>
                <w:sz w:val="24"/>
                <w:szCs w:val="24"/>
                <w:lang w:val="kk-KZ"/>
              </w:rPr>
              <w:t>ҚР-дағы спорттық медицина қызметінің құрылымы.</w:t>
            </w:r>
          </w:p>
          <w:p w:rsidR="00B10927" w:rsidRPr="00BA5348" w:rsidRDefault="00554133" w:rsidP="00554133">
            <w:pPr>
              <w:rPr>
                <w:rFonts w:ascii="Times New Roman" w:hAnsi="Times New Roman"/>
                <w:sz w:val="24"/>
                <w:szCs w:val="24"/>
              </w:rPr>
            </w:pPr>
            <w:r w:rsidRPr="00554133">
              <w:rPr>
                <w:rFonts w:ascii="Times New Roman" w:hAnsi="Times New Roman"/>
                <w:sz w:val="24"/>
                <w:szCs w:val="24"/>
                <w:lang w:val="kk-KZ"/>
              </w:rPr>
              <w:t>Әдістемелік және нормативтік-құқықтық құжаттар. Спорттық дәрігердің функционалдық міндеттері. Құжаттаманы жүргізу.  Спорттық медицина Кабинетінің нормативтік құжаттары. Спортшыларға қызмет көрсетудегі көпсалалы тәсіл. Кешенді ғылыми топ.</w:t>
            </w:r>
          </w:p>
        </w:tc>
        <w:tc>
          <w:tcPr>
            <w:tcW w:w="477" w:type="dxa"/>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10927" w:rsidRPr="007029F8"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val="restart"/>
          </w:tcPr>
          <w:p w:rsidR="00554133" w:rsidRPr="00554133" w:rsidRDefault="00554133" w:rsidP="00554133">
            <w:pPr>
              <w:ind w:firstLine="171"/>
              <w:rPr>
                <w:rFonts w:ascii="Times New Roman" w:hAnsi="Times New Roman" w:cs="Times New Roman"/>
                <w:bCs/>
                <w:spacing w:val="-1"/>
                <w:sz w:val="24"/>
                <w:szCs w:val="24"/>
              </w:rPr>
            </w:pPr>
            <w:r w:rsidRPr="00554133">
              <w:rPr>
                <w:rFonts w:ascii="Times New Roman" w:hAnsi="Times New Roman" w:cs="Times New Roman"/>
                <w:bCs/>
                <w:spacing w:val="-1"/>
                <w:sz w:val="24"/>
                <w:szCs w:val="24"/>
              </w:rPr>
              <w:t>ҚР-дағы спорттық медицина қызметінің құрылымын сипаттаңыз;</w:t>
            </w:r>
          </w:p>
          <w:p w:rsidR="00554133" w:rsidRPr="00554133" w:rsidRDefault="00554133" w:rsidP="00554133">
            <w:pPr>
              <w:ind w:firstLine="171"/>
              <w:rPr>
                <w:rFonts w:ascii="Times New Roman" w:hAnsi="Times New Roman" w:cs="Times New Roman"/>
                <w:bCs/>
                <w:spacing w:val="-1"/>
                <w:sz w:val="24"/>
                <w:szCs w:val="24"/>
              </w:rPr>
            </w:pPr>
            <w:r w:rsidRPr="00554133">
              <w:rPr>
                <w:rFonts w:ascii="Times New Roman" w:hAnsi="Times New Roman" w:cs="Times New Roman"/>
                <w:bCs/>
                <w:spacing w:val="-1"/>
                <w:sz w:val="24"/>
                <w:szCs w:val="24"/>
              </w:rPr>
              <w:t>-оқу-жаттығу жиындары мен жарыстарды медициналық қамтамасыз етуді жүзеге асыру кезінде басшылыққа алынатын нормативтік-құқықтық актілерді көрсетіңіз;</w:t>
            </w:r>
          </w:p>
          <w:p w:rsidR="00554133" w:rsidRPr="00554133" w:rsidRDefault="00554133" w:rsidP="00554133">
            <w:pPr>
              <w:ind w:firstLine="171"/>
              <w:rPr>
                <w:rFonts w:ascii="Times New Roman" w:hAnsi="Times New Roman" w:cs="Times New Roman"/>
                <w:bCs/>
                <w:spacing w:val="-1"/>
                <w:sz w:val="24"/>
                <w:szCs w:val="24"/>
              </w:rPr>
            </w:pPr>
            <w:r w:rsidRPr="00554133">
              <w:rPr>
                <w:rFonts w:ascii="Times New Roman" w:hAnsi="Times New Roman" w:cs="Times New Roman"/>
                <w:bCs/>
                <w:spacing w:val="-1"/>
                <w:sz w:val="24"/>
                <w:szCs w:val="24"/>
              </w:rPr>
              <w:t>- дене жұмысының әртүрлі түрлерінде ағзаны энергиямен қамтамасыз ету механизмдерін сипаттаңыз;</w:t>
            </w:r>
          </w:p>
          <w:p w:rsidR="00554133" w:rsidRPr="00554133" w:rsidRDefault="00554133" w:rsidP="00554133">
            <w:pPr>
              <w:ind w:firstLine="171"/>
              <w:rPr>
                <w:rFonts w:ascii="Times New Roman" w:hAnsi="Times New Roman" w:cs="Times New Roman"/>
                <w:bCs/>
                <w:spacing w:val="-1"/>
                <w:sz w:val="24"/>
                <w:szCs w:val="24"/>
              </w:rPr>
            </w:pPr>
            <w:r w:rsidRPr="00554133">
              <w:rPr>
                <w:rFonts w:ascii="Times New Roman" w:hAnsi="Times New Roman" w:cs="Times New Roman"/>
                <w:bCs/>
                <w:spacing w:val="-1"/>
                <w:sz w:val="24"/>
                <w:szCs w:val="24"/>
              </w:rPr>
              <w:t xml:space="preserve">- адам денесінің және оның қозғалысының биомеханикалық сипаттамаларын анықтаңыз; </w:t>
            </w:r>
          </w:p>
          <w:p w:rsidR="00554133" w:rsidRPr="00554133" w:rsidRDefault="00554133" w:rsidP="00554133">
            <w:pPr>
              <w:ind w:firstLine="171"/>
              <w:rPr>
                <w:rFonts w:ascii="Times New Roman" w:hAnsi="Times New Roman" w:cs="Times New Roman"/>
                <w:bCs/>
                <w:spacing w:val="-1"/>
                <w:sz w:val="24"/>
                <w:szCs w:val="24"/>
              </w:rPr>
            </w:pPr>
            <w:r w:rsidRPr="00554133">
              <w:rPr>
                <w:rFonts w:ascii="Times New Roman" w:hAnsi="Times New Roman" w:cs="Times New Roman"/>
                <w:bCs/>
                <w:spacing w:val="-1"/>
                <w:sz w:val="24"/>
                <w:szCs w:val="24"/>
              </w:rPr>
              <w:t xml:space="preserve">- адамның статикалық позициялары мен қозғалыстарының тиімділігін бағалаңыз; </w:t>
            </w:r>
          </w:p>
          <w:p w:rsidR="00554133" w:rsidRPr="00554133" w:rsidRDefault="00554133" w:rsidP="00554133">
            <w:pPr>
              <w:ind w:firstLine="171"/>
              <w:rPr>
                <w:rFonts w:ascii="Times New Roman" w:hAnsi="Times New Roman" w:cs="Times New Roman"/>
                <w:bCs/>
                <w:spacing w:val="-1"/>
                <w:sz w:val="24"/>
                <w:szCs w:val="24"/>
              </w:rPr>
            </w:pPr>
            <w:r w:rsidRPr="00554133">
              <w:rPr>
                <w:rFonts w:ascii="Times New Roman" w:hAnsi="Times New Roman" w:cs="Times New Roman"/>
                <w:bCs/>
                <w:spacing w:val="-1"/>
                <w:sz w:val="24"/>
                <w:szCs w:val="24"/>
              </w:rPr>
              <w:t>- адам денесінің позициялары мен қозғалыстарына анатомиялық талдау жүргізу әдістерін сипаттаңыз;</w:t>
            </w:r>
          </w:p>
          <w:p w:rsidR="00554133" w:rsidRPr="00554133" w:rsidRDefault="00554133" w:rsidP="00554133">
            <w:pPr>
              <w:ind w:firstLine="171"/>
              <w:rPr>
                <w:rFonts w:ascii="Times New Roman" w:hAnsi="Times New Roman" w:cs="Times New Roman"/>
                <w:bCs/>
                <w:spacing w:val="-1"/>
                <w:sz w:val="24"/>
                <w:szCs w:val="24"/>
              </w:rPr>
            </w:pPr>
            <w:r w:rsidRPr="00554133">
              <w:rPr>
                <w:rFonts w:ascii="Times New Roman" w:hAnsi="Times New Roman" w:cs="Times New Roman"/>
                <w:bCs/>
                <w:spacing w:val="-1"/>
                <w:sz w:val="24"/>
                <w:szCs w:val="24"/>
              </w:rPr>
              <w:t>-адам ағзасының жас аспектісіндегі компенсаторлық-бейімделу реакцияларын және тіршілік әрекетінің әртүрлі көріністері арасындағы себеп-салдарлық қатынастарды қамтамасыз ететін механизмдерді сипаттаңыз;</w:t>
            </w:r>
          </w:p>
          <w:p w:rsidR="00B10927" w:rsidRDefault="00554133" w:rsidP="00554133">
            <w:pPr>
              <w:rPr>
                <w:rFonts w:ascii="Times New Roman" w:hAnsi="Times New Roman" w:cs="Times New Roman"/>
                <w:bCs/>
                <w:spacing w:val="-1"/>
                <w:sz w:val="24"/>
                <w:szCs w:val="24"/>
              </w:rPr>
            </w:pPr>
            <w:r w:rsidRPr="00554133">
              <w:rPr>
                <w:rFonts w:ascii="Times New Roman" w:hAnsi="Times New Roman" w:cs="Times New Roman"/>
                <w:bCs/>
                <w:spacing w:val="-1"/>
                <w:sz w:val="24"/>
                <w:szCs w:val="24"/>
              </w:rPr>
              <w:lastRenderedPageBreak/>
              <w:t>-кәсіби спорттық іріктеудің анатомиялық-физиологиялық, функционалдық-биохимиялық және психологиялық критерийлерін анықтаңыз.</w:t>
            </w: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Pr="00E22F4F" w:rsidRDefault="00117F4A" w:rsidP="005E396E">
            <w:pPr>
              <w:rPr>
                <w:rFonts w:ascii="Times New Roman" w:hAnsi="Times New Roman" w:cs="Times New Roman"/>
                <w:bCs/>
                <w:spacing w:val="-1"/>
                <w:sz w:val="24"/>
                <w:szCs w:val="24"/>
              </w:rPr>
            </w:pPr>
          </w:p>
          <w:p w:rsidR="00117F4A" w:rsidRPr="00117F4A" w:rsidRDefault="00117F4A" w:rsidP="00FB00A4">
            <w:pPr>
              <w:ind w:firstLine="171"/>
              <w:rPr>
                <w:rFonts w:ascii="Times New Roman" w:hAnsi="Times New Roman" w:cs="Times New Roman"/>
                <w:b/>
                <w:bCs/>
                <w:spacing w:val="-1"/>
                <w:sz w:val="24"/>
                <w:szCs w:val="24"/>
              </w:rPr>
            </w:pPr>
          </w:p>
        </w:tc>
      </w:tr>
      <w:tr w:rsidR="00B10927" w:rsidRPr="00C4581A" w:rsidTr="00BA2A50">
        <w:trPr>
          <w:trHeight w:val="71"/>
        </w:trPr>
        <w:tc>
          <w:tcPr>
            <w:tcW w:w="709" w:type="dxa"/>
          </w:tcPr>
          <w:p w:rsidR="00B10927" w:rsidRPr="007029F8" w:rsidRDefault="00F20B64" w:rsidP="00CB6A2B">
            <w:pPr>
              <w:pStyle w:val="aa"/>
              <w:jc w:val="left"/>
              <w:rPr>
                <w:b w:val="0"/>
                <w:bCs/>
                <w:spacing w:val="-1"/>
                <w:sz w:val="24"/>
                <w:szCs w:val="24"/>
              </w:rPr>
            </w:pPr>
            <w:r>
              <w:rPr>
                <w:b w:val="0"/>
                <w:bCs/>
                <w:spacing w:val="-1"/>
                <w:sz w:val="24"/>
                <w:szCs w:val="24"/>
              </w:rPr>
              <w:t>1.</w:t>
            </w:r>
            <w:r w:rsidR="00B10927" w:rsidRPr="007029F8">
              <w:rPr>
                <w:b w:val="0"/>
                <w:bCs/>
                <w:spacing w:val="-1"/>
                <w:sz w:val="24"/>
                <w:szCs w:val="24"/>
              </w:rPr>
              <w:t>2</w:t>
            </w:r>
          </w:p>
        </w:tc>
        <w:tc>
          <w:tcPr>
            <w:tcW w:w="2891" w:type="dxa"/>
            <w:gridSpan w:val="2"/>
          </w:tcPr>
          <w:p w:rsidR="00554133" w:rsidRPr="00554133" w:rsidRDefault="00554133" w:rsidP="00554133">
            <w:pPr>
              <w:pStyle w:val="2"/>
              <w:rPr>
                <w:rFonts w:ascii="Times New Roman" w:hAnsi="Times New Roman"/>
                <w:sz w:val="24"/>
                <w:szCs w:val="24"/>
              </w:rPr>
            </w:pPr>
            <w:r w:rsidRPr="00554133">
              <w:rPr>
                <w:rFonts w:ascii="Times New Roman" w:hAnsi="Times New Roman"/>
                <w:sz w:val="24"/>
                <w:szCs w:val="24"/>
              </w:rPr>
              <w:t>Дене шынықтыру және спорт теориясы мен әдістемесінің негізгі мәселелері. Адамның физикалық қасиеттері және оларды тәрбиелеу әдістері туралы түсінік. Спорттық жаттығулар. Спорттық жаттығуларды құру принциптері мен мазмұны.</w:t>
            </w:r>
          </w:p>
          <w:p w:rsidR="00B10927" w:rsidRPr="00BA5348" w:rsidRDefault="00554133" w:rsidP="00554133">
            <w:pPr>
              <w:pStyle w:val="2"/>
              <w:rPr>
                <w:rFonts w:ascii="Times New Roman" w:hAnsi="Times New Roman"/>
                <w:sz w:val="24"/>
                <w:szCs w:val="24"/>
              </w:rPr>
            </w:pPr>
            <w:r w:rsidRPr="00554133">
              <w:rPr>
                <w:rFonts w:ascii="Times New Roman" w:hAnsi="Times New Roman"/>
                <w:sz w:val="24"/>
                <w:szCs w:val="24"/>
              </w:rPr>
              <w:t>Физикалық қасиеттерді бағалау әдістері.</w:t>
            </w:r>
          </w:p>
        </w:tc>
        <w:tc>
          <w:tcPr>
            <w:tcW w:w="477" w:type="dxa"/>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10927" w:rsidRPr="007029F8"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10927" w:rsidRDefault="00B10927">
            <w:r w:rsidRPr="00B61D36">
              <w:rPr>
                <w:rFonts w:ascii="Times New Roman" w:hAnsi="Times New Roman" w:cs="Times New Roman"/>
                <w:bCs/>
                <w:spacing w:val="-1"/>
                <w:sz w:val="24"/>
                <w:szCs w:val="24"/>
              </w:rPr>
              <w:t>3</w:t>
            </w:r>
          </w:p>
        </w:tc>
        <w:tc>
          <w:tcPr>
            <w:tcW w:w="2863" w:type="dxa"/>
            <w:vMerge/>
          </w:tcPr>
          <w:p w:rsidR="00B10927" w:rsidRPr="00C4581A" w:rsidRDefault="00B10927" w:rsidP="00E467CF">
            <w:pPr>
              <w:jc w:val="both"/>
              <w:rPr>
                <w:rFonts w:ascii="Times New Roman" w:hAnsi="Times New Roman" w:cs="Times New Roman"/>
                <w:bCs/>
                <w:spacing w:val="-1"/>
                <w:sz w:val="28"/>
                <w:szCs w:val="28"/>
              </w:rPr>
            </w:pPr>
          </w:p>
        </w:tc>
      </w:tr>
      <w:tr w:rsidR="00B10927" w:rsidRPr="00C4581A" w:rsidTr="00BA2A50">
        <w:trPr>
          <w:trHeight w:val="71"/>
        </w:trPr>
        <w:tc>
          <w:tcPr>
            <w:tcW w:w="709" w:type="dxa"/>
          </w:tcPr>
          <w:p w:rsidR="00B10927" w:rsidRPr="007029F8" w:rsidRDefault="00F20B64" w:rsidP="00CB6A2B">
            <w:pPr>
              <w:pStyle w:val="aa"/>
              <w:jc w:val="left"/>
              <w:rPr>
                <w:b w:val="0"/>
                <w:bCs/>
                <w:spacing w:val="-1"/>
                <w:sz w:val="24"/>
                <w:szCs w:val="24"/>
              </w:rPr>
            </w:pPr>
            <w:r>
              <w:rPr>
                <w:b w:val="0"/>
                <w:bCs/>
                <w:spacing w:val="-1"/>
                <w:sz w:val="24"/>
                <w:szCs w:val="24"/>
              </w:rPr>
              <w:t>1.</w:t>
            </w:r>
            <w:r w:rsidR="00B10927" w:rsidRPr="007029F8">
              <w:rPr>
                <w:b w:val="0"/>
                <w:bCs/>
                <w:spacing w:val="-1"/>
                <w:sz w:val="24"/>
                <w:szCs w:val="24"/>
              </w:rPr>
              <w:t>3</w:t>
            </w:r>
          </w:p>
        </w:tc>
        <w:tc>
          <w:tcPr>
            <w:tcW w:w="2891" w:type="dxa"/>
            <w:gridSpan w:val="2"/>
          </w:tcPr>
          <w:p w:rsidR="00554133" w:rsidRPr="00554133" w:rsidRDefault="00554133" w:rsidP="00554133">
            <w:pPr>
              <w:pStyle w:val="2"/>
              <w:rPr>
                <w:rFonts w:ascii="Times New Roman" w:hAnsi="Times New Roman"/>
                <w:sz w:val="24"/>
                <w:szCs w:val="24"/>
              </w:rPr>
            </w:pPr>
            <w:r w:rsidRPr="00554133">
              <w:rPr>
                <w:rFonts w:ascii="Times New Roman" w:hAnsi="Times New Roman"/>
                <w:sz w:val="24"/>
                <w:szCs w:val="24"/>
              </w:rPr>
              <w:t xml:space="preserve">Бұлшықет қызметінің анатомиялық-физиологиялық негіздері. Жасушалық метаболизм және энергия өндірудің биомеханикалық жолдары. Жаттығу кезінде адамның энергия беру жүйелері. </w:t>
            </w:r>
          </w:p>
          <w:p w:rsidR="00554133" w:rsidRPr="00554133" w:rsidRDefault="00554133" w:rsidP="00554133">
            <w:pPr>
              <w:pStyle w:val="2"/>
              <w:rPr>
                <w:rFonts w:ascii="Times New Roman" w:hAnsi="Times New Roman"/>
                <w:sz w:val="24"/>
                <w:szCs w:val="24"/>
              </w:rPr>
            </w:pPr>
            <w:r w:rsidRPr="00554133">
              <w:rPr>
                <w:rFonts w:ascii="Times New Roman" w:hAnsi="Times New Roman"/>
                <w:sz w:val="24"/>
                <w:szCs w:val="24"/>
              </w:rPr>
              <w:t xml:space="preserve">Жаттығудағы </w:t>
            </w:r>
            <w:r w:rsidRPr="00554133">
              <w:rPr>
                <w:rFonts w:ascii="Times New Roman" w:hAnsi="Times New Roman"/>
                <w:sz w:val="24"/>
                <w:szCs w:val="24"/>
              </w:rPr>
              <w:lastRenderedPageBreak/>
              <w:t>энергетикалық жүйелер.</w:t>
            </w:r>
          </w:p>
          <w:p w:rsidR="00B10927" w:rsidRPr="00BA5348" w:rsidRDefault="00554133" w:rsidP="00554133">
            <w:pPr>
              <w:pStyle w:val="2"/>
              <w:rPr>
                <w:rFonts w:ascii="Times New Roman" w:hAnsi="Times New Roman"/>
                <w:sz w:val="24"/>
                <w:szCs w:val="24"/>
              </w:rPr>
            </w:pPr>
            <w:r w:rsidRPr="00554133">
              <w:rPr>
                <w:rFonts w:ascii="Times New Roman" w:hAnsi="Times New Roman"/>
                <w:sz w:val="24"/>
                <w:szCs w:val="24"/>
              </w:rPr>
              <w:t>Дайындықтың әртүрлі кезеңдеріндегі әртүрлі спорт түрлеріндегі спортшылардың анатомиялық-физиологиялық және жас-жыныстық ерекшеліктері. Кәсіби іріктеу және перспективаны бағалау критерийлері.</w:t>
            </w:r>
          </w:p>
        </w:tc>
        <w:tc>
          <w:tcPr>
            <w:tcW w:w="477" w:type="dxa"/>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10927" w:rsidRPr="007029F8"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10927" w:rsidRDefault="00B10927">
            <w:r w:rsidRPr="00B61D36">
              <w:rPr>
                <w:rFonts w:ascii="Times New Roman" w:hAnsi="Times New Roman" w:cs="Times New Roman"/>
                <w:bCs/>
                <w:spacing w:val="-1"/>
                <w:sz w:val="24"/>
                <w:szCs w:val="24"/>
              </w:rPr>
              <w:t>3</w:t>
            </w:r>
          </w:p>
        </w:tc>
        <w:tc>
          <w:tcPr>
            <w:tcW w:w="2863" w:type="dxa"/>
            <w:vMerge/>
          </w:tcPr>
          <w:p w:rsidR="00B10927" w:rsidRPr="00C4581A" w:rsidRDefault="00B10927" w:rsidP="00E467CF">
            <w:pPr>
              <w:jc w:val="both"/>
              <w:rPr>
                <w:rFonts w:ascii="Times New Roman" w:hAnsi="Times New Roman" w:cs="Times New Roman"/>
                <w:bCs/>
                <w:spacing w:val="-1"/>
                <w:sz w:val="28"/>
                <w:szCs w:val="28"/>
              </w:rPr>
            </w:pPr>
          </w:p>
        </w:tc>
      </w:tr>
      <w:tr w:rsidR="00B10927" w:rsidRPr="00C4581A" w:rsidTr="00BA2A50">
        <w:trPr>
          <w:trHeight w:val="71"/>
        </w:trPr>
        <w:tc>
          <w:tcPr>
            <w:tcW w:w="709" w:type="dxa"/>
          </w:tcPr>
          <w:p w:rsidR="00B10927" w:rsidRPr="007029F8" w:rsidRDefault="00F20B64" w:rsidP="00CB6A2B">
            <w:pPr>
              <w:pStyle w:val="aa"/>
              <w:jc w:val="left"/>
              <w:rPr>
                <w:b w:val="0"/>
                <w:bCs/>
                <w:spacing w:val="-1"/>
                <w:sz w:val="24"/>
                <w:szCs w:val="24"/>
              </w:rPr>
            </w:pPr>
            <w:r>
              <w:rPr>
                <w:b w:val="0"/>
                <w:bCs/>
                <w:spacing w:val="-1"/>
                <w:sz w:val="24"/>
                <w:szCs w:val="24"/>
              </w:rPr>
              <w:lastRenderedPageBreak/>
              <w:t>1.</w:t>
            </w:r>
            <w:r w:rsidR="00B10927" w:rsidRPr="007029F8">
              <w:rPr>
                <w:b w:val="0"/>
                <w:bCs/>
                <w:spacing w:val="-1"/>
                <w:sz w:val="24"/>
                <w:szCs w:val="24"/>
              </w:rPr>
              <w:t>4</w:t>
            </w:r>
          </w:p>
        </w:tc>
        <w:tc>
          <w:tcPr>
            <w:tcW w:w="2891" w:type="dxa"/>
            <w:gridSpan w:val="2"/>
          </w:tcPr>
          <w:p w:rsidR="00BA2742" w:rsidRPr="005E396E" w:rsidRDefault="00554133" w:rsidP="00CB6A2B">
            <w:pPr>
              <w:pStyle w:val="2"/>
              <w:rPr>
                <w:rFonts w:ascii="Times New Roman" w:hAnsi="Times New Roman"/>
                <w:sz w:val="24"/>
                <w:szCs w:val="24"/>
              </w:rPr>
            </w:pPr>
            <w:r w:rsidRPr="00554133">
              <w:rPr>
                <w:rFonts w:ascii="Times New Roman" w:hAnsi="Times New Roman"/>
                <w:sz w:val="24"/>
                <w:szCs w:val="24"/>
              </w:rPr>
              <w:t>Спорттық медицинадағы инновациялық технологиялар.Электрондық табло. Тренажерлер, мамандандырылған жабдықтар мен жабдықтар, көп курстық бейнежазбалар мен HD бейне қайталағыштар жүйесі, GP sports - физикалық жағдайды бақылау жүйесі.</w:t>
            </w:r>
          </w:p>
        </w:tc>
        <w:tc>
          <w:tcPr>
            <w:tcW w:w="477" w:type="dxa"/>
          </w:tcPr>
          <w:p w:rsidR="00B10927"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567" w:type="dxa"/>
          </w:tcPr>
          <w:p w:rsidR="00B10927"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567" w:type="dxa"/>
            <w:gridSpan w:val="2"/>
          </w:tcPr>
          <w:p w:rsidR="00B10927"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567" w:type="dxa"/>
            <w:gridSpan w:val="2"/>
          </w:tcPr>
          <w:p w:rsidR="00B10927"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Pr="005E396E" w:rsidRDefault="00117F4A" w:rsidP="001F10E7">
            <w:pPr>
              <w:rPr>
                <w:rFonts w:ascii="Times New Roman" w:hAnsi="Times New Roman" w:cs="Times New Roman"/>
                <w:b/>
                <w:bCs/>
                <w:spacing w:val="-1"/>
                <w:sz w:val="24"/>
                <w:szCs w:val="24"/>
                <w:lang w:val="en-US"/>
              </w:rPr>
            </w:pPr>
          </w:p>
        </w:tc>
        <w:tc>
          <w:tcPr>
            <w:tcW w:w="1418" w:type="dxa"/>
            <w:gridSpan w:val="3"/>
          </w:tcPr>
          <w:p w:rsidR="00B10927"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3</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2863" w:type="dxa"/>
            <w:vMerge/>
          </w:tcPr>
          <w:p w:rsidR="00B10927" w:rsidRPr="00C4581A" w:rsidRDefault="00B10927" w:rsidP="00E467CF">
            <w:pPr>
              <w:jc w:val="both"/>
              <w:rPr>
                <w:rFonts w:ascii="Times New Roman" w:hAnsi="Times New Roman" w:cs="Times New Roman"/>
                <w:bCs/>
                <w:spacing w:val="-1"/>
                <w:sz w:val="28"/>
                <w:szCs w:val="28"/>
              </w:rPr>
            </w:pPr>
          </w:p>
        </w:tc>
      </w:tr>
      <w:tr w:rsidR="005E396E" w:rsidRPr="00C4581A" w:rsidTr="00BA2A50">
        <w:trPr>
          <w:trHeight w:val="71"/>
        </w:trPr>
        <w:tc>
          <w:tcPr>
            <w:tcW w:w="709" w:type="dxa"/>
          </w:tcPr>
          <w:p w:rsidR="005E396E" w:rsidRDefault="005E396E" w:rsidP="00CB6A2B">
            <w:pPr>
              <w:pStyle w:val="aa"/>
              <w:jc w:val="left"/>
              <w:rPr>
                <w:b w:val="0"/>
                <w:bCs/>
                <w:spacing w:val="-1"/>
                <w:sz w:val="24"/>
                <w:szCs w:val="24"/>
              </w:rPr>
            </w:pPr>
          </w:p>
        </w:tc>
        <w:tc>
          <w:tcPr>
            <w:tcW w:w="2891" w:type="dxa"/>
            <w:gridSpan w:val="2"/>
          </w:tcPr>
          <w:p w:rsidR="005E396E" w:rsidRPr="00D5633B" w:rsidRDefault="00554133" w:rsidP="00CB6A2B">
            <w:pPr>
              <w:pStyle w:val="2"/>
              <w:rPr>
                <w:rFonts w:ascii="Times New Roman" w:hAnsi="Times New Roman"/>
                <w:b/>
                <w:sz w:val="24"/>
                <w:szCs w:val="24"/>
                <w:lang w:val="kk-KZ"/>
              </w:rPr>
            </w:pPr>
            <w:r w:rsidRPr="00554133">
              <w:rPr>
                <w:rFonts w:ascii="Times New Roman" w:hAnsi="Times New Roman"/>
                <w:b/>
                <w:sz w:val="24"/>
                <w:szCs w:val="24"/>
              </w:rPr>
              <w:t>1 Модуль бойынша</w:t>
            </w:r>
            <w:r w:rsidR="00D5633B" w:rsidRPr="00554133">
              <w:rPr>
                <w:rFonts w:ascii="Times New Roman" w:hAnsi="Times New Roman"/>
                <w:b/>
                <w:sz w:val="24"/>
                <w:szCs w:val="24"/>
              </w:rPr>
              <w:t>Барлығы</w:t>
            </w:r>
          </w:p>
        </w:tc>
        <w:tc>
          <w:tcPr>
            <w:tcW w:w="477" w:type="dxa"/>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4</w:t>
            </w:r>
          </w:p>
        </w:tc>
        <w:tc>
          <w:tcPr>
            <w:tcW w:w="567" w:type="dxa"/>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8</w:t>
            </w:r>
          </w:p>
        </w:tc>
        <w:tc>
          <w:tcPr>
            <w:tcW w:w="567" w:type="dxa"/>
            <w:gridSpan w:val="2"/>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4</w:t>
            </w:r>
          </w:p>
        </w:tc>
        <w:tc>
          <w:tcPr>
            <w:tcW w:w="567" w:type="dxa"/>
            <w:gridSpan w:val="2"/>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8</w:t>
            </w:r>
          </w:p>
        </w:tc>
        <w:tc>
          <w:tcPr>
            <w:tcW w:w="1418" w:type="dxa"/>
            <w:gridSpan w:val="3"/>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12</w:t>
            </w:r>
          </w:p>
        </w:tc>
        <w:tc>
          <w:tcPr>
            <w:tcW w:w="2863" w:type="dxa"/>
          </w:tcPr>
          <w:p w:rsidR="005E396E" w:rsidRPr="00C4581A" w:rsidRDefault="00D5633B" w:rsidP="00E467CF">
            <w:pPr>
              <w:jc w:val="both"/>
              <w:rPr>
                <w:rFonts w:ascii="Times New Roman" w:hAnsi="Times New Roman" w:cs="Times New Roman"/>
                <w:bCs/>
                <w:spacing w:val="-1"/>
                <w:sz w:val="28"/>
                <w:szCs w:val="28"/>
              </w:rPr>
            </w:pPr>
            <w:r>
              <w:rPr>
                <w:rFonts w:ascii="Times New Roman" w:hAnsi="Times New Roman" w:cs="Times New Roman"/>
                <w:b/>
                <w:bCs/>
                <w:spacing w:val="-1"/>
                <w:sz w:val="24"/>
                <w:szCs w:val="24"/>
              </w:rPr>
              <w:t xml:space="preserve">(36 </w:t>
            </w:r>
            <w:r>
              <w:rPr>
                <w:rFonts w:ascii="Times New Roman" w:hAnsi="Times New Roman" w:cs="Times New Roman"/>
                <w:b/>
                <w:bCs/>
                <w:spacing w:val="-1"/>
                <w:sz w:val="24"/>
                <w:szCs w:val="24"/>
                <w:lang w:val="kk-KZ"/>
              </w:rPr>
              <w:t>с</w:t>
            </w:r>
            <w:r w:rsidR="005E396E" w:rsidRPr="00117F4A">
              <w:rPr>
                <w:rFonts w:ascii="Times New Roman" w:hAnsi="Times New Roman" w:cs="Times New Roman"/>
                <w:b/>
                <w:bCs/>
                <w:spacing w:val="-1"/>
                <w:sz w:val="24"/>
                <w:szCs w:val="24"/>
              </w:rPr>
              <w:t>)</w:t>
            </w:r>
          </w:p>
        </w:tc>
      </w:tr>
      <w:tr w:rsidR="00E96017" w:rsidRPr="00C4581A" w:rsidTr="00BA2A50">
        <w:trPr>
          <w:trHeight w:val="71"/>
        </w:trPr>
        <w:tc>
          <w:tcPr>
            <w:tcW w:w="10059" w:type="dxa"/>
            <w:gridSpan w:val="13"/>
          </w:tcPr>
          <w:p w:rsidR="00E96017" w:rsidRPr="00537489" w:rsidRDefault="00554133" w:rsidP="00E6076E">
            <w:pPr>
              <w:jc w:val="center"/>
              <w:rPr>
                <w:rFonts w:ascii="Times New Roman" w:hAnsi="Times New Roman" w:cs="Times New Roman"/>
                <w:b/>
                <w:bCs/>
                <w:spacing w:val="-1"/>
                <w:sz w:val="24"/>
                <w:szCs w:val="24"/>
              </w:rPr>
            </w:pPr>
            <w:r w:rsidRPr="00554133">
              <w:rPr>
                <w:rFonts w:ascii="Times New Roman" w:hAnsi="Times New Roman" w:cs="Times New Roman"/>
                <w:b/>
                <w:bCs/>
                <w:spacing w:val="-1"/>
                <w:sz w:val="24"/>
                <w:szCs w:val="24"/>
              </w:rPr>
              <w:t>Модуль 2. Дәрігерлік бақылау</w:t>
            </w: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t>2.1</w:t>
            </w:r>
          </w:p>
        </w:tc>
        <w:tc>
          <w:tcPr>
            <w:tcW w:w="2891" w:type="dxa"/>
            <w:gridSpan w:val="2"/>
          </w:tcPr>
          <w:p w:rsidR="00554133" w:rsidRPr="00554133" w:rsidRDefault="00554133" w:rsidP="00554133">
            <w:pPr>
              <w:pStyle w:val="2"/>
              <w:rPr>
                <w:rFonts w:ascii="Times New Roman" w:hAnsi="Times New Roman"/>
                <w:sz w:val="24"/>
                <w:szCs w:val="24"/>
              </w:rPr>
            </w:pPr>
            <w:r w:rsidRPr="00554133">
              <w:rPr>
                <w:rFonts w:ascii="Times New Roman" w:hAnsi="Times New Roman"/>
                <w:sz w:val="24"/>
                <w:szCs w:val="24"/>
              </w:rPr>
              <w:t>Дене шынықтырумен және спортпен шұғылданатын адамдарды дәрігерлік бақылау.Спортпен шұғылдануға рұқсат. Спортқа қарсы көрсеткіштер.</w:t>
            </w:r>
          </w:p>
          <w:p w:rsidR="00BA2A50" w:rsidRPr="00BA5348" w:rsidRDefault="00554133" w:rsidP="00554133">
            <w:pPr>
              <w:pStyle w:val="2"/>
              <w:rPr>
                <w:rFonts w:ascii="Times New Roman" w:hAnsi="Times New Roman"/>
                <w:sz w:val="24"/>
                <w:szCs w:val="24"/>
              </w:rPr>
            </w:pPr>
            <w:r w:rsidRPr="00554133">
              <w:rPr>
                <w:rFonts w:ascii="Times New Roman" w:hAnsi="Times New Roman"/>
                <w:sz w:val="24"/>
                <w:szCs w:val="24"/>
              </w:rPr>
              <w:t>Жас спортшылардың денсаулық жағдайына дәрігерлік бақылауды ұйымдастыру. Әйелдер спортындағы дәрігерлік бақылаудың ерекшеліктері.Параолимпиадалық спорттағы дәрігерлік бақылау.</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6941F9">
              <w:rPr>
                <w:rFonts w:ascii="Times New Roman" w:hAnsi="Times New Roman" w:cs="Times New Roman"/>
                <w:bCs/>
                <w:spacing w:val="-1"/>
                <w:sz w:val="24"/>
                <w:szCs w:val="24"/>
              </w:rPr>
              <w:t>3</w:t>
            </w:r>
          </w:p>
        </w:tc>
        <w:tc>
          <w:tcPr>
            <w:tcW w:w="2863" w:type="dxa"/>
            <w:vMerge w:val="restart"/>
          </w:tcPr>
          <w:p w:rsidR="00002946" w:rsidRPr="00002946" w:rsidRDefault="00002946" w:rsidP="00002946">
            <w:pPr>
              <w:jc w:val="both"/>
              <w:rPr>
                <w:rFonts w:ascii="Times New Roman" w:hAnsi="Times New Roman" w:cs="Times New Roman"/>
                <w:bCs/>
                <w:spacing w:val="-1"/>
                <w:sz w:val="24"/>
                <w:szCs w:val="24"/>
              </w:rPr>
            </w:pPr>
            <w:r w:rsidRPr="00002946">
              <w:rPr>
                <w:rFonts w:ascii="Times New Roman" w:hAnsi="Times New Roman" w:cs="Times New Roman"/>
                <w:bCs/>
                <w:spacing w:val="-1"/>
                <w:sz w:val="24"/>
                <w:szCs w:val="24"/>
              </w:rPr>
              <w:t>- Спортпен шұғылданушыларды дәрігерлік бақылау кезінде тексерулердің ең аз кешенін тізімдеңіз;</w:t>
            </w:r>
          </w:p>
          <w:p w:rsidR="00002946" w:rsidRPr="00002946" w:rsidRDefault="00002946" w:rsidP="00002946">
            <w:pPr>
              <w:jc w:val="both"/>
              <w:rPr>
                <w:rFonts w:ascii="Times New Roman" w:hAnsi="Times New Roman" w:cs="Times New Roman"/>
                <w:bCs/>
                <w:spacing w:val="-1"/>
                <w:sz w:val="24"/>
                <w:szCs w:val="24"/>
              </w:rPr>
            </w:pPr>
            <w:r w:rsidRPr="00002946">
              <w:rPr>
                <w:rFonts w:ascii="Times New Roman" w:hAnsi="Times New Roman" w:cs="Times New Roman"/>
                <w:bCs/>
                <w:spacing w:val="-1"/>
                <w:sz w:val="24"/>
                <w:szCs w:val="24"/>
              </w:rPr>
              <w:t>- дәрігерлік бақылау нысандарын сипаттаңыз;</w:t>
            </w:r>
          </w:p>
          <w:p w:rsidR="00002946" w:rsidRPr="00002946" w:rsidRDefault="00002946" w:rsidP="00002946">
            <w:pPr>
              <w:jc w:val="both"/>
              <w:rPr>
                <w:rFonts w:ascii="Times New Roman" w:hAnsi="Times New Roman" w:cs="Times New Roman"/>
                <w:bCs/>
                <w:spacing w:val="-1"/>
                <w:sz w:val="24"/>
                <w:szCs w:val="24"/>
              </w:rPr>
            </w:pPr>
            <w:r w:rsidRPr="00002946">
              <w:rPr>
                <w:rFonts w:ascii="Times New Roman" w:hAnsi="Times New Roman" w:cs="Times New Roman"/>
                <w:bCs/>
                <w:spacing w:val="-1"/>
                <w:sz w:val="24"/>
                <w:szCs w:val="24"/>
              </w:rPr>
              <w:t xml:space="preserve">- спортшылардың физикалық жай-күйі мен дайындығына кешенді тестілеу, бейне талдау, гониометрия, акселерометрия, динамометрия, тұрақтылық, эргометрия, дене жүйелерінің жай-күйі және спортшылардың қозғалыс сипаттамалары туралы ақпаратты берудің телеметриялық әдістері, антропометрия, миотонометрия, гониометрия және телеметрия әдістері, жаттығу және спорттық </w:t>
            </w:r>
            <w:r w:rsidRPr="00002946">
              <w:rPr>
                <w:rFonts w:ascii="Times New Roman" w:hAnsi="Times New Roman" w:cs="Times New Roman"/>
                <w:bCs/>
                <w:spacing w:val="-1"/>
                <w:sz w:val="24"/>
                <w:szCs w:val="24"/>
              </w:rPr>
              <w:lastRenderedPageBreak/>
              <w:t>жұмыс қабілеттілігінің жай-күйін анықтауда;</w:t>
            </w:r>
          </w:p>
          <w:p w:rsid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rPr>
              <w:t>-Гарвард степ-тестінің индексін, Мартин сынамасын бағалау әдістерін қолдана отырып, жүрек-қан тамырлары, тыныс алу жүйелері мен тірек-қимыл аппаратын сынау әдістерін көрсетіңіз.;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антропометриялық өлшемдердің нәтижелерін және физикалық даму көрсеткіштерін, позициялар мен қозғалыстарды талдауды олардың бақылау стандарттарына сәйкестік дәрежесін анықтау арқылы түсіндіріңіз;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xml:space="preserve">-жедел диагностика әдістерін қолдана отырып, қалпына келтіру процестерінің барысын бағалаңыз; </w:t>
            </w:r>
          </w:p>
          <w:p w:rsidR="00002946" w:rsidRPr="00704291" w:rsidRDefault="00002946" w:rsidP="00002946">
            <w:pPr>
              <w:jc w:val="both"/>
              <w:rPr>
                <w:rFonts w:ascii="Times New Roman" w:hAnsi="Times New Roman" w:cs="Times New Roman"/>
                <w:bCs/>
                <w:spacing w:val="-1"/>
                <w:sz w:val="24"/>
                <w:szCs w:val="24"/>
                <w:lang w:val="kk-KZ"/>
              </w:rPr>
            </w:pPr>
            <w:r w:rsidRPr="00704291">
              <w:rPr>
                <w:rFonts w:ascii="Times New Roman" w:hAnsi="Times New Roman" w:cs="Times New Roman"/>
                <w:bCs/>
                <w:spacing w:val="-1"/>
                <w:sz w:val="24"/>
                <w:szCs w:val="24"/>
                <w:lang w:val="kk-KZ"/>
              </w:rPr>
              <w:t xml:space="preserve">жедел зәр анализін жасаңыз және алдыңғы жүктемеден кейін дененің қалпына келу дәрежесін анықтаңыз; </w:t>
            </w:r>
          </w:p>
          <w:p w:rsidR="00002946" w:rsidRPr="00704291" w:rsidRDefault="00002946" w:rsidP="00002946">
            <w:pPr>
              <w:jc w:val="both"/>
              <w:rPr>
                <w:rFonts w:ascii="Times New Roman" w:hAnsi="Times New Roman" w:cs="Times New Roman"/>
                <w:bCs/>
                <w:spacing w:val="-1"/>
                <w:sz w:val="24"/>
                <w:szCs w:val="24"/>
                <w:lang w:val="kk-KZ"/>
              </w:rPr>
            </w:pPr>
            <w:r w:rsidRPr="00704291">
              <w:rPr>
                <w:rFonts w:ascii="Times New Roman" w:hAnsi="Times New Roman" w:cs="Times New Roman"/>
                <w:bCs/>
                <w:spacing w:val="-1"/>
                <w:sz w:val="24"/>
                <w:szCs w:val="24"/>
                <w:lang w:val="kk-KZ"/>
              </w:rPr>
              <w:t>- қан мен зәрді биохимиялық талдау нәтижелері бойынша ағзаның функционалдық жағдайын бағалаңыз;</w:t>
            </w:r>
          </w:p>
          <w:p w:rsidR="00002946" w:rsidRDefault="00002946" w:rsidP="00002946">
            <w:pPr>
              <w:jc w:val="both"/>
              <w:rPr>
                <w:rFonts w:ascii="Times New Roman" w:hAnsi="Times New Roman" w:cs="Times New Roman"/>
                <w:bCs/>
                <w:spacing w:val="-1"/>
                <w:sz w:val="24"/>
                <w:szCs w:val="24"/>
                <w:lang w:val="kk-KZ"/>
              </w:rPr>
            </w:pPr>
            <w:r w:rsidRPr="00704291">
              <w:rPr>
                <w:rFonts w:ascii="Times New Roman" w:hAnsi="Times New Roman" w:cs="Times New Roman"/>
                <w:bCs/>
                <w:spacing w:val="-1"/>
                <w:sz w:val="24"/>
                <w:szCs w:val="24"/>
                <w:lang w:val="kk-KZ"/>
              </w:rPr>
              <w:t>- физикалық дамуды өлшеу және бағалау әдістерін, қозғалыс қасиеттерін бағалауды сипаттаңыз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жынысы мен жасын ескере отырып, адам ағзасының әртүрлі физиологиялық жүйелерінің функционалдық жағдайын бағалау әдістерін көрсетіңіз;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xml:space="preserve">- Психодиагностика, психопрофилактика, психокоррекция, кеңес беру элементтерін қоса </w:t>
            </w:r>
            <w:r w:rsidRPr="00002946">
              <w:rPr>
                <w:rFonts w:ascii="Times New Roman" w:hAnsi="Times New Roman" w:cs="Times New Roman"/>
                <w:bCs/>
                <w:spacing w:val="-1"/>
                <w:sz w:val="24"/>
                <w:szCs w:val="24"/>
                <w:lang w:val="kk-KZ"/>
              </w:rPr>
              <w:lastRenderedPageBreak/>
              <w:t xml:space="preserve">алғанда, дене шынықтыру және спортпен айналысатын психологиялық сүйемелдеудің принциптерін, шарттары мен міндеттерін көрсетіңіз; </w:t>
            </w:r>
          </w:p>
          <w:p w:rsidR="00002946" w:rsidRPr="00704291"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xml:space="preserve">- Мартин сынамасы: тест жүргізу әдістемесі, тесттегі жүктемені мөлшерлеу әдісі. </w:t>
            </w:r>
            <w:r w:rsidRPr="00704291">
              <w:rPr>
                <w:rFonts w:ascii="Times New Roman" w:hAnsi="Times New Roman" w:cs="Times New Roman"/>
                <w:bCs/>
                <w:spacing w:val="-1"/>
                <w:sz w:val="24"/>
                <w:szCs w:val="24"/>
                <w:lang w:val="kk-KZ"/>
              </w:rPr>
              <w:t>Тестілеу нәтижелерін бағалаңыз;</w:t>
            </w:r>
          </w:p>
          <w:p w:rsidR="00002946" w:rsidRDefault="00002946" w:rsidP="00002946">
            <w:pPr>
              <w:jc w:val="both"/>
              <w:rPr>
                <w:rFonts w:ascii="Times New Roman" w:hAnsi="Times New Roman" w:cs="Times New Roman"/>
                <w:bCs/>
                <w:spacing w:val="-1"/>
                <w:sz w:val="24"/>
                <w:szCs w:val="24"/>
                <w:lang w:val="kk-KZ"/>
              </w:rPr>
            </w:pPr>
            <w:r w:rsidRPr="00704291">
              <w:rPr>
                <w:rFonts w:ascii="Times New Roman" w:hAnsi="Times New Roman" w:cs="Times New Roman"/>
                <w:bCs/>
                <w:spacing w:val="-1"/>
                <w:sz w:val="24"/>
                <w:szCs w:val="24"/>
                <w:lang w:val="kk-KZ"/>
              </w:rPr>
              <w:t>- Летунов сынамасы: тест жүргізу әдістемесі, тесттегі жүктемені мөлшерлеу әдісі. Тестілеу нәтижелерін бағалаңыз;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Pwc170 субмаксимальды тесті: тест жүргізу әдістемесі, тесттегі жүктемені мөлшерлеу әдісі.Графикалық және математикалық (В.Л. Карпман формуласы бойынша) pwc170 шамасын анықтау әдісі. Әр түрлі мамандықтағы спортшылардағы pwc170 нормативтік шамалары.   Тестілеу нәтижелерін бағалаңыз;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Новакка сынағы: тест жүргізу әдістемесі, тесттегі жүктемені мөлшерлеу әдісі. Тестілеу нәтижелерін бағалаңыз;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Wingate тесті: тест жүргізу әдістемесі, тесттегі жүктемені мөлшерлеу әдісі. Тестілеу нәтижелерін бағалаңыз;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қарапайым функционалдық сынамалар жүргізу:</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xml:space="preserve">тыныс алуды кешіктіретін сынамалар, кеңістіктегі орнын өзгертетін сынамалар, </w:t>
            </w:r>
            <w:r w:rsidRPr="00002946">
              <w:rPr>
                <w:rFonts w:ascii="Times New Roman" w:hAnsi="Times New Roman" w:cs="Times New Roman"/>
                <w:bCs/>
                <w:spacing w:val="-1"/>
                <w:sz w:val="24"/>
                <w:szCs w:val="24"/>
                <w:lang w:val="kk-KZ"/>
              </w:rPr>
              <w:lastRenderedPageBreak/>
              <w:t>физикалық жүктемесі бар сынамалар;</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жалпы физикалық өнімділікті анықтаңыз және бағалаңыз;</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зерттеудің функционалдық әдістерінің деректерін түсіндіру;</w:t>
            </w:r>
          </w:p>
          <w:p w:rsidR="00002946" w:rsidRDefault="00002946" w:rsidP="00002946">
            <w:pPr>
              <w:jc w:val="both"/>
              <w:rPr>
                <w:rFonts w:ascii="Times New Roman" w:hAnsi="Times New Roman" w:cs="Times New Roman"/>
                <w:bCs/>
                <w:spacing w:val="-1"/>
                <w:sz w:val="24"/>
                <w:szCs w:val="24"/>
                <w:lang w:val="kk-KZ"/>
              </w:rPr>
            </w:pPr>
            <w:r w:rsidRPr="00704291">
              <w:rPr>
                <w:rFonts w:ascii="Times New Roman" w:hAnsi="Times New Roman" w:cs="Times New Roman"/>
                <w:bCs/>
                <w:spacing w:val="-1"/>
                <w:sz w:val="24"/>
                <w:szCs w:val="24"/>
                <w:lang w:val="kk-KZ"/>
              </w:rPr>
              <w:t>- кардиореспираторлық жүйенің мониторингі;</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BMD анықтаудың тікелей әдісі. Әр түрлі біліктіліктегі спортшылардағы ҮАК нормативтік шамалары;</w:t>
            </w:r>
          </w:p>
          <w:p w:rsidR="00002946" w:rsidRPr="00002946" w:rsidRDefault="00002946" w:rsidP="00002946">
            <w:pPr>
              <w:jc w:val="both"/>
              <w:rPr>
                <w:rFonts w:ascii="Times New Roman" w:hAnsi="Times New Roman" w:cs="Times New Roman"/>
                <w:bCs/>
                <w:spacing w:val="-1"/>
                <w:sz w:val="24"/>
                <w:szCs w:val="24"/>
                <w:lang w:val="kk-KZ"/>
              </w:rPr>
            </w:pPr>
            <w:r w:rsidRPr="00002946">
              <w:rPr>
                <w:rFonts w:ascii="Times New Roman" w:hAnsi="Times New Roman" w:cs="Times New Roman"/>
                <w:bCs/>
                <w:spacing w:val="-1"/>
                <w:sz w:val="24"/>
                <w:szCs w:val="24"/>
                <w:lang w:val="kk-KZ"/>
              </w:rPr>
              <w:t>-- жүрек-қантамыр жүйесін зерттеудің аспаптық әдістерін түсіндіру: ЭКГ, ФКГ, ЭхоКГ, ЭКГ және қан қысымының тәуліктік мониторингі;</w:t>
            </w:r>
          </w:p>
          <w:p w:rsidR="00002946" w:rsidRPr="00002946" w:rsidRDefault="00002946" w:rsidP="00002946">
            <w:pPr>
              <w:jc w:val="both"/>
              <w:rPr>
                <w:rFonts w:ascii="Times New Roman" w:hAnsi="Times New Roman" w:cs="Times New Roman"/>
                <w:bCs/>
                <w:spacing w:val="-1"/>
                <w:sz w:val="24"/>
                <w:szCs w:val="24"/>
              </w:rPr>
            </w:pPr>
            <w:r w:rsidRPr="00002946">
              <w:rPr>
                <w:rFonts w:ascii="Times New Roman" w:hAnsi="Times New Roman" w:cs="Times New Roman"/>
                <w:bCs/>
                <w:spacing w:val="-1"/>
                <w:sz w:val="24"/>
                <w:szCs w:val="24"/>
              </w:rPr>
              <w:t>- Функционалдық сынамалар: Розенталь сынамасы, Серкин сынамасы, жүктеме сынамалары (Мартин, Котова-Дешина, Руфье), Гарвард степ-тесті және т. б.;</w:t>
            </w:r>
          </w:p>
          <w:p w:rsidR="00002946" w:rsidRPr="00002946" w:rsidRDefault="00002946" w:rsidP="00002946">
            <w:pPr>
              <w:jc w:val="both"/>
              <w:rPr>
                <w:rFonts w:ascii="Times New Roman" w:hAnsi="Times New Roman" w:cs="Times New Roman"/>
                <w:bCs/>
                <w:spacing w:val="-1"/>
                <w:sz w:val="24"/>
                <w:szCs w:val="24"/>
              </w:rPr>
            </w:pPr>
            <w:r w:rsidRPr="00002946">
              <w:rPr>
                <w:rFonts w:ascii="Times New Roman" w:hAnsi="Times New Roman" w:cs="Times New Roman"/>
                <w:bCs/>
                <w:spacing w:val="-1"/>
                <w:sz w:val="24"/>
                <w:szCs w:val="24"/>
              </w:rPr>
              <w:t>- формулалар бойынша режимдерді (тыныс алудың минуттық көлемі), IR (қан айналымы индексі), SI (жүрек индексі), IR (Робинсон индексі), JEL (тиісті J), FI (өмірлік индекс) және KIO2 (оттегін пайдалану коэффициенті) есептеу;</w:t>
            </w:r>
          </w:p>
          <w:p w:rsidR="00002946" w:rsidRPr="00002946" w:rsidRDefault="00002946" w:rsidP="00002946">
            <w:pPr>
              <w:jc w:val="both"/>
              <w:rPr>
                <w:rFonts w:ascii="Times New Roman" w:hAnsi="Times New Roman" w:cs="Times New Roman"/>
                <w:bCs/>
                <w:spacing w:val="-1"/>
                <w:sz w:val="24"/>
                <w:szCs w:val="24"/>
              </w:rPr>
            </w:pPr>
            <w:r w:rsidRPr="00002946">
              <w:rPr>
                <w:rFonts w:ascii="Times New Roman" w:hAnsi="Times New Roman" w:cs="Times New Roman"/>
                <w:bCs/>
                <w:spacing w:val="-1"/>
                <w:sz w:val="24"/>
                <w:szCs w:val="24"/>
              </w:rPr>
              <w:t>- кардиореспираторлық жүйені кешенді бағалау коэффициенті;</w:t>
            </w:r>
          </w:p>
          <w:p w:rsidR="00BA2A50" w:rsidRDefault="00002946" w:rsidP="00002946">
            <w:pPr>
              <w:jc w:val="both"/>
              <w:rPr>
                <w:rFonts w:ascii="Times New Roman" w:hAnsi="Times New Roman" w:cs="Times New Roman"/>
                <w:bCs/>
                <w:spacing w:val="-1"/>
                <w:sz w:val="24"/>
                <w:szCs w:val="24"/>
              </w:rPr>
            </w:pPr>
            <w:r w:rsidRPr="00002946">
              <w:rPr>
                <w:rFonts w:ascii="Times New Roman" w:hAnsi="Times New Roman" w:cs="Times New Roman"/>
                <w:bCs/>
                <w:spacing w:val="-1"/>
                <w:sz w:val="24"/>
                <w:szCs w:val="24"/>
              </w:rPr>
              <w:t>- ССС бейімделу дәрежесін бағалау.</w:t>
            </w: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Pr="00BA2A50" w:rsidRDefault="00BA2A50" w:rsidP="0028521C">
            <w:pPr>
              <w:jc w:val="both"/>
              <w:rPr>
                <w:rFonts w:ascii="Times New Roman" w:hAnsi="Times New Roman" w:cs="Times New Roman"/>
                <w:b/>
                <w:bCs/>
                <w:spacing w:val="-1"/>
                <w:sz w:val="24"/>
                <w:szCs w:val="24"/>
              </w:rPr>
            </w:pP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t>2.2</w:t>
            </w:r>
          </w:p>
        </w:tc>
        <w:tc>
          <w:tcPr>
            <w:tcW w:w="2891" w:type="dxa"/>
            <w:gridSpan w:val="2"/>
          </w:tcPr>
          <w:p w:rsidR="00554133" w:rsidRPr="00554133" w:rsidRDefault="00554133" w:rsidP="00554133">
            <w:pPr>
              <w:pStyle w:val="2"/>
              <w:rPr>
                <w:rFonts w:ascii="Times New Roman" w:hAnsi="Times New Roman"/>
                <w:sz w:val="24"/>
                <w:szCs w:val="24"/>
              </w:rPr>
            </w:pPr>
            <w:r w:rsidRPr="00554133">
              <w:rPr>
                <w:rFonts w:ascii="Times New Roman" w:hAnsi="Times New Roman"/>
                <w:sz w:val="24"/>
                <w:szCs w:val="24"/>
              </w:rPr>
              <w:t xml:space="preserve">Жасына және дене дайындығына байланысты физикалық дамуды және физикалық өнімділікті бағалау әдістері. Спорттық морфология. </w:t>
            </w:r>
          </w:p>
          <w:p w:rsidR="00BA2A50" w:rsidRPr="00BA5348" w:rsidRDefault="00554133" w:rsidP="00554133">
            <w:pPr>
              <w:pStyle w:val="2"/>
              <w:rPr>
                <w:rFonts w:ascii="Times New Roman" w:hAnsi="Times New Roman"/>
                <w:sz w:val="24"/>
                <w:szCs w:val="24"/>
              </w:rPr>
            </w:pPr>
            <w:r w:rsidRPr="00554133">
              <w:rPr>
                <w:rFonts w:ascii="Times New Roman" w:hAnsi="Times New Roman"/>
                <w:sz w:val="24"/>
                <w:szCs w:val="24"/>
              </w:rPr>
              <w:t xml:space="preserve">Физикалық дамуды зерттеу және бағалау </w:t>
            </w:r>
            <w:r w:rsidRPr="00554133">
              <w:rPr>
                <w:rFonts w:ascii="Times New Roman" w:hAnsi="Times New Roman"/>
                <w:sz w:val="24"/>
                <w:szCs w:val="24"/>
              </w:rPr>
              <w:lastRenderedPageBreak/>
              <w:t>әдістері: антропометриялық стандарттар әдісі, корреляция әдісі, центилия әдісі, индекс әдісі. Әр түрлі спорт түрлерінің өкілдерінің физикалық дамуы мен дене бітімінің ерекшеліктері.</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6941F9">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lastRenderedPageBreak/>
              <w:t>2.3</w:t>
            </w:r>
          </w:p>
        </w:tc>
        <w:tc>
          <w:tcPr>
            <w:tcW w:w="2891" w:type="dxa"/>
            <w:gridSpan w:val="2"/>
          </w:tcPr>
          <w:p w:rsidR="00554133" w:rsidRPr="00554133" w:rsidRDefault="00554133" w:rsidP="00554133">
            <w:pPr>
              <w:pStyle w:val="2"/>
              <w:rPr>
                <w:rFonts w:ascii="Times New Roman" w:hAnsi="Times New Roman"/>
                <w:sz w:val="24"/>
                <w:szCs w:val="24"/>
              </w:rPr>
            </w:pPr>
            <w:r w:rsidRPr="00554133">
              <w:rPr>
                <w:rFonts w:ascii="Times New Roman" w:hAnsi="Times New Roman"/>
                <w:sz w:val="24"/>
                <w:szCs w:val="24"/>
              </w:rPr>
              <w:t>Спорттық медицинадағы функционалды зерттеу әдістері.Спорттық медицинадағы тестілеу міндеттері. Медициналық сынақтарға қойылатын талаптар. Функционалдық сынамалар. Тесттердің жіктелуі. Функционалдық сынамалардың физиологиялық негіздемесі.</w:t>
            </w:r>
          </w:p>
          <w:p w:rsidR="00BA2A50" w:rsidRPr="00BA5348" w:rsidRDefault="00554133" w:rsidP="00554133">
            <w:pPr>
              <w:pStyle w:val="2"/>
              <w:rPr>
                <w:rFonts w:ascii="Times New Roman" w:hAnsi="Times New Roman"/>
                <w:sz w:val="24"/>
                <w:szCs w:val="24"/>
              </w:rPr>
            </w:pPr>
            <w:r w:rsidRPr="00554133">
              <w:rPr>
                <w:rFonts w:ascii="Times New Roman" w:hAnsi="Times New Roman"/>
                <w:sz w:val="24"/>
                <w:szCs w:val="24"/>
              </w:rPr>
              <w:t>Арнайы жүктеме сынамалары. Жүрек-қан тамырлары жүйесінің жүктеме реакцияларының түрлері. Табиғи орта жағдайында және зертханада тестілеу. Жүктемелік тестілеуге қарсы көрсеткіштер. Жүктемені тоқтатудың клиникалық және ЭКГ критерийлері.</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360296">
              <w:rPr>
                <w:rFonts w:ascii="Times New Roman" w:hAnsi="Times New Roman" w:cs="Times New Roman"/>
                <w:bCs/>
                <w:spacing w:val="-1"/>
                <w:sz w:val="24"/>
                <w:szCs w:val="24"/>
              </w:rPr>
              <w:t>3</w:t>
            </w:r>
          </w:p>
        </w:tc>
        <w:tc>
          <w:tcPr>
            <w:tcW w:w="2863" w:type="dxa"/>
            <w:vMerge/>
          </w:tcPr>
          <w:p w:rsidR="00BA2A50" w:rsidRPr="00C4581A" w:rsidRDefault="00BA2A50" w:rsidP="0028521C">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t>2.4</w:t>
            </w:r>
          </w:p>
        </w:tc>
        <w:tc>
          <w:tcPr>
            <w:tcW w:w="2891" w:type="dxa"/>
            <w:gridSpan w:val="2"/>
          </w:tcPr>
          <w:p w:rsidR="0074368F" w:rsidRPr="0074368F" w:rsidRDefault="0074368F" w:rsidP="0074368F">
            <w:pPr>
              <w:pStyle w:val="2"/>
              <w:rPr>
                <w:rFonts w:ascii="Times New Roman" w:hAnsi="Times New Roman"/>
                <w:sz w:val="24"/>
                <w:szCs w:val="24"/>
              </w:rPr>
            </w:pPr>
            <w:r w:rsidRPr="0074368F">
              <w:rPr>
                <w:rFonts w:ascii="Times New Roman" w:hAnsi="Times New Roman"/>
                <w:sz w:val="24"/>
                <w:szCs w:val="24"/>
              </w:rPr>
              <w:t>Спорттық медицинадағы функционалды зерттеу әдістері.Спортшылар мен дене шынықтырумен айналысатын адамдардың дене өнімділігі мен функционалдық дайындығын бағалау.</w:t>
            </w:r>
          </w:p>
          <w:p w:rsidR="0074368F" w:rsidRPr="0074368F" w:rsidRDefault="0074368F" w:rsidP="0074368F">
            <w:pPr>
              <w:pStyle w:val="2"/>
              <w:rPr>
                <w:rFonts w:ascii="Times New Roman" w:hAnsi="Times New Roman"/>
                <w:sz w:val="24"/>
                <w:szCs w:val="24"/>
              </w:rPr>
            </w:pPr>
            <w:r w:rsidRPr="0074368F">
              <w:rPr>
                <w:rFonts w:ascii="Times New Roman" w:hAnsi="Times New Roman"/>
                <w:sz w:val="24"/>
                <w:szCs w:val="24"/>
              </w:rPr>
              <w:t>Кардиореспираторлық төзімділік. Бұлшықет төзімділігі.</w:t>
            </w:r>
          </w:p>
          <w:p w:rsidR="00BA2A50" w:rsidRPr="00C4581A" w:rsidRDefault="0074368F" w:rsidP="0074368F">
            <w:pPr>
              <w:widowControl w:val="0"/>
              <w:autoSpaceDE w:val="0"/>
              <w:autoSpaceDN w:val="0"/>
              <w:ind w:left="29" w:right="144"/>
              <w:jc w:val="both"/>
              <w:rPr>
                <w:rFonts w:ascii="Times New Roman" w:hAnsi="Times New Roman" w:cs="Times New Roman"/>
                <w:color w:val="000000"/>
                <w:sz w:val="28"/>
                <w:szCs w:val="28"/>
              </w:rPr>
            </w:pPr>
            <w:r w:rsidRPr="0074368F">
              <w:rPr>
                <w:rFonts w:ascii="Times New Roman" w:hAnsi="Times New Roman"/>
                <w:sz w:val="24"/>
                <w:szCs w:val="24"/>
              </w:rPr>
              <w:t>Оттегінің максималды шығыны (</w:t>
            </w:r>
            <w:r w:rsidRPr="00282256">
              <w:rPr>
                <w:rFonts w:ascii="Times New Roman" w:hAnsi="Times New Roman"/>
                <w:sz w:val="24"/>
                <w:szCs w:val="24"/>
                <w:highlight w:val="yellow"/>
              </w:rPr>
              <w:t>BMD</w:t>
            </w:r>
            <w:r w:rsidRPr="0074368F">
              <w:rPr>
                <w:rFonts w:ascii="Times New Roman" w:hAnsi="Times New Roman"/>
                <w:sz w:val="24"/>
                <w:szCs w:val="24"/>
              </w:rPr>
              <w:t>).  Pwc170 субмаксимальды сынағы .</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360296">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2.5</w:t>
            </w:r>
          </w:p>
        </w:tc>
        <w:tc>
          <w:tcPr>
            <w:tcW w:w="2891" w:type="dxa"/>
            <w:gridSpan w:val="2"/>
          </w:tcPr>
          <w:p w:rsidR="0074368F" w:rsidRPr="0074368F" w:rsidRDefault="0074368F" w:rsidP="0074368F">
            <w:pPr>
              <w:pStyle w:val="2"/>
              <w:rPr>
                <w:rFonts w:ascii="Times New Roman" w:hAnsi="Times New Roman"/>
                <w:sz w:val="24"/>
                <w:szCs w:val="24"/>
              </w:rPr>
            </w:pPr>
            <w:r w:rsidRPr="0074368F">
              <w:rPr>
                <w:rFonts w:ascii="Times New Roman" w:hAnsi="Times New Roman"/>
                <w:sz w:val="24"/>
                <w:szCs w:val="24"/>
              </w:rPr>
              <w:t xml:space="preserve">Спорттық медицинадағы функционалды зерттеу әдістері.Арнайы </w:t>
            </w:r>
            <w:r w:rsidRPr="0074368F">
              <w:rPr>
                <w:rFonts w:ascii="Times New Roman" w:hAnsi="Times New Roman"/>
                <w:sz w:val="24"/>
                <w:szCs w:val="24"/>
              </w:rPr>
              <w:lastRenderedPageBreak/>
              <w:t>өнімділікті тексеруге арналған эргометриялық тренажерлер. Тестілеудің "далалық" баламалары.</w:t>
            </w:r>
          </w:p>
          <w:p w:rsidR="00BA2A50" w:rsidRPr="00C4581A" w:rsidRDefault="0074368F" w:rsidP="0074368F">
            <w:pPr>
              <w:widowControl w:val="0"/>
              <w:autoSpaceDE w:val="0"/>
              <w:autoSpaceDN w:val="0"/>
              <w:ind w:left="29" w:right="144"/>
              <w:jc w:val="both"/>
              <w:rPr>
                <w:rFonts w:ascii="Times New Roman" w:hAnsi="Times New Roman" w:cs="Times New Roman"/>
                <w:color w:val="000000"/>
                <w:sz w:val="28"/>
                <w:szCs w:val="28"/>
              </w:rPr>
            </w:pPr>
            <w:r w:rsidRPr="0074368F">
              <w:rPr>
                <w:rFonts w:ascii="Times New Roman" w:hAnsi="Times New Roman"/>
                <w:sz w:val="24"/>
                <w:szCs w:val="24"/>
              </w:rPr>
              <w:t>Купер Сынағы. Новакка Сынағы. Әр түрлі спорт түрлерінде қайталанатын жүктемелермен зерттеу.</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11283A">
              <w:rPr>
                <w:rFonts w:ascii="Times New Roman" w:hAnsi="Times New Roman" w:cs="Times New Roman"/>
                <w:bCs/>
                <w:spacing w:val="-1"/>
                <w:sz w:val="24"/>
                <w:szCs w:val="24"/>
              </w:rPr>
              <w:t>3</w:t>
            </w:r>
          </w:p>
        </w:tc>
        <w:tc>
          <w:tcPr>
            <w:tcW w:w="2863" w:type="dxa"/>
            <w:vMerge/>
          </w:tcPr>
          <w:p w:rsidR="00BA2A50" w:rsidRPr="00C4581A" w:rsidRDefault="00BA2A50" w:rsidP="0028521C">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lastRenderedPageBreak/>
              <w:t>2.6</w:t>
            </w:r>
          </w:p>
        </w:tc>
        <w:tc>
          <w:tcPr>
            <w:tcW w:w="2891" w:type="dxa"/>
            <w:gridSpan w:val="2"/>
          </w:tcPr>
          <w:p w:rsidR="00BA2A50" w:rsidRPr="00BA5348" w:rsidRDefault="0074368F" w:rsidP="00AB4A3B">
            <w:pPr>
              <w:pStyle w:val="2"/>
              <w:rPr>
                <w:rFonts w:ascii="Times New Roman" w:hAnsi="Times New Roman"/>
                <w:sz w:val="24"/>
                <w:szCs w:val="24"/>
              </w:rPr>
            </w:pPr>
            <w:r w:rsidRPr="0074368F">
              <w:rPr>
                <w:rFonts w:ascii="Times New Roman" w:hAnsi="Times New Roman"/>
                <w:sz w:val="24"/>
                <w:szCs w:val="24"/>
              </w:rPr>
              <w:t>Жүрек-қантамыр жүйесінің функционалдық жағдайын бағалау ерекшеліктері. Электрокардиография.  ЭХОКГ. ХМЭКГ. СМАД.</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11283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2.7</w:t>
            </w:r>
          </w:p>
        </w:tc>
        <w:tc>
          <w:tcPr>
            <w:tcW w:w="2891" w:type="dxa"/>
            <w:gridSpan w:val="2"/>
          </w:tcPr>
          <w:p w:rsidR="00BA2A50" w:rsidRPr="004051CD" w:rsidRDefault="0074368F" w:rsidP="00AB4A3B">
            <w:pPr>
              <w:autoSpaceDE w:val="0"/>
              <w:autoSpaceDN w:val="0"/>
              <w:adjustRightInd w:val="0"/>
              <w:rPr>
                <w:rFonts w:ascii="Times New Roman" w:hAnsi="Times New Roman" w:cs="Times New Roman"/>
                <w:sz w:val="24"/>
                <w:szCs w:val="24"/>
              </w:rPr>
            </w:pPr>
            <w:r w:rsidRPr="0074368F">
              <w:rPr>
                <w:rFonts w:ascii="Times New Roman" w:hAnsi="Times New Roman"/>
                <w:sz w:val="24"/>
                <w:szCs w:val="24"/>
              </w:rPr>
              <w:t xml:space="preserve">Физиологиялық спорттық жүрек және оның ерекшеліктері. Патологиялық спорттық жүрек. Диагностика әдістері.ЭКГ және ЭхоКГ критерийлері </w:t>
            </w:r>
            <w:r w:rsidR="00A33CFC">
              <w:rPr>
                <w:rFonts w:ascii="Times New Roman" w:hAnsi="Times New Roman"/>
                <w:sz w:val="24"/>
                <w:szCs w:val="24"/>
                <w:highlight w:val="yellow"/>
              </w:rPr>
              <w:t>Ф</w:t>
            </w:r>
            <w:r w:rsidR="00A33CFC" w:rsidRPr="00A33CFC">
              <w:rPr>
                <w:rFonts w:ascii="Times New Roman" w:hAnsi="Times New Roman"/>
                <w:sz w:val="24"/>
                <w:szCs w:val="24"/>
                <w:highlight w:val="yellow"/>
                <w:lang w:val="kk-KZ"/>
              </w:rPr>
              <w:t>К</w:t>
            </w:r>
            <w:r w:rsidRPr="0074368F">
              <w:rPr>
                <w:rFonts w:ascii="Times New Roman" w:hAnsi="Times New Roman"/>
                <w:sz w:val="24"/>
                <w:szCs w:val="24"/>
              </w:rPr>
              <w:t xml:space="preserve"> кезінде кенеттен жүрек өлімінің болжаушылары ретінде.</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5706F4">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2.8</w:t>
            </w:r>
          </w:p>
        </w:tc>
        <w:tc>
          <w:tcPr>
            <w:tcW w:w="2891" w:type="dxa"/>
            <w:gridSpan w:val="2"/>
            <w:vAlign w:val="center"/>
          </w:tcPr>
          <w:p w:rsidR="00BA2A50" w:rsidRPr="005B56C0" w:rsidRDefault="0074368F" w:rsidP="00AB4A3B">
            <w:pPr>
              <w:pStyle w:val="2"/>
              <w:rPr>
                <w:rFonts w:ascii="Times New Roman" w:hAnsi="Times New Roman"/>
                <w:sz w:val="28"/>
                <w:szCs w:val="28"/>
              </w:rPr>
            </w:pPr>
            <w:r w:rsidRPr="0074368F">
              <w:rPr>
                <w:rFonts w:ascii="Times New Roman" w:hAnsi="Times New Roman"/>
                <w:sz w:val="24"/>
                <w:szCs w:val="24"/>
              </w:rPr>
              <w:t>Вегетативті жүйке жүйесінің жағдайын бағалауға арналған сынақтар. Дене күйінің өзгеруімен сынамалар. Жүрек ритағының өзгергіштігін бағалау. Жүрек ритағының өзгергіштігін және тыныс алу циклінің өзгергіштігін Кросс-талдау. Кардиоваскулярлық сынақтар. Изометриялық жиырылу үлгісі.</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5706F4">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2.9</w:t>
            </w:r>
          </w:p>
        </w:tc>
        <w:tc>
          <w:tcPr>
            <w:tcW w:w="2891" w:type="dxa"/>
            <w:gridSpan w:val="2"/>
          </w:tcPr>
          <w:p w:rsidR="0074368F" w:rsidRPr="0074368F" w:rsidRDefault="0074368F" w:rsidP="0074368F">
            <w:pPr>
              <w:pStyle w:val="2"/>
              <w:rPr>
                <w:rFonts w:ascii="Times New Roman" w:hAnsi="Times New Roman"/>
                <w:sz w:val="24"/>
                <w:szCs w:val="24"/>
              </w:rPr>
            </w:pPr>
            <w:r w:rsidRPr="0074368F">
              <w:rPr>
                <w:rFonts w:ascii="Times New Roman" w:hAnsi="Times New Roman"/>
                <w:sz w:val="24"/>
                <w:szCs w:val="24"/>
              </w:rPr>
              <w:t>Орталық және перифериялық жүйке жүйесінің функционалдық жағдайын бағалау ерекшеліктері.</w:t>
            </w:r>
          </w:p>
          <w:p w:rsidR="00BA2A50" w:rsidRPr="00C4581A" w:rsidRDefault="0074368F" w:rsidP="0074368F">
            <w:pPr>
              <w:widowControl w:val="0"/>
              <w:autoSpaceDE w:val="0"/>
              <w:autoSpaceDN w:val="0"/>
              <w:ind w:left="29" w:right="144"/>
              <w:jc w:val="both"/>
              <w:rPr>
                <w:rFonts w:ascii="Times New Roman" w:hAnsi="Times New Roman" w:cs="Times New Roman"/>
                <w:color w:val="000000"/>
                <w:sz w:val="28"/>
                <w:szCs w:val="28"/>
              </w:rPr>
            </w:pPr>
            <w:r w:rsidRPr="0074368F">
              <w:rPr>
                <w:rFonts w:ascii="Times New Roman" w:hAnsi="Times New Roman"/>
                <w:sz w:val="24"/>
                <w:szCs w:val="24"/>
              </w:rPr>
              <w:t xml:space="preserve">Дененің сенсорлық жүйелерінің функционалды жағдайы. Сенсомоторлы реакциялар. Теппинг сынағы. Анализаторлардың </w:t>
            </w:r>
            <w:r w:rsidRPr="0074368F">
              <w:rPr>
                <w:rFonts w:ascii="Times New Roman" w:hAnsi="Times New Roman"/>
                <w:sz w:val="24"/>
                <w:szCs w:val="24"/>
              </w:rPr>
              <w:lastRenderedPageBreak/>
              <w:t>функцияларын зерттеу әдістері. Жүйке жүйесін зерттеудің аспаптық-функционалдық әдістері. Координациометрия.</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lastRenderedPageBreak/>
              <w:t>2.10</w:t>
            </w:r>
          </w:p>
        </w:tc>
        <w:tc>
          <w:tcPr>
            <w:tcW w:w="2891" w:type="dxa"/>
            <w:gridSpan w:val="2"/>
          </w:tcPr>
          <w:p w:rsidR="00BA2A50" w:rsidRPr="00081128" w:rsidRDefault="00D5633B" w:rsidP="00C95581">
            <w:pPr>
              <w:widowControl w:val="0"/>
              <w:autoSpaceDE w:val="0"/>
              <w:autoSpaceDN w:val="0"/>
              <w:jc w:val="both"/>
              <w:rPr>
                <w:rFonts w:ascii="Times New Roman" w:hAnsi="Times New Roman" w:cs="Times New Roman"/>
                <w:color w:val="000000"/>
                <w:sz w:val="24"/>
                <w:szCs w:val="24"/>
              </w:rPr>
            </w:pPr>
            <w:r w:rsidRPr="00D5633B">
              <w:rPr>
                <w:rFonts w:ascii="Times New Roman" w:hAnsi="Times New Roman" w:cs="Times New Roman"/>
                <w:color w:val="000000"/>
                <w:sz w:val="24"/>
                <w:szCs w:val="24"/>
              </w:rPr>
              <w:t>Спортшының психофизиологиялық мәртебесін бағалау. Нейробейнелеу әдістері. Электроэнцефалография. Магнитоэнцефалография. Эхоэнцефалография. Электроневромиография. Реоэнцефалография.Транскраниальды магниттік ынталандыру. Компьютерлік томографиялық нейробейнелеу әдістері (</w:t>
            </w:r>
            <w:r w:rsidRPr="00C70DAD">
              <w:rPr>
                <w:rFonts w:ascii="Times New Roman" w:hAnsi="Times New Roman" w:cs="Times New Roman"/>
                <w:color w:val="000000"/>
                <w:sz w:val="24"/>
                <w:szCs w:val="24"/>
              </w:rPr>
              <w:t>КТ, МРТ, ДВ-МРТ, ДТ-МРТ, МР-перфузия, ОФЭКТ, ПЭТ, DOT, МРС,</w:t>
            </w:r>
            <w:r w:rsidRPr="00D5633B">
              <w:rPr>
                <w:rFonts w:ascii="Times New Roman" w:hAnsi="Times New Roman" w:cs="Times New Roman"/>
                <w:color w:val="000000"/>
                <w:sz w:val="24"/>
                <w:szCs w:val="24"/>
              </w:rPr>
              <w:t xml:space="preserve"> қараңғылық)</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9D3D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2.11</w:t>
            </w:r>
          </w:p>
        </w:tc>
        <w:tc>
          <w:tcPr>
            <w:tcW w:w="2891" w:type="dxa"/>
            <w:gridSpan w:val="2"/>
          </w:tcPr>
          <w:p w:rsidR="00BA2A50" w:rsidRPr="00875D75" w:rsidRDefault="00D5633B" w:rsidP="00AB4A3B">
            <w:pPr>
              <w:pStyle w:val="2"/>
              <w:rPr>
                <w:rFonts w:ascii="Times New Roman" w:hAnsi="Times New Roman"/>
                <w:sz w:val="24"/>
                <w:szCs w:val="24"/>
              </w:rPr>
            </w:pPr>
            <w:r w:rsidRPr="00D5633B">
              <w:rPr>
                <w:rFonts w:ascii="Times New Roman" w:hAnsi="Times New Roman"/>
                <w:sz w:val="24"/>
                <w:szCs w:val="24"/>
              </w:rPr>
              <w:t>Сыртқы тыныс алу жүйесінің функционалдық жағдайын бағалау ерекшеліктері. Тыныс алу жүйесін тексерудің аспаптық-функционалдық әдістері. Спортшылардағы тыныс алу бұлшықеттерінің қарқынды жұмысындағы оттегі қарызы.</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9D3D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2.12</w:t>
            </w:r>
          </w:p>
        </w:tc>
        <w:tc>
          <w:tcPr>
            <w:tcW w:w="2891" w:type="dxa"/>
            <w:gridSpan w:val="2"/>
          </w:tcPr>
          <w:p w:rsidR="00D5633B" w:rsidRPr="00D5633B" w:rsidRDefault="00D5633B" w:rsidP="00D5633B">
            <w:pPr>
              <w:pStyle w:val="2"/>
              <w:rPr>
                <w:rFonts w:ascii="Times New Roman" w:hAnsi="Times New Roman"/>
                <w:sz w:val="24"/>
                <w:szCs w:val="24"/>
              </w:rPr>
            </w:pPr>
            <w:r w:rsidRPr="00D5633B">
              <w:rPr>
                <w:rFonts w:ascii="Times New Roman" w:hAnsi="Times New Roman"/>
                <w:sz w:val="24"/>
                <w:szCs w:val="24"/>
              </w:rPr>
              <w:t>Ас қорыту, зәр шығару және нейроэндокриндік және иммундық жүйелердің функционалдық жағдайын бағалау ерекшеліктері.</w:t>
            </w:r>
          </w:p>
          <w:p w:rsidR="00BA2A50" w:rsidRPr="002B494E" w:rsidRDefault="00D5633B" w:rsidP="00D5633B">
            <w:pPr>
              <w:widowControl w:val="0"/>
              <w:autoSpaceDE w:val="0"/>
              <w:autoSpaceDN w:val="0"/>
              <w:ind w:left="29" w:right="144"/>
              <w:jc w:val="both"/>
              <w:rPr>
                <w:rFonts w:ascii="Times New Roman" w:hAnsi="Times New Roman" w:cs="Times New Roman"/>
                <w:color w:val="000000"/>
                <w:sz w:val="28"/>
                <w:szCs w:val="28"/>
              </w:rPr>
            </w:pPr>
            <w:r w:rsidRPr="00D5633B">
              <w:rPr>
                <w:rFonts w:ascii="Times New Roman" w:hAnsi="Times New Roman"/>
                <w:sz w:val="24"/>
                <w:szCs w:val="24"/>
              </w:rPr>
              <w:t>Сәулелік диагностика әдістері (ультрадыбыстық, МРТ, ПЭТ, рентгендік зерттеу)</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7170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2.13</w:t>
            </w:r>
          </w:p>
        </w:tc>
        <w:tc>
          <w:tcPr>
            <w:tcW w:w="2891" w:type="dxa"/>
            <w:gridSpan w:val="2"/>
          </w:tcPr>
          <w:p w:rsidR="00BA2A50" w:rsidRPr="00C4581A" w:rsidRDefault="00D5633B" w:rsidP="00AB4A3B">
            <w:pPr>
              <w:widowControl w:val="0"/>
              <w:autoSpaceDE w:val="0"/>
              <w:autoSpaceDN w:val="0"/>
              <w:ind w:left="29" w:right="144"/>
              <w:jc w:val="both"/>
              <w:rPr>
                <w:rFonts w:ascii="Times New Roman" w:hAnsi="Times New Roman" w:cs="Times New Roman"/>
                <w:color w:val="000000"/>
                <w:sz w:val="28"/>
                <w:szCs w:val="28"/>
              </w:rPr>
            </w:pPr>
            <w:r w:rsidRPr="00D5633B">
              <w:rPr>
                <w:rFonts w:ascii="Times New Roman" w:hAnsi="Times New Roman"/>
                <w:sz w:val="24"/>
                <w:szCs w:val="24"/>
              </w:rPr>
              <w:t xml:space="preserve">Қан мен зәрді зертханалық зерттеудің негізгі көрсеткіштері және олардың физикалық күш салу кезіндегі өзгеруі. </w:t>
            </w:r>
            <w:r w:rsidRPr="00D5633B">
              <w:rPr>
                <w:rFonts w:ascii="Times New Roman" w:hAnsi="Times New Roman"/>
                <w:sz w:val="24"/>
                <w:szCs w:val="24"/>
              </w:rPr>
              <w:lastRenderedPageBreak/>
              <w:t>Спорттағы биохимиялық бақылау. Қанның жалпы клиникалық анализін, гемостазды, қышқыл-негіз тепе-теңдігін, электролит балансын, ақуыз, көмірсу және липидтер алмасуының метаболиттерін зерттеудің клиникалық-диагностикалық маңызы.</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7170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4409"/>
        </w:trPr>
        <w:tc>
          <w:tcPr>
            <w:tcW w:w="709" w:type="dxa"/>
            <w:tcBorders>
              <w:bottom w:val="single" w:sz="4" w:space="0" w:color="auto"/>
            </w:tcBorders>
          </w:tcPr>
          <w:p w:rsidR="00BA2A50" w:rsidRPr="005C2710" w:rsidRDefault="00BA2A50" w:rsidP="00F20B64">
            <w:pPr>
              <w:pStyle w:val="aa"/>
              <w:jc w:val="left"/>
              <w:rPr>
                <w:b w:val="0"/>
                <w:bCs/>
                <w:spacing w:val="-1"/>
                <w:sz w:val="24"/>
                <w:szCs w:val="24"/>
              </w:rPr>
            </w:pPr>
            <w:r>
              <w:rPr>
                <w:b w:val="0"/>
                <w:bCs/>
                <w:spacing w:val="-1"/>
                <w:sz w:val="24"/>
                <w:szCs w:val="24"/>
              </w:rPr>
              <w:lastRenderedPageBreak/>
              <w:t>2.14</w:t>
            </w:r>
          </w:p>
        </w:tc>
        <w:tc>
          <w:tcPr>
            <w:tcW w:w="2891" w:type="dxa"/>
            <w:gridSpan w:val="2"/>
            <w:tcBorders>
              <w:bottom w:val="single" w:sz="4" w:space="0" w:color="auto"/>
            </w:tcBorders>
          </w:tcPr>
          <w:p w:rsidR="00D5633B" w:rsidRPr="00D5633B" w:rsidRDefault="00D5633B" w:rsidP="00D5633B">
            <w:pPr>
              <w:widowControl w:val="0"/>
              <w:autoSpaceDE w:val="0"/>
              <w:autoSpaceDN w:val="0"/>
              <w:ind w:left="29" w:right="144"/>
              <w:jc w:val="both"/>
              <w:rPr>
                <w:rFonts w:ascii="Times New Roman" w:hAnsi="Times New Roman" w:cs="Times New Roman"/>
                <w:color w:val="000000"/>
                <w:sz w:val="24"/>
                <w:szCs w:val="24"/>
              </w:rPr>
            </w:pPr>
            <w:r w:rsidRPr="00D5633B">
              <w:rPr>
                <w:rFonts w:ascii="Times New Roman" w:hAnsi="Times New Roman" w:cs="Times New Roman"/>
                <w:color w:val="000000"/>
                <w:sz w:val="24"/>
                <w:szCs w:val="24"/>
              </w:rPr>
              <w:t>Қаңқа бұлшықеттерін зерттеу.</w:t>
            </w:r>
          </w:p>
          <w:p w:rsidR="00D5633B" w:rsidRPr="00D5633B" w:rsidRDefault="00D5633B" w:rsidP="00D5633B">
            <w:pPr>
              <w:widowControl w:val="0"/>
              <w:autoSpaceDE w:val="0"/>
              <w:autoSpaceDN w:val="0"/>
              <w:ind w:left="29" w:right="144"/>
              <w:jc w:val="both"/>
              <w:rPr>
                <w:rFonts w:ascii="Times New Roman" w:hAnsi="Times New Roman" w:cs="Times New Roman"/>
                <w:color w:val="000000"/>
                <w:sz w:val="24"/>
                <w:szCs w:val="24"/>
              </w:rPr>
            </w:pPr>
            <w:r w:rsidRPr="00D5633B">
              <w:rPr>
                <w:rFonts w:ascii="Times New Roman" w:hAnsi="Times New Roman" w:cs="Times New Roman"/>
                <w:color w:val="000000"/>
                <w:sz w:val="24"/>
                <w:szCs w:val="24"/>
              </w:rPr>
              <w:t>(ЭМГ электромиографиясы, ЭНМГ, миография, электроневромиография)</w:t>
            </w:r>
          </w:p>
          <w:p w:rsidR="00BA2A50" w:rsidRPr="00BA5348" w:rsidRDefault="00D5633B" w:rsidP="00D5633B">
            <w:pPr>
              <w:widowControl w:val="0"/>
              <w:autoSpaceDE w:val="0"/>
              <w:autoSpaceDN w:val="0"/>
              <w:ind w:left="29" w:right="144"/>
              <w:jc w:val="both"/>
              <w:rPr>
                <w:rFonts w:ascii="Times New Roman" w:hAnsi="Times New Roman"/>
                <w:sz w:val="24"/>
                <w:szCs w:val="24"/>
              </w:rPr>
            </w:pPr>
            <w:r w:rsidRPr="00D5633B">
              <w:rPr>
                <w:rFonts w:ascii="Times New Roman" w:hAnsi="Times New Roman" w:cs="Times New Roman"/>
                <w:color w:val="000000"/>
                <w:sz w:val="24"/>
                <w:szCs w:val="24"/>
              </w:rPr>
              <w:t>Спорттағы генетикалық зерттеулер.</w:t>
            </w:r>
          </w:p>
        </w:tc>
        <w:tc>
          <w:tcPr>
            <w:tcW w:w="477" w:type="dxa"/>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Borders>
              <w:bottom w:val="single" w:sz="4" w:space="0" w:color="auto"/>
            </w:tcBorders>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Borders>
              <w:bottom w:val="single" w:sz="4" w:space="0" w:color="auto"/>
            </w:tcBorders>
          </w:tcPr>
          <w:p w:rsidR="00BA2A50" w:rsidRPr="00C4581A" w:rsidRDefault="00BA2A50" w:rsidP="00E467CF">
            <w:pPr>
              <w:jc w:val="both"/>
              <w:rPr>
                <w:rFonts w:ascii="Times New Roman" w:hAnsi="Times New Roman" w:cs="Times New Roman"/>
                <w:bCs/>
                <w:spacing w:val="-1"/>
                <w:sz w:val="28"/>
                <w:szCs w:val="28"/>
              </w:rPr>
            </w:pPr>
          </w:p>
        </w:tc>
      </w:tr>
      <w:tr w:rsidR="00BA2742" w:rsidRPr="00C4581A" w:rsidTr="00BA2A50">
        <w:trPr>
          <w:trHeight w:val="359"/>
        </w:trPr>
        <w:tc>
          <w:tcPr>
            <w:tcW w:w="709" w:type="dxa"/>
          </w:tcPr>
          <w:p w:rsidR="00BA2742" w:rsidRDefault="00BA2742" w:rsidP="00F20B64">
            <w:pPr>
              <w:pStyle w:val="aa"/>
              <w:jc w:val="left"/>
              <w:rPr>
                <w:b w:val="0"/>
                <w:bCs/>
                <w:spacing w:val="-1"/>
                <w:sz w:val="24"/>
                <w:szCs w:val="24"/>
              </w:rPr>
            </w:pPr>
          </w:p>
        </w:tc>
        <w:tc>
          <w:tcPr>
            <w:tcW w:w="2891" w:type="dxa"/>
            <w:gridSpan w:val="2"/>
          </w:tcPr>
          <w:p w:rsidR="00BA2742" w:rsidRDefault="00D5633B" w:rsidP="00AB4A3B">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b/>
                <w:sz w:val="24"/>
                <w:szCs w:val="24"/>
                <w:lang w:val="kk-KZ"/>
              </w:rPr>
              <w:t>2</w:t>
            </w:r>
            <w:r w:rsidRPr="00554133">
              <w:rPr>
                <w:rFonts w:ascii="Times New Roman" w:hAnsi="Times New Roman"/>
                <w:b/>
                <w:sz w:val="24"/>
                <w:szCs w:val="24"/>
              </w:rPr>
              <w:t xml:space="preserve"> Модуль бойыншаБарлығы</w:t>
            </w:r>
          </w:p>
        </w:tc>
        <w:tc>
          <w:tcPr>
            <w:tcW w:w="477" w:type="dxa"/>
          </w:tcPr>
          <w:p w:rsidR="00BA2742" w:rsidRPr="004A12B2" w:rsidRDefault="00117F4A"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14</w:t>
            </w:r>
          </w:p>
        </w:tc>
        <w:tc>
          <w:tcPr>
            <w:tcW w:w="567" w:type="dxa"/>
          </w:tcPr>
          <w:p w:rsidR="00BA2742" w:rsidRPr="004A12B2" w:rsidRDefault="00117F4A"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28</w:t>
            </w:r>
          </w:p>
        </w:tc>
        <w:tc>
          <w:tcPr>
            <w:tcW w:w="567" w:type="dxa"/>
            <w:gridSpan w:val="2"/>
          </w:tcPr>
          <w:p w:rsidR="00BA2742" w:rsidRPr="004A12B2" w:rsidRDefault="00117F4A"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14</w:t>
            </w:r>
          </w:p>
        </w:tc>
        <w:tc>
          <w:tcPr>
            <w:tcW w:w="567" w:type="dxa"/>
            <w:gridSpan w:val="2"/>
          </w:tcPr>
          <w:p w:rsidR="00BA2742" w:rsidRPr="004A12B2" w:rsidRDefault="00117F4A" w:rsidP="001F7A53">
            <w:pPr>
              <w:rPr>
                <w:rFonts w:ascii="Times New Roman" w:hAnsi="Times New Roman" w:cs="Times New Roman"/>
                <w:b/>
                <w:bCs/>
                <w:spacing w:val="-1"/>
                <w:sz w:val="24"/>
                <w:szCs w:val="24"/>
                <w:lang w:val="kk-KZ"/>
              </w:rPr>
            </w:pPr>
            <w:r w:rsidRPr="004A12B2">
              <w:rPr>
                <w:rFonts w:ascii="Times New Roman" w:hAnsi="Times New Roman" w:cs="Times New Roman"/>
                <w:b/>
                <w:bCs/>
                <w:spacing w:val="-1"/>
                <w:sz w:val="24"/>
                <w:szCs w:val="24"/>
                <w:lang w:val="kk-KZ"/>
              </w:rPr>
              <w:t>28</w:t>
            </w:r>
          </w:p>
        </w:tc>
        <w:tc>
          <w:tcPr>
            <w:tcW w:w="1418" w:type="dxa"/>
            <w:gridSpan w:val="3"/>
          </w:tcPr>
          <w:p w:rsidR="004A12B2" w:rsidRPr="004A12B2" w:rsidRDefault="00117F4A" w:rsidP="000B3F8E">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42</w:t>
            </w:r>
          </w:p>
        </w:tc>
        <w:tc>
          <w:tcPr>
            <w:tcW w:w="2863" w:type="dxa"/>
          </w:tcPr>
          <w:p w:rsidR="00BA2742" w:rsidRPr="00C4581A" w:rsidRDefault="00D5633B" w:rsidP="00E467CF">
            <w:pPr>
              <w:jc w:val="both"/>
              <w:rPr>
                <w:rFonts w:ascii="Times New Roman" w:hAnsi="Times New Roman" w:cs="Times New Roman"/>
                <w:bCs/>
                <w:spacing w:val="-1"/>
                <w:sz w:val="28"/>
                <w:szCs w:val="28"/>
              </w:rPr>
            </w:pPr>
            <w:r>
              <w:rPr>
                <w:rFonts w:ascii="Times New Roman" w:hAnsi="Times New Roman" w:cs="Times New Roman"/>
                <w:b/>
                <w:bCs/>
                <w:spacing w:val="-1"/>
                <w:sz w:val="24"/>
                <w:szCs w:val="24"/>
              </w:rPr>
              <w:t>(126</w:t>
            </w:r>
            <w:r>
              <w:rPr>
                <w:rFonts w:ascii="Times New Roman" w:hAnsi="Times New Roman" w:cs="Times New Roman"/>
                <w:b/>
                <w:bCs/>
                <w:spacing w:val="-1"/>
                <w:sz w:val="24"/>
                <w:szCs w:val="24"/>
                <w:lang w:val="kk-KZ"/>
              </w:rPr>
              <w:t>с</w:t>
            </w:r>
            <w:r w:rsidR="00BA2A50" w:rsidRPr="00BA2A50">
              <w:rPr>
                <w:rFonts w:ascii="Times New Roman" w:hAnsi="Times New Roman" w:cs="Times New Roman"/>
                <w:b/>
                <w:bCs/>
                <w:spacing w:val="-1"/>
                <w:sz w:val="24"/>
                <w:szCs w:val="24"/>
              </w:rPr>
              <w:t>)</w:t>
            </w:r>
          </w:p>
        </w:tc>
      </w:tr>
      <w:tr w:rsidR="00160DDB" w:rsidRPr="00C4581A" w:rsidTr="00BA2A50">
        <w:trPr>
          <w:trHeight w:val="71"/>
        </w:trPr>
        <w:tc>
          <w:tcPr>
            <w:tcW w:w="10059" w:type="dxa"/>
            <w:gridSpan w:val="13"/>
          </w:tcPr>
          <w:p w:rsidR="00160DDB" w:rsidRPr="005C2710" w:rsidRDefault="00FA658B" w:rsidP="00E6076E">
            <w:pPr>
              <w:ind w:left="171"/>
              <w:jc w:val="center"/>
              <w:rPr>
                <w:rFonts w:ascii="Times New Roman" w:hAnsi="Times New Roman" w:cs="Times New Roman"/>
                <w:b/>
                <w:bCs/>
                <w:spacing w:val="-1"/>
                <w:sz w:val="24"/>
                <w:szCs w:val="24"/>
              </w:rPr>
            </w:pPr>
            <w:r w:rsidRPr="00FA658B">
              <w:rPr>
                <w:rFonts w:ascii="Times New Roman" w:hAnsi="Times New Roman" w:cs="Times New Roman"/>
                <w:b/>
                <w:bCs/>
                <w:spacing w:val="-1"/>
                <w:sz w:val="24"/>
                <w:szCs w:val="24"/>
              </w:rPr>
              <w:t>Модуль 3. Спортшылардың медициналық-педагогикалық бақылауы, спортшылардың дене шынықтыру жаттығуларының заңдылықтары</w:t>
            </w:r>
          </w:p>
        </w:tc>
      </w:tr>
      <w:tr w:rsidR="005E396E" w:rsidRPr="00C4581A" w:rsidTr="00BA2A50">
        <w:trPr>
          <w:trHeight w:val="71"/>
        </w:trPr>
        <w:tc>
          <w:tcPr>
            <w:tcW w:w="709" w:type="dxa"/>
          </w:tcPr>
          <w:p w:rsidR="005E396E" w:rsidRPr="005C2710" w:rsidRDefault="005E396E" w:rsidP="001F10E7">
            <w:pPr>
              <w:pStyle w:val="aa"/>
              <w:jc w:val="left"/>
              <w:rPr>
                <w:b w:val="0"/>
                <w:bCs/>
                <w:spacing w:val="-1"/>
                <w:sz w:val="24"/>
                <w:szCs w:val="24"/>
              </w:rPr>
            </w:pPr>
            <w:r>
              <w:rPr>
                <w:b w:val="0"/>
                <w:bCs/>
                <w:spacing w:val="-1"/>
                <w:sz w:val="24"/>
                <w:szCs w:val="24"/>
              </w:rPr>
              <w:t>3.1</w:t>
            </w:r>
          </w:p>
        </w:tc>
        <w:tc>
          <w:tcPr>
            <w:tcW w:w="2891" w:type="dxa"/>
            <w:gridSpan w:val="2"/>
            <w:vAlign w:val="center"/>
          </w:tcPr>
          <w:p w:rsidR="00282256" w:rsidRPr="00282256" w:rsidRDefault="00282256" w:rsidP="00282256">
            <w:pPr>
              <w:pStyle w:val="2"/>
              <w:rPr>
                <w:rFonts w:ascii="Times New Roman" w:hAnsi="Times New Roman"/>
                <w:sz w:val="24"/>
                <w:szCs w:val="24"/>
              </w:rPr>
            </w:pPr>
            <w:r w:rsidRPr="00282256">
              <w:rPr>
                <w:rFonts w:ascii="Times New Roman" w:hAnsi="Times New Roman"/>
                <w:sz w:val="24"/>
                <w:szCs w:val="24"/>
              </w:rPr>
              <w:t>Оқу-жаттығу жиындары мен жарыстарды медициналық қамтамасыз ету. Әр түрлі спорттық мамандықтардың өкілдерін дәрігерлік-педагогикалық бақылау.</w:t>
            </w:r>
          </w:p>
          <w:p w:rsidR="005E396E" w:rsidRPr="00BA5348" w:rsidRDefault="00282256" w:rsidP="001C6596">
            <w:pPr>
              <w:pStyle w:val="2"/>
              <w:rPr>
                <w:rFonts w:ascii="Times New Roman" w:hAnsi="Times New Roman"/>
                <w:sz w:val="24"/>
                <w:szCs w:val="24"/>
              </w:rPr>
            </w:pPr>
            <w:r w:rsidRPr="00282256">
              <w:rPr>
                <w:rFonts w:ascii="Times New Roman" w:hAnsi="Times New Roman"/>
                <w:sz w:val="24"/>
                <w:szCs w:val="24"/>
              </w:rPr>
              <w:t xml:space="preserve">Жаттығу процесінің міндеттерін, контингенттің жасын, жынысын, оқу-жаттығу процесін өткізу шарттарын және спорттық медицина дәрігерінің аппараттық қамтамасыз етілуін ескере отырып, дайындық кезеңдеріндегі </w:t>
            </w:r>
            <w:r w:rsidR="001C6596" w:rsidRPr="00C70DAD">
              <w:rPr>
                <w:rFonts w:ascii="Times New Roman" w:hAnsi="Times New Roman"/>
                <w:sz w:val="24"/>
                <w:szCs w:val="24"/>
                <w:lang w:val="kk-KZ"/>
              </w:rPr>
              <w:t>ДПБ</w:t>
            </w:r>
            <w:r w:rsidRPr="00282256">
              <w:rPr>
                <w:rFonts w:ascii="Times New Roman" w:hAnsi="Times New Roman"/>
                <w:sz w:val="24"/>
                <w:szCs w:val="24"/>
              </w:rPr>
              <w:t xml:space="preserve"> мақсаттары мен міндеттерін анықтау.</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0B701F">
              <w:rPr>
                <w:rFonts w:ascii="Times New Roman" w:hAnsi="Times New Roman" w:cs="Times New Roman"/>
                <w:bCs/>
                <w:spacing w:val="-1"/>
                <w:sz w:val="24"/>
                <w:szCs w:val="24"/>
              </w:rPr>
              <w:t>3</w:t>
            </w:r>
          </w:p>
        </w:tc>
        <w:tc>
          <w:tcPr>
            <w:tcW w:w="2863" w:type="dxa"/>
            <w:vMerge w:val="restart"/>
          </w:tcPr>
          <w:p w:rsidR="00001387" w:rsidRPr="00001387" w:rsidRDefault="00001387" w:rsidP="00001387">
            <w:pPr>
              <w:jc w:val="both"/>
              <w:rPr>
                <w:rFonts w:ascii="Times New Roman" w:hAnsi="Times New Roman" w:cs="Times New Roman"/>
                <w:bCs/>
                <w:spacing w:val="-1"/>
                <w:sz w:val="24"/>
                <w:szCs w:val="24"/>
              </w:rPr>
            </w:pPr>
            <w:r w:rsidRPr="00001387">
              <w:rPr>
                <w:rFonts w:ascii="Times New Roman" w:hAnsi="Times New Roman" w:cs="Times New Roman"/>
                <w:bCs/>
                <w:spacing w:val="-1"/>
                <w:sz w:val="24"/>
                <w:szCs w:val="24"/>
              </w:rPr>
              <w:t>Оқу-тәрбие процесін орынды ұйымдастырудағы дәрігерлік-педагогикалық бақылаудың рөлін, оның медициналық-биологиялық бақылаумен өзара байланысының қажеттілігін сипаттаңыз;</w:t>
            </w:r>
          </w:p>
          <w:p w:rsidR="00001387" w:rsidRPr="00001387" w:rsidRDefault="00001387" w:rsidP="00001387">
            <w:pPr>
              <w:jc w:val="both"/>
              <w:rPr>
                <w:rFonts w:ascii="Times New Roman" w:hAnsi="Times New Roman" w:cs="Times New Roman"/>
                <w:bCs/>
                <w:spacing w:val="-1"/>
                <w:sz w:val="24"/>
                <w:szCs w:val="24"/>
              </w:rPr>
            </w:pPr>
            <w:r w:rsidRPr="00001387">
              <w:rPr>
                <w:rFonts w:ascii="Times New Roman" w:hAnsi="Times New Roman" w:cs="Times New Roman"/>
                <w:bCs/>
                <w:spacing w:val="-1"/>
                <w:sz w:val="24"/>
                <w:szCs w:val="24"/>
              </w:rPr>
              <w:t>-дене шынықтыру сабағының немесе жаттығудың физиологиялық қисығын жасаңыз;</w:t>
            </w:r>
          </w:p>
          <w:p w:rsidR="00001387" w:rsidRPr="00001387" w:rsidRDefault="00001387" w:rsidP="00001387">
            <w:pPr>
              <w:jc w:val="both"/>
              <w:rPr>
                <w:rFonts w:ascii="Times New Roman" w:hAnsi="Times New Roman" w:cs="Times New Roman"/>
                <w:bCs/>
                <w:spacing w:val="-1"/>
                <w:sz w:val="24"/>
                <w:szCs w:val="24"/>
              </w:rPr>
            </w:pPr>
            <w:r w:rsidRPr="00001387">
              <w:rPr>
                <w:rFonts w:ascii="Times New Roman" w:hAnsi="Times New Roman" w:cs="Times New Roman"/>
                <w:bCs/>
                <w:spacing w:val="-1"/>
                <w:sz w:val="24"/>
                <w:szCs w:val="24"/>
              </w:rPr>
              <w:t xml:space="preserve">- </w:t>
            </w:r>
            <w:r w:rsidR="00F37B69">
              <w:rPr>
                <w:rFonts w:ascii="Times New Roman" w:hAnsi="Times New Roman" w:cs="Times New Roman"/>
                <w:bCs/>
                <w:spacing w:val="-1"/>
                <w:sz w:val="24"/>
                <w:szCs w:val="24"/>
                <w:lang w:val="kk-KZ"/>
              </w:rPr>
              <w:t>ДПБ</w:t>
            </w:r>
            <w:r w:rsidRPr="00001387">
              <w:rPr>
                <w:rFonts w:ascii="Times New Roman" w:hAnsi="Times New Roman" w:cs="Times New Roman"/>
                <w:bCs/>
                <w:spacing w:val="-1"/>
                <w:sz w:val="24"/>
                <w:szCs w:val="24"/>
              </w:rPr>
              <w:t xml:space="preserve"> өткізу хаттамасын ресімдеңіз;</w:t>
            </w:r>
          </w:p>
          <w:p w:rsidR="00001387" w:rsidRPr="00001387" w:rsidRDefault="00001387" w:rsidP="00001387">
            <w:pPr>
              <w:jc w:val="both"/>
              <w:rPr>
                <w:rFonts w:ascii="Times New Roman" w:hAnsi="Times New Roman" w:cs="Times New Roman"/>
                <w:bCs/>
                <w:spacing w:val="-1"/>
                <w:sz w:val="24"/>
                <w:szCs w:val="24"/>
              </w:rPr>
            </w:pPr>
            <w:r w:rsidRPr="00001387">
              <w:rPr>
                <w:rFonts w:ascii="Times New Roman" w:hAnsi="Times New Roman" w:cs="Times New Roman"/>
                <w:bCs/>
                <w:spacing w:val="-1"/>
                <w:sz w:val="24"/>
                <w:szCs w:val="24"/>
              </w:rPr>
              <w:t>- спорттық жаттығулар мен жарыстар орындарының санитарлық-гигиеналық жағдайларын бағалаңыз;</w:t>
            </w:r>
          </w:p>
          <w:p w:rsidR="00001387" w:rsidRPr="00001387" w:rsidRDefault="00001387" w:rsidP="00001387">
            <w:pPr>
              <w:jc w:val="both"/>
              <w:rPr>
                <w:rFonts w:ascii="Times New Roman" w:hAnsi="Times New Roman" w:cs="Times New Roman"/>
                <w:bCs/>
                <w:spacing w:val="-1"/>
                <w:sz w:val="24"/>
                <w:szCs w:val="24"/>
              </w:rPr>
            </w:pPr>
            <w:r w:rsidRPr="00001387">
              <w:rPr>
                <w:rFonts w:ascii="Times New Roman" w:hAnsi="Times New Roman" w:cs="Times New Roman"/>
                <w:bCs/>
                <w:spacing w:val="-1"/>
                <w:sz w:val="24"/>
                <w:szCs w:val="24"/>
              </w:rPr>
              <w:lastRenderedPageBreak/>
              <w:t>-спорттық-бұқаралық іс-шаралар кезінде зардап шеккендерді эвакуациялау ережелерін сипаттаңыз;</w:t>
            </w:r>
          </w:p>
          <w:p w:rsidR="005E396E" w:rsidRPr="0074231E" w:rsidRDefault="00001387" w:rsidP="00001387">
            <w:pPr>
              <w:jc w:val="both"/>
              <w:rPr>
                <w:rFonts w:ascii="Times New Roman" w:hAnsi="Times New Roman" w:cs="Times New Roman"/>
                <w:bCs/>
                <w:spacing w:val="-1"/>
                <w:sz w:val="24"/>
                <w:szCs w:val="24"/>
              </w:rPr>
            </w:pPr>
            <w:r w:rsidRPr="00001387">
              <w:rPr>
                <w:rFonts w:ascii="Times New Roman" w:hAnsi="Times New Roman" w:cs="Times New Roman"/>
                <w:bCs/>
                <w:spacing w:val="-1"/>
                <w:sz w:val="24"/>
                <w:szCs w:val="24"/>
              </w:rPr>
              <w:t>- мүмкіндігі шектеулі спортшыларды жаттықтыру және тестілеу ерекшеліктерін сипаттаңыз.</w:t>
            </w:r>
          </w:p>
        </w:tc>
      </w:tr>
      <w:tr w:rsidR="005E396E" w:rsidRPr="00C4581A" w:rsidTr="00BA2A50">
        <w:trPr>
          <w:trHeight w:val="71"/>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t>3.2</w:t>
            </w:r>
          </w:p>
        </w:tc>
        <w:tc>
          <w:tcPr>
            <w:tcW w:w="2891" w:type="dxa"/>
            <w:gridSpan w:val="2"/>
            <w:vAlign w:val="center"/>
          </w:tcPr>
          <w:p w:rsidR="00282256" w:rsidRPr="00C70DAD" w:rsidRDefault="001C6596" w:rsidP="00282256">
            <w:pPr>
              <w:pStyle w:val="2"/>
              <w:rPr>
                <w:rFonts w:ascii="Times New Roman" w:hAnsi="Times New Roman"/>
                <w:sz w:val="24"/>
                <w:szCs w:val="24"/>
              </w:rPr>
            </w:pPr>
            <w:r w:rsidRPr="00C70DAD">
              <w:rPr>
                <w:rFonts w:ascii="Times New Roman" w:hAnsi="Times New Roman"/>
                <w:sz w:val="24"/>
                <w:szCs w:val="24"/>
                <w:lang w:val="kk-KZ"/>
              </w:rPr>
              <w:t>ДПБ</w:t>
            </w:r>
            <w:r w:rsidR="00282256" w:rsidRPr="00C70DAD">
              <w:rPr>
                <w:rFonts w:ascii="Times New Roman" w:hAnsi="Times New Roman"/>
                <w:sz w:val="24"/>
                <w:szCs w:val="24"/>
              </w:rPr>
              <w:t xml:space="preserve"> әдістері: үздіксіз </w:t>
            </w:r>
            <w:r w:rsidR="00282256" w:rsidRPr="00C70DAD">
              <w:rPr>
                <w:rFonts w:ascii="Times New Roman" w:hAnsi="Times New Roman"/>
                <w:sz w:val="24"/>
                <w:szCs w:val="24"/>
              </w:rPr>
              <w:lastRenderedPageBreak/>
              <w:t>бақылау, дененің жалпы реакциясын бағалау, қосымша жүктеме, арнайы сынақтар.</w:t>
            </w:r>
          </w:p>
          <w:p w:rsidR="005E396E" w:rsidRPr="00C70DAD" w:rsidRDefault="001C6596" w:rsidP="00282256">
            <w:pPr>
              <w:pStyle w:val="2"/>
              <w:rPr>
                <w:rFonts w:ascii="Times New Roman" w:hAnsi="Times New Roman"/>
                <w:sz w:val="24"/>
                <w:szCs w:val="24"/>
              </w:rPr>
            </w:pPr>
            <w:r w:rsidRPr="00C70DAD">
              <w:rPr>
                <w:rFonts w:ascii="Times New Roman" w:hAnsi="Times New Roman"/>
                <w:sz w:val="24"/>
                <w:szCs w:val="24"/>
                <w:lang w:val="kk-KZ"/>
              </w:rPr>
              <w:t>ДПБ</w:t>
            </w:r>
            <w:r w:rsidR="00282256" w:rsidRPr="00C70DAD">
              <w:rPr>
                <w:rFonts w:ascii="Times New Roman" w:hAnsi="Times New Roman"/>
                <w:sz w:val="24"/>
                <w:szCs w:val="24"/>
              </w:rPr>
              <w:t xml:space="preserve"> өткізу хаттамаларын ресімдеу.</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0B701F">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5E396E" w:rsidRPr="00C4581A" w:rsidTr="00BA2A50">
        <w:trPr>
          <w:trHeight w:val="71"/>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lastRenderedPageBreak/>
              <w:t>3.3</w:t>
            </w:r>
          </w:p>
        </w:tc>
        <w:tc>
          <w:tcPr>
            <w:tcW w:w="2891" w:type="dxa"/>
            <w:gridSpan w:val="2"/>
          </w:tcPr>
          <w:p w:rsidR="00001387" w:rsidRPr="00001387" w:rsidRDefault="00001387" w:rsidP="00001387">
            <w:pPr>
              <w:pStyle w:val="2"/>
              <w:rPr>
                <w:rFonts w:ascii="Times New Roman" w:hAnsi="Times New Roman"/>
                <w:sz w:val="24"/>
                <w:szCs w:val="24"/>
              </w:rPr>
            </w:pPr>
            <w:r w:rsidRPr="00001387">
              <w:rPr>
                <w:rFonts w:ascii="Times New Roman" w:hAnsi="Times New Roman"/>
                <w:sz w:val="24"/>
                <w:szCs w:val="24"/>
              </w:rPr>
              <w:t>Оқу-жаттығу жиындары мен жарыстарды медициналық қамтамасыз ету.</w:t>
            </w:r>
          </w:p>
          <w:p w:rsidR="00001387" w:rsidRPr="00001387" w:rsidRDefault="00001387" w:rsidP="00001387">
            <w:pPr>
              <w:pStyle w:val="2"/>
              <w:rPr>
                <w:rFonts w:ascii="Times New Roman" w:hAnsi="Times New Roman"/>
                <w:sz w:val="24"/>
                <w:szCs w:val="24"/>
              </w:rPr>
            </w:pPr>
            <w:r w:rsidRPr="00001387">
              <w:rPr>
                <w:rFonts w:ascii="Times New Roman" w:hAnsi="Times New Roman"/>
                <w:sz w:val="24"/>
                <w:szCs w:val="24"/>
              </w:rPr>
              <w:t>Медициналық комиссияның жұмысына қатысу. Спорттағы медициналық-санитарлық бақылау. Қатысушылардың жарыс, жаттығу, орналастыру және тамақтану орындарының жай-күйін бақылау.</w:t>
            </w:r>
          </w:p>
          <w:p w:rsidR="005E396E" w:rsidRPr="00BA5348" w:rsidRDefault="00001387" w:rsidP="00001387">
            <w:pPr>
              <w:pStyle w:val="2"/>
              <w:rPr>
                <w:rFonts w:ascii="Times New Roman" w:hAnsi="Times New Roman"/>
                <w:sz w:val="24"/>
                <w:szCs w:val="24"/>
              </w:rPr>
            </w:pPr>
            <w:r w:rsidRPr="00001387">
              <w:rPr>
                <w:rFonts w:ascii="Times New Roman" w:hAnsi="Times New Roman"/>
                <w:sz w:val="24"/>
                <w:szCs w:val="24"/>
              </w:rPr>
              <w:t>Жарысқа қатысушыларды дәрігердің бақылауы, жарақаттар мен аурулардың алдын алу.</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E26330">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5E396E" w:rsidRPr="00C4581A" w:rsidTr="00BA2A50">
        <w:trPr>
          <w:trHeight w:val="71"/>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t>3.4</w:t>
            </w:r>
          </w:p>
        </w:tc>
        <w:tc>
          <w:tcPr>
            <w:tcW w:w="2891" w:type="dxa"/>
            <w:gridSpan w:val="2"/>
          </w:tcPr>
          <w:p w:rsidR="00001387" w:rsidRPr="00001387" w:rsidRDefault="00001387" w:rsidP="00001387">
            <w:pPr>
              <w:pStyle w:val="2"/>
              <w:rPr>
                <w:rFonts w:ascii="Times New Roman" w:hAnsi="Times New Roman"/>
                <w:sz w:val="24"/>
                <w:szCs w:val="24"/>
              </w:rPr>
            </w:pPr>
            <w:r w:rsidRPr="00001387">
              <w:rPr>
                <w:rFonts w:ascii="Times New Roman" w:hAnsi="Times New Roman"/>
                <w:sz w:val="24"/>
                <w:szCs w:val="24"/>
              </w:rPr>
              <w:t xml:space="preserve">Ауырған немесе жарақат алған жарысқа қатысушыларға медициналық көмек. </w:t>
            </w:r>
          </w:p>
          <w:p w:rsidR="00001387" w:rsidRPr="00001387" w:rsidRDefault="00001387" w:rsidP="00001387">
            <w:pPr>
              <w:pStyle w:val="2"/>
              <w:rPr>
                <w:rFonts w:ascii="Times New Roman" w:hAnsi="Times New Roman"/>
                <w:sz w:val="24"/>
                <w:szCs w:val="24"/>
              </w:rPr>
            </w:pPr>
            <w:r w:rsidRPr="00001387">
              <w:rPr>
                <w:rFonts w:ascii="Times New Roman" w:hAnsi="Times New Roman"/>
                <w:sz w:val="24"/>
                <w:szCs w:val="24"/>
              </w:rPr>
              <w:t>Медициналық пункттерді ұйымдастыру және олардың жұмыс істеуі.</w:t>
            </w:r>
          </w:p>
          <w:p w:rsidR="005E396E" w:rsidRPr="00BA5348" w:rsidRDefault="00001387" w:rsidP="00001387">
            <w:pPr>
              <w:pStyle w:val="2"/>
              <w:rPr>
                <w:rFonts w:ascii="Times New Roman" w:hAnsi="Times New Roman"/>
                <w:sz w:val="24"/>
                <w:szCs w:val="24"/>
              </w:rPr>
            </w:pPr>
            <w:r w:rsidRPr="00001387">
              <w:rPr>
                <w:rFonts w:ascii="Times New Roman" w:hAnsi="Times New Roman"/>
                <w:sz w:val="24"/>
                <w:szCs w:val="24"/>
              </w:rPr>
              <w:t>Әртүрлі географиялық жағдайларда жарыстарды медициналық қамтамасыз етудің ерекшеліктері. Трансмеридиандық қозғалыстардағы акклиматизация мәселелері.</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E26330">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5E396E" w:rsidRPr="00C4581A" w:rsidTr="00BA2A50">
        <w:trPr>
          <w:trHeight w:val="4370"/>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lastRenderedPageBreak/>
              <w:t>3.5</w:t>
            </w:r>
          </w:p>
        </w:tc>
        <w:tc>
          <w:tcPr>
            <w:tcW w:w="2891" w:type="dxa"/>
            <w:gridSpan w:val="2"/>
          </w:tcPr>
          <w:p w:rsidR="00001387" w:rsidRPr="00001387" w:rsidRDefault="00001387" w:rsidP="00001387">
            <w:pPr>
              <w:pStyle w:val="2"/>
              <w:jc w:val="both"/>
              <w:rPr>
                <w:rFonts w:ascii="Times New Roman" w:hAnsi="Times New Roman"/>
                <w:sz w:val="24"/>
                <w:szCs w:val="24"/>
              </w:rPr>
            </w:pPr>
            <w:r w:rsidRPr="00001387">
              <w:rPr>
                <w:rFonts w:ascii="Times New Roman" w:hAnsi="Times New Roman"/>
                <w:sz w:val="24"/>
                <w:szCs w:val="24"/>
              </w:rPr>
              <w:t>Мүмкіндігі шектеулі жандарды оқыту және спорттық жұмысқа қабілеттілігін қалпына келтіру ерекшеліктері. Мүмкіндігі шектеулі спортшыларды оқыту және тестілеу ерекшеліктері.</w:t>
            </w:r>
          </w:p>
          <w:p w:rsidR="005E396E" w:rsidRPr="00BA5348" w:rsidRDefault="00001387" w:rsidP="00001387">
            <w:pPr>
              <w:pStyle w:val="2"/>
              <w:rPr>
                <w:rFonts w:ascii="Times New Roman" w:hAnsi="Times New Roman"/>
                <w:sz w:val="24"/>
                <w:szCs w:val="24"/>
              </w:rPr>
            </w:pPr>
            <w:r w:rsidRPr="00001387">
              <w:rPr>
                <w:rFonts w:ascii="Times New Roman" w:hAnsi="Times New Roman"/>
                <w:sz w:val="24"/>
                <w:szCs w:val="24"/>
              </w:rPr>
              <w:t>Мүгедектер спортының жіктелуі. Мүгедектердің гиподинамиясы және денсаулық жағдайы.</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4A12B2" w:rsidRPr="00C4581A" w:rsidTr="00BA2A50">
        <w:trPr>
          <w:trHeight w:val="305"/>
        </w:trPr>
        <w:tc>
          <w:tcPr>
            <w:tcW w:w="709" w:type="dxa"/>
          </w:tcPr>
          <w:p w:rsidR="004A12B2" w:rsidRDefault="004A12B2" w:rsidP="00F20B64">
            <w:pPr>
              <w:pStyle w:val="aa"/>
              <w:jc w:val="left"/>
              <w:rPr>
                <w:b w:val="0"/>
                <w:bCs/>
                <w:spacing w:val="-1"/>
                <w:sz w:val="24"/>
                <w:szCs w:val="24"/>
              </w:rPr>
            </w:pPr>
          </w:p>
        </w:tc>
        <w:tc>
          <w:tcPr>
            <w:tcW w:w="2891" w:type="dxa"/>
            <w:gridSpan w:val="2"/>
          </w:tcPr>
          <w:p w:rsidR="004A12B2" w:rsidRPr="00BA5348" w:rsidRDefault="00EB0D60" w:rsidP="001F10E7">
            <w:pPr>
              <w:pStyle w:val="2"/>
              <w:rPr>
                <w:rFonts w:ascii="Times New Roman" w:hAnsi="Times New Roman"/>
                <w:sz w:val="24"/>
                <w:szCs w:val="24"/>
              </w:rPr>
            </w:pPr>
            <w:r>
              <w:rPr>
                <w:rFonts w:ascii="Times New Roman" w:hAnsi="Times New Roman"/>
                <w:b/>
                <w:sz w:val="24"/>
                <w:szCs w:val="24"/>
                <w:lang w:val="kk-KZ"/>
              </w:rPr>
              <w:t>3</w:t>
            </w:r>
            <w:r w:rsidRPr="00554133">
              <w:rPr>
                <w:rFonts w:ascii="Times New Roman" w:hAnsi="Times New Roman"/>
                <w:b/>
                <w:sz w:val="24"/>
                <w:szCs w:val="24"/>
              </w:rPr>
              <w:t xml:space="preserve"> Модуль бойыншаБарлығы</w:t>
            </w:r>
          </w:p>
        </w:tc>
        <w:tc>
          <w:tcPr>
            <w:tcW w:w="477" w:type="dxa"/>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5</w:t>
            </w:r>
          </w:p>
        </w:tc>
        <w:tc>
          <w:tcPr>
            <w:tcW w:w="567" w:type="dxa"/>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10</w:t>
            </w:r>
          </w:p>
        </w:tc>
        <w:tc>
          <w:tcPr>
            <w:tcW w:w="567" w:type="dxa"/>
            <w:gridSpan w:val="2"/>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5</w:t>
            </w:r>
          </w:p>
        </w:tc>
        <w:tc>
          <w:tcPr>
            <w:tcW w:w="567" w:type="dxa"/>
            <w:gridSpan w:val="2"/>
          </w:tcPr>
          <w:p w:rsidR="004A12B2" w:rsidRPr="004A12B2" w:rsidRDefault="004A12B2" w:rsidP="001F7A53">
            <w:pPr>
              <w:rPr>
                <w:rFonts w:ascii="Times New Roman" w:hAnsi="Times New Roman" w:cs="Times New Roman"/>
                <w:b/>
                <w:bCs/>
                <w:spacing w:val="-1"/>
                <w:sz w:val="24"/>
                <w:szCs w:val="24"/>
                <w:lang w:val="kk-KZ"/>
              </w:rPr>
            </w:pPr>
            <w:r w:rsidRPr="004A12B2">
              <w:rPr>
                <w:rFonts w:ascii="Times New Roman" w:hAnsi="Times New Roman" w:cs="Times New Roman"/>
                <w:b/>
                <w:bCs/>
                <w:spacing w:val="-1"/>
                <w:sz w:val="24"/>
                <w:szCs w:val="24"/>
                <w:lang w:val="kk-KZ"/>
              </w:rPr>
              <w:t>10</w:t>
            </w:r>
          </w:p>
        </w:tc>
        <w:tc>
          <w:tcPr>
            <w:tcW w:w="1418" w:type="dxa"/>
            <w:gridSpan w:val="3"/>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15</w:t>
            </w:r>
          </w:p>
        </w:tc>
        <w:tc>
          <w:tcPr>
            <w:tcW w:w="2863" w:type="dxa"/>
          </w:tcPr>
          <w:p w:rsidR="004A12B2" w:rsidRPr="004A12B2" w:rsidRDefault="00EB0D60" w:rsidP="00E467CF">
            <w:pPr>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(45 </w:t>
            </w:r>
            <w:r>
              <w:rPr>
                <w:rFonts w:ascii="Times New Roman" w:hAnsi="Times New Roman" w:cs="Times New Roman"/>
                <w:b/>
                <w:bCs/>
                <w:spacing w:val="-1"/>
                <w:sz w:val="24"/>
                <w:szCs w:val="24"/>
                <w:lang w:val="kk-KZ"/>
              </w:rPr>
              <w:t>с</w:t>
            </w:r>
            <w:r w:rsidR="004A12B2" w:rsidRPr="004A12B2">
              <w:rPr>
                <w:rFonts w:ascii="Times New Roman" w:hAnsi="Times New Roman" w:cs="Times New Roman"/>
                <w:b/>
                <w:bCs/>
                <w:spacing w:val="-1"/>
                <w:sz w:val="24"/>
                <w:szCs w:val="24"/>
              </w:rPr>
              <w:t>)</w:t>
            </w:r>
          </w:p>
        </w:tc>
      </w:tr>
      <w:tr w:rsidR="00160DDB" w:rsidRPr="00C4581A" w:rsidTr="00BA2A50">
        <w:trPr>
          <w:trHeight w:val="71"/>
        </w:trPr>
        <w:tc>
          <w:tcPr>
            <w:tcW w:w="10059" w:type="dxa"/>
            <w:gridSpan w:val="13"/>
          </w:tcPr>
          <w:p w:rsidR="00160DDB" w:rsidRPr="00FF6EDD" w:rsidRDefault="006B3BD8" w:rsidP="00E6076E">
            <w:pPr>
              <w:jc w:val="center"/>
              <w:rPr>
                <w:rFonts w:ascii="Times New Roman" w:hAnsi="Times New Roman" w:cs="Times New Roman"/>
                <w:b/>
                <w:bCs/>
                <w:spacing w:val="-1"/>
                <w:sz w:val="24"/>
                <w:szCs w:val="24"/>
              </w:rPr>
            </w:pPr>
            <w:r w:rsidRPr="006B3BD8">
              <w:rPr>
                <w:rFonts w:ascii="Times New Roman" w:hAnsi="Times New Roman" w:cs="Times New Roman"/>
                <w:b/>
                <w:bCs/>
                <w:spacing w:val="-1"/>
                <w:sz w:val="24"/>
                <w:szCs w:val="24"/>
              </w:rPr>
              <w:t>Модуль 4. Спорттық өнімділікті қалпына келтіру әдістері</w:t>
            </w:r>
          </w:p>
        </w:tc>
      </w:tr>
      <w:tr w:rsidR="004A12B2" w:rsidRPr="00C4581A" w:rsidTr="00BA2A50">
        <w:trPr>
          <w:trHeight w:val="71"/>
        </w:trPr>
        <w:tc>
          <w:tcPr>
            <w:tcW w:w="709" w:type="dxa"/>
          </w:tcPr>
          <w:p w:rsidR="004A12B2" w:rsidRPr="005C2710" w:rsidRDefault="004A12B2" w:rsidP="00CB6A2B">
            <w:pPr>
              <w:pStyle w:val="aa"/>
              <w:jc w:val="left"/>
              <w:rPr>
                <w:b w:val="0"/>
                <w:bCs/>
                <w:spacing w:val="-1"/>
                <w:sz w:val="24"/>
                <w:szCs w:val="24"/>
              </w:rPr>
            </w:pPr>
            <w:r>
              <w:rPr>
                <w:b w:val="0"/>
                <w:bCs/>
                <w:spacing w:val="-1"/>
                <w:sz w:val="24"/>
                <w:szCs w:val="24"/>
              </w:rPr>
              <w:t>4.1</w:t>
            </w:r>
          </w:p>
        </w:tc>
        <w:tc>
          <w:tcPr>
            <w:tcW w:w="2891" w:type="dxa"/>
            <w:gridSpan w:val="2"/>
          </w:tcPr>
          <w:p w:rsidR="004A12B2" w:rsidRPr="00BA5348" w:rsidRDefault="006B3BD8" w:rsidP="00F45F2A">
            <w:pPr>
              <w:pStyle w:val="2"/>
              <w:ind w:right="-18"/>
              <w:jc w:val="both"/>
              <w:rPr>
                <w:rFonts w:ascii="Times New Roman" w:hAnsi="Times New Roman"/>
                <w:sz w:val="24"/>
                <w:szCs w:val="24"/>
              </w:rPr>
            </w:pPr>
            <w:r w:rsidRPr="006B3BD8">
              <w:rPr>
                <w:rFonts w:ascii="Times New Roman" w:hAnsi="Times New Roman" w:cs="Calibri"/>
                <w:bCs/>
                <w:spacing w:val="-10"/>
                <w:sz w:val="24"/>
                <w:szCs w:val="24"/>
              </w:rPr>
              <w:t>Спорттық өнімділікті қалпына келтіру әдістері. Спортта қалпына келтіру құралдарын пайдалану принциптері. Дененің физикалық белсенділікке физиологиялық бейімделуінің негізі ретінде шаршау мен қалпына келтірудің үйлесімі. Өнімділікті қалпына келтіру-жаттығудың негізгі критерийі. Қалпына келтіру құралдарын пайдаланудағы жүйелік тәсіл. Педагогикалық құралдар. Психологиялық құралдар. Медициналық құралдар.</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Pr="00A714BE" w:rsidRDefault="004A12B2">
            <w:r w:rsidRPr="00A714BE">
              <w:rPr>
                <w:rFonts w:ascii="Times New Roman" w:hAnsi="Times New Roman" w:cs="Times New Roman"/>
                <w:bCs/>
                <w:spacing w:val="-1"/>
                <w:sz w:val="24"/>
                <w:szCs w:val="24"/>
              </w:rPr>
              <w:t>3</w:t>
            </w:r>
          </w:p>
        </w:tc>
        <w:tc>
          <w:tcPr>
            <w:tcW w:w="2863" w:type="dxa"/>
            <w:vMerge w:val="restart"/>
          </w:tcPr>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Шаршаудың сыртқы белгілерін сипаттаңыз</w:t>
            </w:r>
          </w:p>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 Спорттық өнімділікті қалпына келтірудің биологиялық әдістерін сипаттаңыз;</w:t>
            </w:r>
          </w:p>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 спорттық өнімділікті жоспарлы және шұғыл қалпына келтіру бағдарламаларын көрсетіңіз;</w:t>
            </w:r>
          </w:p>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 спорттық өнімділікті түзетудің ұтымды схемаларын таңдауды көрсетіңіз.</w:t>
            </w:r>
          </w:p>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 Спортшының негізгі қоректік заттар мен энергияға деген қажеттілігін бағалаңыз;</w:t>
            </w:r>
          </w:p>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 мамандандырылған спорттық тамақтануды қолдану көрсеткіштерін анықтаңыз;</w:t>
            </w:r>
          </w:p>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 диетаның энергетикалық және биологиялық құндылығын бағалаңыз;</w:t>
            </w:r>
          </w:p>
          <w:p w:rsidR="00CD22BC" w:rsidRPr="00CD22BC" w:rsidRDefault="00CD22BC" w:rsidP="00CD22BC">
            <w:pPr>
              <w:rPr>
                <w:rFonts w:ascii="Times New Roman" w:hAnsi="Times New Roman" w:cs="Times New Roman"/>
                <w:sz w:val="24"/>
                <w:szCs w:val="24"/>
              </w:rPr>
            </w:pPr>
            <w:r w:rsidRPr="00CD22BC">
              <w:rPr>
                <w:rFonts w:ascii="Times New Roman" w:hAnsi="Times New Roman" w:cs="Times New Roman"/>
                <w:sz w:val="24"/>
                <w:szCs w:val="24"/>
              </w:rPr>
              <w:t>- ақуыз өнімдері мен аминқышқылдарының қолданылуын негіздеңіз;</w:t>
            </w:r>
          </w:p>
          <w:p w:rsidR="004A12B2" w:rsidRPr="00A714BE" w:rsidRDefault="00CD22BC" w:rsidP="00CD22BC">
            <w:pPr>
              <w:jc w:val="both"/>
              <w:rPr>
                <w:rFonts w:ascii="Times New Roman" w:hAnsi="Times New Roman" w:cs="Times New Roman"/>
                <w:bCs/>
                <w:spacing w:val="-1"/>
                <w:sz w:val="24"/>
                <w:szCs w:val="24"/>
              </w:rPr>
            </w:pPr>
            <w:r w:rsidRPr="00CD22BC">
              <w:rPr>
                <w:rFonts w:ascii="Times New Roman" w:hAnsi="Times New Roman" w:cs="Times New Roman"/>
                <w:sz w:val="24"/>
                <w:szCs w:val="24"/>
              </w:rPr>
              <w:t>- көмірсу-минералды қоспаларды қолдануды негіздеңіз.</w:t>
            </w:r>
          </w:p>
        </w:tc>
      </w:tr>
      <w:tr w:rsidR="004A12B2" w:rsidRPr="00C4581A" w:rsidTr="00BA2A50">
        <w:trPr>
          <w:trHeight w:val="71"/>
        </w:trPr>
        <w:tc>
          <w:tcPr>
            <w:tcW w:w="709" w:type="dxa"/>
          </w:tcPr>
          <w:p w:rsidR="004A12B2" w:rsidRPr="005C2710" w:rsidRDefault="004A12B2" w:rsidP="00CB6A2B">
            <w:pPr>
              <w:pStyle w:val="aa"/>
              <w:jc w:val="left"/>
              <w:rPr>
                <w:b w:val="0"/>
                <w:bCs/>
                <w:spacing w:val="-1"/>
                <w:sz w:val="24"/>
                <w:szCs w:val="24"/>
              </w:rPr>
            </w:pPr>
            <w:r>
              <w:rPr>
                <w:b w:val="0"/>
                <w:bCs/>
                <w:spacing w:val="-1"/>
                <w:sz w:val="24"/>
                <w:szCs w:val="24"/>
              </w:rPr>
              <w:t>4.2</w:t>
            </w:r>
          </w:p>
        </w:tc>
        <w:tc>
          <w:tcPr>
            <w:tcW w:w="2891" w:type="dxa"/>
            <w:gridSpan w:val="2"/>
          </w:tcPr>
          <w:p w:rsidR="004A12B2" w:rsidRPr="00BA5348" w:rsidRDefault="00CD22BC" w:rsidP="001F10E7">
            <w:pPr>
              <w:pStyle w:val="2"/>
              <w:jc w:val="both"/>
              <w:rPr>
                <w:rFonts w:ascii="Times New Roman" w:hAnsi="Times New Roman"/>
                <w:sz w:val="24"/>
                <w:szCs w:val="24"/>
              </w:rPr>
            </w:pPr>
            <w:r w:rsidRPr="00CD22BC">
              <w:rPr>
                <w:rFonts w:ascii="Times New Roman" w:hAnsi="Times New Roman" w:cs="Calibri"/>
                <w:bCs/>
                <w:spacing w:val="-10"/>
                <w:sz w:val="24"/>
                <w:szCs w:val="24"/>
              </w:rPr>
              <w:t xml:space="preserve">Жоспарлы және шұғыл қалпына келтіру. Физикалық күш салудан кейін спорттық өнімділікті қалпына келтіру жүйесі.  Микроциклді мөлшерлеу. Оқу-жаттығу процесінің әртүрлі кезеңдеріндегі қалпына келтіру іс-шараларының міндеттері: қалпына келтіру, дайындық, арнайы және бәсекеге қабілетті. Қолданылатын құралдардың үйлесімділігі мен Ұтымды үйлесімі. Жалпы және жергілікті әсерді қалпына келтіру </w:t>
            </w:r>
            <w:r w:rsidRPr="00CD22BC">
              <w:rPr>
                <w:rFonts w:ascii="Times New Roman" w:hAnsi="Times New Roman" w:cs="Calibri"/>
                <w:bCs/>
                <w:spacing w:val="-10"/>
                <w:sz w:val="24"/>
                <w:szCs w:val="24"/>
              </w:rPr>
              <w:lastRenderedPageBreak/>
              <w:t>құралдары.</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D064C6">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lastRenderedPageBreak/>
              <w:t>4.3</w:t>
            </w:r>
          </w:p>
        </w:tc>
        <w:tc>
          <w:tcPr>
            <w:tcW w:w="2891" w:type="dxa"/>
            <w:gridSpan w:val="2"/>
          </w:tcPr>
          <w:p w:rsidR="004A12B2" w:rsidRPr="00F45F2A" w:rsidRDefault="00CD22BC" w:rsidP="00512EC0">
            <w:pPr>
              <w:pStyle w:val="2"/>
              <w:ind w:right="-18"/>
              <w:jc w:val="both"/>
              <w:rPr>
                <w:rFonts w:ascii="Times New Roman" w:hAnsi="Times New Roman"/>
                <w:sz w:val="24"/>
                <w:szCs w:val="24"/>
                <w:highlight w:val="yellow"/>
              </w:rPr>
            </w:pPr>
            <w:r w:rsidRPr="00CD22BC">
              <w:rPr>
                <w:rFonts w:ascii="Times New Roman" w:hAnsi="Times New Roman" w:cs="Calibri"/>
                <w:bCs/>
                <w:spacing w:val="-10"/>
                <w:sz w:val="24"/>
                <w:szCs w:val="24"/>
              </w:rPr>
              <w:t>Спорттық өнімділікті қалпына келтірудің медициналық-биологиялық әдістері. Қалпына келтірудің медициналық-биологиялық әдістерінің жіктелуі: біліктілікті бағалау және денсаулық жағдайын есепке алу; физикалық әсер ету факторлары (қолмен терапия, массаж, физиотерапиялық процедуралар, оттегі терапиясы, арнайы температуралық әсерлер, бальнеологиялық әдістер, сауна, акупунктура); табиғи және фармакологиялық препараттарды қабылдау.</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4.4</w:t>
            </w:r>
          </w:p>
        </w:tc>
        <w:tc>
          <w:tcPr>
            <w:tcW w:w="2891" w:type="dxa"/>
            <w:gridSpan w:val="2"/>
          </w:tcPr>
          <w:p w:rsidR="00CD22BC" w:rsidRPr="00CD22BC" w:rsidRDefault="00CD22BC" w:rsidP="00CD22BC">
            <w:pPr>
              <w:pStyle w:val="2"/>
              <w:jc w:val="both"/>
              <w:rPr>
                <w:rFonts w:ascii="Times New Roman" w:hAnsi="Times New Roman" w:cs="Calibri"/>
                <w:bCs/>
                <w:spacing w:val="-10"/>
                <w:sz w:val="24"/>
                <w:szCs w:val="24"/>
              </w:rPr>
            </w:pPr>
            <w:r w:rsidRPr="00CD22BC">
              <w:rPr>
                <w:rFonts w:ascii="Times New Roman" w:hAnsi="Times New Roman" w:cs="Calibri"/>
                <w:bCs/>
                <w:spacing w:val="-10"/>
                <w:sz w:val="24"/>
                <w:szCs w:val="24"/>
              </w:rPr>
              <w:t xml:space="preserve">Спорттық өнімділікті қалпына келтіру және оңалтудың дәрілік әдістері. Спорттық өнімділікті түзетудің ұтымды схемаларын таңдау. </w:t>
            </w:r>
          </w:p>
          <w:p w:rsidR="004A12B2" w:rsidRPr="00BA5348" w:rsidRDefault="00CD22BC" w:rsidP="00CD22BC">
            <w:pPr>
              <w:pStyle w:val="2"/>
              <w:jc w:val="both"/>
              <w:rPr>
                <w:rFonts w:ascii="Times New Roman" w:hAnsi="Times New Roman"/>
                <w:sz w:val="24"/>
                <w:szCs w:val="24"/>
              </w:rPr>
            </w:pPr>
            <w:r w:rsidRPr="00CD22BC">
              <w:rPr>
                <w:rFonts w:ascii="Times New Roman" w:hAnsi="Times New Roman" w:cs="Calibri"/>
                <w:bCs/>
                <w:spacing w:val="-10"/>
                <w:sz w:val="24"/>
                <w:szCs w:val="24"/>
              </w:rPr>
              <w:t>Жүрек-қан тамырлары кернеуін фармакологиялық түзету нұсқалары. Бастапқы фармакокоррекция. Төтенше жағдайларда дәрі-дәрмек әдістерін қолдану ерекшеліктері. Дезадаптацияның алдын алу. Кардиореспираторлық және зәр шығару жүйесінің асқын кернеуін фармакологиялық түзету нұсқалары.</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C630F">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4.5</w:t>
            </w:r>
          </w:p>
        </w:tc>
        <w:tc>
          <w:tcPr>
            <w:tcW w:w="2891" w:type="dxa"/>
            <w:gridSpan w:val="2"/>
          </w:tcPr>
          <w:p w:rsidR="004A12B2" w:rsidRPr="00BA5348" w:rsidRDefault="001A1228" w:rsidP="00AB4A3B">
            <w:pPr>
              <w:pStyle w:val="2"/>
              <w:jc w:val="both"/>
              <w:rPr>
                <w:rFonts w:ascii="Times New Roman" w:hAnsi="Times New Roman"/>
                <w:sz w:val="24"/>
                <w:szCs w:val="24"/>
              </w:rPr>
            </w:pPr>
            <w:r w:rsidRPr="001A1228">
              <w:rPr>
                <w:rFonts w:ascii="Times New Roman" w:hAnsi="Times New Roman" w:cs="Calibri"/>
                <w:bCs/>
                <w:spacing w:val="-10"/>
                <w:sz w:val="24"/>
                <w:szCs w:val="24"/>
              </w:rPr>
              <w:t>Спорттық өнімділікті қалпына келтірудің физиотерапиялық әдістері. Жалпы әсерді қалпына келтіретін құралдар (ванналар, душтар, аэронизация, массаж). Жергілікті әсер ету құралдары.</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C630F">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4.6</w:t>
            </w:r>
          </w:p>
        </w:tc>
        <w:tc>
          <w:tcPr>
            <w:tcW w:w="2891" w:type="dxa"/>
            <w:gridSpan w:val="2"/>
          </w:tcPr>
          <w:p w:rsidR="004A12B2" w:rsidRPr="00BA5348" w:rsidRDefault="001A1228" w:rsidP="00AB4A3B">
            <w:pPr>
              <w:pStyle w:val="2"/>
              <w:jc w:val="both"/>
              <w:rPr>
                <w:rFonts w:ascii="Times New Roman" w:hAnsi="Times New Roman"/>
                <w:sz w:val="24"/>
                <w:szCs w:val="24"/>
              </w:rPr>
            </w:pPr>
            <w:r w:rsidRPr="001A1228">
              <w:rPr>
                <w:rFonts w:ascii="Times New Roman" w:hAnsi="Times New Roman" w:cs="Calibri"/>
                <w:bCs/>
                <w:spacing w:val="-10"/>
                <w:sz w:val="24"/>
                <w:szCs w:val="24"/>
              </w:rPr>
              <w:t xml:space="preserve">Спорттық өнімділікті қалпына келтіру үшін аппараттық физиотерапияны қолдану. Электрмен емдеу. Бальнеотерапия. </w:t>
            </w:r>
            <w:r w:rsidRPr="001A1228">
              <w:rPr>
                <w:rFonts w:ascii="Times New Roman" w:hAnsi="Times New Roman" w:cs="Calibri"/>
                <w:bCs/>
                <w:spacing w:val="-10"/>
                <w:sz w:val="24"/>
                <w:szCs w:val="24"/>
              </w:rPr>
              <w:lastRenderedPageBreak/>
              <w:t>Криотерапия. Озон терапиясы. Кванттық терапия. Физиотерапиялық емдеуді қолдануға қарсы көрсеткіштер.</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3C781E">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lastRenderedPageBreak/>
              <w:t>4.7</w:t>
            </w:r>
          </w:p>
        </w:tc>
        <w:tc>
          <w:tcPr>
            <w:tcW w:w="2891" w:type="dxa"/>
            <w:gridSpan w:val="2"/>
          </w:tcPr>
          <w:p w:rsidR="004A12B2" w:rsidRPr="00BA5348" w:rsidRDefault="001A1228" w:rsidP="004E4D97">
            <w:pPr>
              <w:pStyle w:val="2"/>
              <w:jc w:val="both"/>
              <w:rPr>
                <w:rFonts w:ascii="Times New Roman" w:hAnsi="Times New Roman"/>
                <w:sz w:val="24"/>
                <w:szCs w:val="24"/>
              </w:rPr>
            </w:pPr>
            <w:r w:rsidRPr="001A1228">
              <w:rPr>
                <w:rFonts w:ascii="Times New Roman" w:hAnsi="Times New Roman" w:cs="Calibri"/>
                <w:bCs/>
                <w:spacing w:val="-10"/>
                <w:sz w:val="24"/>
                <w:szCs w:val="24"/>
              </w:rPr>
              <w:t>ЕДШ қаражаты. Дене жаттығуларын қолданудың формалары мен әдістері. Дене жаттығуларының емдік және қалпына келтіру әсерінің механизмдері. Кинезитерапияның түрлері. Спорттық массаж, оның түрлері. Гимнастикалық жаттығулар, олардың жіктелуі. Спорттық-қолданбалы жаттығулар. Ойындар. Гимнастикалық, спорттық-қолданбалы, ойын жаттығуларының спецификалық емес және жалпы жаттығу әсері. Пассивті, белсенді және белсенді пассивті жаттығулар.</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3C781E">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4.8</w:t>
            </w:r>
          </w:p>
        </w:tc>
        <w:tc>
          <w:tcPr>
            <w:tcW w:w="2891" w:type="dxa"/>
            <w:gridSpan w:val="2"/>
          </w:tcPr>
          <w:p w:rsidR="004A12B2" w:rsidRPr="00BA5348" w:rsidRDefault="001A1228" w:rsidP="00D8338F">
            <w:pPr>
              <w:pStyle w:val="2"/>
              <w:jc w:val="both"/>
              <w:rPr>
                <w:rFonts w:ascii="Times New Roman" w:hAnsi="Times New Roman"/>
                <w:sz w:val="24"/>
                <w:szCs w:val="24"/>
              </w:rPr>
            </w:pPr>
            <w:r w:rsidRPr="001A1228">
              <w:rPr>
                <w:rFonts w:ascii="Times New Roman" w:hAnsi="Times New Roman" w:cs="Calibri"/>
                <w:bCs/>
                <w:spacing w:val="-10"/>
                <w:sz w:val="24"/>
                <w:szCs w:val="24"/>
              </w:rPr>
              <w:t>Емдік дене шынықтырудың негізгі формаларының сипаттамасы (таңертеңгі гигиеналық гимнастика, емдік гимнастика, терренкур, дозаланған жүру, ойын сабағы, тәуелсіз сабақтар). Емдік гимнастика процедураларын жүргізу әдістері: жеке, шағын топтық және топтық.</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687E54">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4.9</w:t>
            </w:r>
          </w:p>
        </w:tc>
        <w:tc>
          <w:tcPr>
            <w:tcW w:w="2891" w:type="dxa"/>
            <w:gridSpan w:val="2"/>
          </w:tcPr>
          <w:p w:rsidR="004A12B2" w:rsidRDefault="001A1228" w:rsidP="001F10E7">
            <w:pPr>
              <w:pStyle w:val="2"/>
              <w:jc w:val="both"/>
              <w:rPr>
                <w:rFonts w:ascii="Times New Roman" w:hAnsi="Times New Roman" w:cs="Calibri"/>
                <w:bCs/>
                <w:spacing w:val="-10"/>
                <w:sz w:val="24"/>
                <w:szCs w:val="24"/>
              </w:rPr>
            </w:pPr>
            <w:r w:rsidRPr="001A1228">
              <w:rPr>
                <w:rFonts w:ascii="Times New Roman" w:hAnsi="Times New Roman" w:cs="Calibri"/>
                <w:bCs/>
                <w:spacing w:val="-10"/>
                <w:sz w:val="24"/>
                <w:szCs w:val="24"/>
              </w:rPr>
              <w:t>Дене жаттығулары мен қозғалыс режимдерін емдік қолдану кезеңдері: төсек, палатина, бос, жұмсақ, жұмсақ-жаттығу, жаттығу. Спортшының жеке ерекшеліктерін ескере отырып, дене жүктемесінің көлемін түзету.</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687E54">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4.10</w:t>
            </w:r>
          </w:p>
        </w:tc>
        <w:tc>
          <w:tcPr>
            <w:tcW w:w="2891" w:type="dxa"/>
            <w:gridSpan w:val="2"/>
          </w:tcPr>
          <w:p w:rsidR="004A12B2" w:rsidRPr="00BA5348" w:rsidRDefault="001A1228" w:rsidP="0090623C">
            <w:pPr>
              <w:pStyle w:val="2"/>
              <w:jc w:val="both"/>
              <w:rPr>
                <w:rFonts w:ascii="Times New Roman" w:hAnsi="Times New Roman"/>
                <w:sz w:val="24"/>
                <w:szCs w:val="24"/>
              </w:rPr>
            </w:pPr>
            <w:r w:rsidRPr="001A1228">
              <w:rPr>
                <w:rFonts w:ascii="Times New Roman" w:hAnsi="Times New Roman" w:cs="Calibri"/>
                <w:bCs/>
                <w:spacing w:val="-10"/>
                <w:sz w:val="24"/>
                <w:szCs w:val="24"/>
              </w:rPr>
              <w:t xml:space="preserve">Гидрокинезотерапия. Механотерапия. Кәсіби терапия. Аппараттар мен тренажерлердің түрлері және оларды әртүрлі патологияларда қолдану ерекшеліктері. Механотерапияны тағайындауға қарсы </w:t>
            </w:r>
            <w:r w:rsidRPr="001A1228">
              <w:rPr>
                <w:rFonts w:ascii="Times New Roman" w:hAnsi="Times New Roman" w:cs="Calibri"/>
                <w:bCs/>
                <w:spacing w:val="-10"/>
                <w:sz w:val="24"/>
                <w:szCs w:val="24"/>
              </w:rPr>
              <w:lastRenderedPageBreak/>
              <w:t>көрсеткіштер. Тренажерлерді қолдану арқылы сабақ әдістемесі.</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F79F9">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lastRenderedPageBreak/>
              <w:t>4.11</w:t>
            </w:r>
          </w:p>
        </w:tc>
        <w:tc>
          <w:tcPr>
            <w:tcW w:w="2891" w:type="dxa"/>
            <w:gridSpan w:val="2"/>
          </w:tcPr>
          <w:p w:rsidR="004A12B2" w:rsidRPr="00BA5348" w:rsidRDefault="001A1228" w:rsidP="0090623C">
            <w:pPr>
              <w:pStyle w:val="2"/>
              <w:jc w:val="both"/>
              <w:rPr>
                <w:rFonts w:ascii="Times New Roman" w:hAnsi="Times New Roman"/>
                <w:sz w:val="24"/>
                <w:szCs w:val="24"/>
              </w:rPr>
            </w:pPr>
            <w:r w:rsidRPr="001A1228">
              <w:rPr>
                <w:rFonts w:ascii="Times New Roman" w:hAnsi="Times New Roman" w:cs="Calibri"/>
                <w:bCs/>
                <w:spacing w:val="-10"/>
                <w:sz w:val="24"/>
                <w:szCs w:val="24"/>
              </w:rPr>
              <w:t>Массаж. Массаждың физиологиялық және гигиеналық негіздері. Массаждың дененің функционалды жүйелеріне әсері. Массажға көрсеткіштер мен қарсы көрсеткіштер. Массаждың формалары мен түрлері</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F79F9">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4.12</w:t>
            </w:r>
          </w:p>
        </w:tc>
        <w:tc>
          <w:tcPr>
            <w:tcW w:w="2891" w:type="dxa"/>
            <w:gridSpan w:val="2"/>
          </w:tcPr>
          <w:p w:rsidR="004A12B2" w:rsidRPr="00BA5348" w:rsidRDefault="001A1228" w:rsidP="001F10E7">
            <w:pPr>
              <w:pStyle w:val="2"/>
              <w:jc w:val="both"/>
              <w:rPr>
                <w:rFonts w:ascii="Times New Roman" w:hAnsi="Times New Roman"/>
                <w:sz w:val="24"/>
                <w:szCs w:val="24"/>
              </w:rPr>
            </w:pPr>
            <w:r w:rsidRPr="001A1228">
              <w:rPr>
                <w:rFonts w:ascii="Times New Roman" w:hAnsi="Times New Roman" w:cs="Calibri"/>
                <w:bCs/>
                <w:spacing w:val="-10"/>
                <w:sz w:val="24"/>
                <w:szCs w:val="24"/>
              </w:rPr>
              <w:t>Спорттық массаж үшін қолданылатын негізгі дәрілік формалар мен дәрілік заттар. Салыстырмалы сипаттама. Жылыту және салқындату массаждары. Қолдануға көрсеткіштер мен қарсы көрсеткіштер. Жанама әсерлері.</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4.13</w:t>
            </w:r>
          </w:p>
        </w:tc>
        <w:tc>
          <w:tcPr>
            <w:tcW w:w="2891" w:type="dxa"/>
            <w:gridSpan w:val="2"/>
          </w:tcPr>
          <w:p w:rsidR="001A1228" w:rsidRPr="001A1228" w:rsidRDefault="001A1228" w:rsidP="001A1228">
            <w:pPr>
              <w:pStyle w:val="2"/>
              <w:jc w:val="both"/>
              <w:rPr>
                <w:rFonts w:ascii="Times New Roman" w:hAnsi="Times New Roman" w:cs="Calibri"/>
                <w:bCs/>
                <w:spacing w:val="-10"/>
                <w:sz w:val="24"/>
                <w:szCs w:val="24"/>
              </w:rPr>
            </w:pPr>
            <w:r w:rsidRPr="001A1228">
              <w:rPr>
                <w:rFonts w:ascii="Times New Roman" w:hAnsi="Times New Roman" w:cs="Calibri"/>
                <w:bCs/>
                <w:spacing w:val="-10"/>
                <w:sz w:val="24"/>
                <w:szCs w:val="24"/>
              </w:rPr>
              <w:t>Спорттық өнімділікті қалпына келтірудің психологиялық әдістері. Спорттық өнімділікті қалпына келтіруде ұтымды психотерапия әдістерін қолдану. Идеомоторлы жаттығу. Фармакологиялық препараттар..</w:t>
            </w:r>
          </w:p>
          <w:p w:rsidR="004A12B2" w:rsidRPr="00BA5348" w:rsidRDefault="001A1228" w:rsidP="001A1228">
            <w:pPr>
              <w:pStyle w:val="2"/>
              <w:jc w:val="both"/>
              <w:rPr>
                <w:rFonts w:ascii="Times New Roman" w:hAnsi="Times New Roman"/>
                <w:sz w:val="24"/>
                <w:szCs w:val="24"/>
              </w:rPr>
            </w:pPr>
            <w:r w:rsidRPr="001A1228">
              <w:rPr>
                <w:rFonts w:ascii="Times New Roman" w:hAnsi="Times New Roman" w:cs="Calibri"/>
                <w:bCs/>
                <w:spacing w:val="-10"/>
                <w:sz w:val="24"/>
                <w:szCs w:val="24"/>
              </w:rPr>
              <w:t>Аутогендік жаттығулар. Спортшылардың өзін-өзі бақылауы.</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CB4966">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BA2A50" w:rsidRPr="00C4581A" w:rsidTr="00BA2A50">
        <w:trPr>
          <w:trHeight w:val="4053"/>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4.14</w:t>
            </w:r>
          </w:p>
        </w:tc>
        <w:tc>
          <w:tcPr>
            <w:tcW w:w="2891" w:type="dxa"/>
            <w:gridSpan w:val="2"/>
          </w:tcPr>
          <w:p w:rsidR="00BA2A50" w:rsidRPr="00BA5348" w:rsidRDefault="001A1228" w:rsidP="00F45F2A">
            <w:pPr>
              <w:pStyle w:val="2"/>
              <w:jc w:val="both"/>
              <w:rPr>
                <w:rFonts w:ascii="Times New Roman" w:hAnsi="Times New Roman"/>
                <w:sz w:val="24"/>
                <w:szCs w:val="24"/>
              </w:rPr>
            </w:pPr>
            <w:r w:rsidRPr="001A1228">
              <w:rPr>
                <w:rFonts w:ascii="Times New Roman" w:hAnsi="Times New Roman" w:cs="Calibri"/>
                <w:bCs/>
                <w:spacing w:val="-10"/>
                <w:sz w:val="24"/>
                <w:szCs w:val="24"/>
              </w:rPr>
              <w:t>Спорттық өнімділікті қалпына келтірудің педагогикалық әдістері. Спортшылар денесінің функционалдық жағдайын ескере отырып, жаттығу жүктемелерін ұтымды жоспарлау. Жаттығу және бәсекеге қабілетті микро және макроциклдердің оңтайлы кестесі. Спорт пен фитнес жаттығуларын құрудың жалпы принциптері.</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BA2A50" w:rsidRDefault="00BA2A50">
            <w:r w:rsidRPr="00CB4966">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F45F2A" w:rsidRPr="00C4581A" w:rsidTr="00BE6D28">
        <w:trPr>
          <w:trHeight w:val="1777"/>
        </w:trPr>
        <w:tc>
          <w:tcPr>
            <w:tcW w:w="709" w:type="dxa"/>
          </w:tcPr>
          <w:p w:rsidR="00F45F2A" w:rsidRDefault="00F45F2A" w:rsidP="00F20B64">
            <w:pPr>
              <w:pStyle w:val="aa"/>
              <w:jc w:val="left"/>
              <w:rPr>
                <w:b w:val="0"/>
                <w:bCs/>
                <w:spacing w:val="-1"/>
                <w:sz w:val="24"/>
                <w:szCs w:val="24"/>
              </w:rPr>
            </w:pPr>
            <w:r>
              <w:rPr>
                <w:b w:val="0"/>
                <w:bCs/>
                <w:spacing w:val="-1"/>
                <w:sz w:val="24"/>
                <w:szCs w:val="24"/>
              </w:rPr>
              <w:lastRenderedPageBreak/>
              <w:t>4.15</w:t>
            </w:r>
          </w:p>
        </w:tc>
        <w:tc>
          <w:tcPr>
            <w:tcW w:w="2891" w:type="dxa"/>
            <w:gridSpan w:val="2"/>
          </w:tcPr>
          <w:p w:rsidR="00F45F2A" w:rsidRPr="00694963" w:rsidRDefault="001A1228" w:rsidP="001F10E7">
            <w:pPr>
              <w:pStyle w:val="2"/>
              <w:jc w:val="both"/>
              <w:rPr>
                <w:rFonts w:ascii="Times New Roman" w:hAnsi="Times New Roman" w:cs="Calibri"/>
                <w:bCs/>
                <w:spacing w:val="-10"/>
                <w:sz w:val="24"/>
                <w:szCs w:val="24"/>
              </w:rPr>
            </w:pPr>
            <w:r w:rsidRPr="001A1228">
              <w:rPr>
                <w:rFonts w:ascii="Times New Roman" w:hAnsi="Times New Roman"/>
                <w:sz w:val="24"/>
                <w:szCs w:val="24"/>
              </w:rPr>
              <w:t>Спортшылардың тамақтану негіздері. Рационалды тамақтанудың негізгі принциптері. Спорттағы тамақтану міндеттері. Спорттық тамақтану өнімдері.</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val="restart"/>
          </w:tcPr>
          <w:p w:rsidR="001A1228" w:rsidRPr="001A1228" w:rsidRDefault="001A1228" w:rsidP="001A1228">
            <w:pPr>
              <w:jc w:val="both"/>
              <w:rPr>
                <w:rFonts w:ascii="Times New Roman" w:hAnsi="Times New Roman" w:cs="Times New Roman"/>
                <w:bCs/>
                <w:spacing w:val="-1"/>
                <w:sz w:val="24"/>
                <w:szCs w:val="28"/>
              </w:rPr>
            </w:pPr>
            <w:r w:rsidRPr="001A1228">
              <w:rPr>
                <w:rFonts w:ascii="Times New Roman" w:hAnsi="Times New Roman" w:cs="Times New Roman"/>
                <w:bCs/>
                <w:spacing w:val="-1"/>
                <w:sz w:val="24"/>
                <w:szCs w:val="28"/>
              </w:rPr>
              <w:t>- Спортшының негізгі қоректік заттар мен энергияға деген қажеттілігін бағалаңыз;</w:t>
            </w:r>
          </w:p>
          <w:p w:rsidR="001A1228" w:rsidRPr="001A1228" w:rsidRDefault="001A1228" w:rsidP="001A1228">
            <w:pPr>
              <w:jc w:val="both"/>
              <w:rPr>
                <w:rFonts w:ascii="Times New Roman" w:hAnsi="Times New Roman" w:cs="Times New Roman"/>
                <w:bCs/>
                <w:spacing w:val="-1"/>
                <w:sz w:val="24"/>
                <w:szCs w:val="28"/>
              </w:rPr>
            </w:pPr>
            <w:r w:rsidRPr="001A1228">
              <w:rPr>
                <w:rFonts w:ascii="Times New Roman" w:hAnsi="Times New Roman" w:cs="Times New Roman"/>
                <w:bCs/>
                <w:spacing w:val="-1"/>
                <w:sz w:val="24"/>
                <w:szCs w:val="28"/>
              </w:rPr>
              <w:t>- мамандандырылған спорттық тамақтануды қолдану көрсеткіштерін анықтаңыз;</w:t>
            </w:r>
          </w:p>
          <w:p w:rsidR="001A1228" w:rsidRPr="001A1228" w:rsidRDefault="001A1228" w:rsidP="001A1228">
            <w:pPr>
              <w:jc w:val="both"/>
              <w:rPr>
                <w:rFonts w:ascii="Times New Roman" w:hAnsi="Times New Roman" w:cs="Times New Roman"/>
                <w:bCs/>
                <w:spacing w:val="-1"/>
                <w:sz w:val="24"/>
                <w:szCs w:val="28"/>
              </w:rPr>
            </w:pPr>
            <w:r w:rsidRPr="001A1228">
              <w:rPr>
                <w:rFonts w:ascii="Times New Roman" w:hAnsi="Times New Roman" w:cs="Times New Roman"/>
                <w:bCs/>
                <w:spacing w:val="-1"/>
                <w:sz w:val="24"/>
                <w:szCs w:val="28"/>
              </w:rPr>
              <w:t>- диетаның энергетикалық және биологиялық құндылығын бағалаңыз;</w:t>
            </w:r>
          </w:p>
          <w:p w:rsidR="001A1228" w:rsidRPr="001A1228" w:rsidRDefault="001A1228" w:rsidP="001A1228">
            <w:pPr>
              <w:jc w:val="both"/>
              <w:rPr>
                <w:rFonts w:ascii="Times New Roman" w:hAnsi="Times New Roman" w:cs="Times New Roman"/>
                <w:bCs/>
                <w:spacing w:val="-1"/>
                <w:sz w:val="24"/>
                <w:szCs w:val="28"/>
              </w:rPr>
            </w:pPr>
            <w:r w:rsidRPr="001A1228">
              <w:rPr>
                <w:rFonts w:ascii="Times New Roman" w:hAnsi="Times New Roman" w:cs="Times New Roman"/>
                <w:bCs/>
                <w:spacing w:val="-1"/>
                <w:sz w:val="24"/>
                <w:szCs w:val="28"/>
              </w:rPr>
              <w:t>- ақуыз өнімдері мен аминқышқылдарының қолданылуын негіздеңіз;</w:t>
            </w:r>
          </w:p>
          <w:p w:rsidR="00F45F2A" w:rsidRPr="00C4581A" w:rsidRDefault="001A1228" w:rsidP="001A1228">
            <w:pPr>
              <w:jc w:val="both"/>
              <w:rPr>
                <w:rFonts w:ascii="Times New Roman" w:hAnsi="Times New Roman" w:cs="Times New Roman"/>
                <w:bCs/>
                <w:spacing w:val="-1"/>
                <w:sz w:val="28"/>
                <w:szCs w:val="28"/>
              </w:rPr>
            </w:pPr>
            <w:r w:rsidRPr="001A1228">
              <w:rPr>
                <w:rFonts w:ascii="Times New Roman" w:hAnsi="Times New Roman" w:cs="Times New Roman"/>
                <w:bCs/>
                <w:spacing w:val="-1"/>
                <w:sz w:val="24"/>
                <w:szCs w:val="28"/>
              </w:rPr>
              <w:t>- көмірсу-минералды қоспаларды қолдануды негіздеңіз.</w:t>
            </w:r>
          </w:p>
        </w:tc>
      </w:tr>
      <w:tr w:rsidR="00F45F2A" w:rsidRPr="00C4581A" w:rsidTr="00F45F2A">
        <w:trPr>
          <w:trHeight w:val="1363"/>
        </w:trPr>
        <w:tc>
          <w:tcPr>
            <w:tcW w:w="709" w:type="dxa"/>
          </w:tcPr>
          <w:p w:rsidR="00F45F2A" w:rsidRDefault="00F45F2A" w:rsidP="00F20B64">
            <w:pPr>
              <w:pStyle w:val="aa"/>
              <w:jc w:val="left"/>
              <w:rPr>
                <w:b w:val="0"/>
                <w:bCs/>
                <w:spacing w:val="-1"/>
                <w:sz w:val="24"/>
                <w:szCs w:val="24"/>
              </w:rPr>
            </w:pPr>
            <w:r>
              <w:rPr>
                <w:b w:val="0"/>
                <w:bCs/>
                <w:spacing w:val="-1"/>
                <w:sz w:val="24"/>
                <w:szCs w:val="24"/>
              </w:rPr>
              <w:t>4.16</w:t>
            </w:r>
          </w:p>
        </w:tc>
        <w:tc>
          <w:tcPr>
            <w:tcW w:w="2891" w:type="dxa"/>
            <w:gridSpan w:val="2"/>
          </w:tcPr>
          <w:p w:rsidR="00F45F2A" w:rsidRDefault="001A1228">
            <w:pPr>
              <w:pStyle w:val="2"/>
              <w:rPr>
                <w:rFonts w:ascii="Times New Roman" w:hAnsi="Times New Roman"/>
                <w:sz w:val="24"/>
                <w:szCs w:val="24"/>
              </w:rPr>
            </w:pPr>
            <w:r w:rsidRPr="001A1228">
              <w:rPr>
                <w:rFonts w:ascii="Times New Roman" w:hAnsi="Times New Roman"/>
                <w:sz w:val="24"/>
                <w:szCs w:val="24"/>
              </w:rPr>
              <w:t>Дайындық кезеңдеріндегі спортшылардың тамақтану ерекшеліктері. "Көмірсу және" ақуыз " терезесінің теориясы.</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2518"/>
        </w:trPr>
        <w:tc>
          <w:tcPr>
            <w:tcW w:w="709" w:type="dxa"/>
          </w:tcPr>
          <w:p w:rsidR="00F45F2A" w:rsidRDefault="00F45F2A" w:rsidP="00F20B64">
            <w:pPr>
              <w:pStyle w:val="aa"/>
              <w:jc w:val="left"/>
              <w:rPr>
                <w:b w:val="0"/>
                <w:bCs/>
                <w:spacing w:val="-1"/>
                <w:sz w:val="24"/>
                <w:szCs w:val="24"/>
              </w:rPr>
            </w:pPr>
            <w:r>
              <w:rPr>
                <w:b w:val="0"/>
                <w:bCs/>
                <w:spacing w:val="-1"/>
                <w:sz w:val="24"/>
                <w:szCs w:val="24"/>
              </w:rPr>
              <w:t>4.17</w:t>
            </w:r>
          </w:p>
        </w:tc>
        <w:tc>
          <w:tcPr>
            <w:tcW w:w="2891" w:type="dxa"/>
            <w:gridSpan w:val="2"/>
          </w:tcPr>
          <w:p w:rsidR="00F45F2A" w:rsidRDefault="007C7948">
            <w:pPr>
              <w:rPr>
                <w:rFonts w:ascii="Times New Roman" w:hAnsi="Times New Roman"/>
                <w:sz w:val="24"/>
                <w:szCs w:val="24"/>
              </w:rPr>
            </w:pPr>
            <w:r w:rsidRPr="007C7948">
              <w:rPr>
                <w:rFonts w:ascii="Times New Roman" w:hAnsi="Times New Roman"/>
                <w:sz w:val="24"/>
                <w:szCs w:val="24"/>
              </w:rPr>
              <w:t>Жарыс алдындағы және бәсекелестік кезеңдегі спортшылардың ұтымды тамақтануының қазіргі тенденциялары. Қалпына келтіру кезеңінде спортшылардың тамақтануы.</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4.18</w:t>
            </w:r>
          </w:p>
        </w:tc>
        <w:tc>
          <w:tcPr>
            <w:tcW w:w="2891" w:type="dxa"/>
            <w:gridSpan w:val="2"/>
          </w:tcPr>
          <w:p w:rsidR="00F45F2A" w:rsidRDefault="00BE4AC3">
            <w:pPr>
              <w:jc w:val="both"/>
              <w:rPr>
                <w:rFonts w:ascii="Times New Roman" w:hAnsi="Times New Roman"/>
                <w:sz w:val="24"/>
                <w:szCs w:val="24"/>
              </w:rPr>
            </w:pPr>
            <w:r w:rsidRPr="00BE4AC3">
              <w:rPr>
                <w:rFonts w:ascii="Times New Roman" w:hAnsi="Times New Roman"/>
                <w:sz w:val="24"/>
                <w:szCs w:val="24"/>
              </w:rPr>
              <w:t>Спортшылардың жеке диеталарын құру әдістемесі. Жас спортшылардың тамақтануы.</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4.19</w:t>
            </w:r>
          </w:p>
        </w:tc>
        <w:tc>
          <w:tcPr>
            <w:tcW w:w="2891" w:type="dxa"/>
            <w:gridSpan w:val="2"/>
          </w:tcPr>
          <w:p w:rsidR="00F45F2A" w:rsidRDefault="00BE4AC3">
            <w:pPr>
              <w:rPr>
                <w:rFonts w:ascii="Times New Roman" w:hAnsi="Times New Roman"/>
                <w:sz w:val="24"/>
                <w:szCs w:val="24"/>
              </w:rPr>
            </w:pPr>
            <w:r w:rsidRPr="00BE4AC3">
              <w:rPr>
                <w:rFonts w:ascii="Times New Roman" w:hAnsi="Times New Roman"/>
                <w:sz w:val="24"/>
                <w:szCs w:val="24"/>
              </w:rPr>
              <w:t>Спорттық тамақтану өнімдерінің технологиясы: Әр түрлі спорт түрлерінің спортшыларының тамақтану ерекшеліктері (ойын түрлері, Күрделі үйлестіру түрлері, циклдік, Күштік және жылдамдық-күш және жекпе-жек өкілдері).</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4.20</w:t>
            </w:r>
          </w:p>
        </w:tc>
        <w:tc>
          <w:tcPr>
            <w:tcW w:w="2891" w:type="dxa"/>
            <w:gridSpan w:val="2"/>
          </w:tcPr>
          <w:p w:rsidR="00F45F2A" w:rsidRDefault="00BE4AC3">
            <w:pPr>
              <w:rPr>
                <w:rFonts w:ascii="Times New Roman" w:hAnsi="Times New Roman"/>
                <w:sz w:val="24"/>
                <w:szCs w:val="24"/>
              </w:rPr>
            </w:pPr>
            <w:r w:rsidRPr="00BE4AC3">
              <w:rPr>
                <w:rFonts w:ascii="Times New Roman" w:hAnsi="Times New Roman"/>
                <w:sz w:val="24"/>
                <w:szCs w:val="24"/>
              </w:rPr>
              <w:t>Азық-түлік, биологиялық құндылығы жоғары. Спортшылардың арнайы тағамдары туралы заманауи түсінік.</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4.21</w:t>
            </w:r>
          </w:p>
        </w:tc>
        <w:tc>
          <w:tcPr>
            <w:tcW w:w="2891" w:type="dxa"/>
            <w:gridSpan w:val="2"/>
          </w:tcPr>
          <w:p w:rsidR="00F45F2A" w:rsidRDefault="00AF7E0B">
            <w:pPr>
              <w:rPr>
                <w:rFonts w:ascii="Times New Roman" w:hAnsi="Times New Roman"/>
                <w:sz w:val="24"/>
                <w:szCs w:val="24"/>
              </w:rPr>
            </w:pPr>
            <w:r w:rsidRPr="00AF7E0B">
              <w:rPr>
                <w:rFonts w:ascii="Times New Roman" w:hAnsi="Times New Roman"/>
                <w:sz w:val="24"/>
                <w:szCs w:val="24"/>
              </w:rPr>
              <w:t>Спортшылардың тамақтануында ақуыздарды, аминқышқылдарының қоспаларын және олардың кетоаналогтарын қолдану.</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lastRenderedPageBreak/>
              <w:t>4.22</w:t>
            </w:r>
          </w:p>
        </w:tc>
        <w:tc>
          <w:tcPr>
            <w:tcW w:w="2891" w:type="dxa"/>
            <w:gridSpan w:val="2"/>
          </w:tcPr>
          <w:p w:rsidR="00F45F2A" w:rsidRDefault="00AF7E0B">
            <w:pPr>
              <w:rPr>
                <w:rFonts w:ascii="Times New Roman" w:hAnsi="Times New Roman"/>
                <w:sz w:val="24"/>
                <w:szCs w:val="24"/>
              </w:rPr>
            </w:pPr>
            <w:r w:rsidRPr="00AF7E0B">
              <w:rPr>
                <w:rFonts w:ascii="Times New Roman" w:hAnsi="Times New Roman"/>
                <w:sz w:val="24"/>
                <w:szCs w:val="24"/>
              </w:rPr>
              <w:t>Спортшылардың тамақтануындағы көмірсу-минералды кешендер. Су-электролит балансы және оны физикалық жүктеме кезінде реттеу.</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4.23</w:t>
            </w:r>
          </w:p>
        </w:tc>
        <w:tc>
          <w:tcPr>
            <w:tcW w:w="2891" w:type="dxa"/>
            <w:gridSpan w:val="2"/>
          </w:tcPr>
          <w:p w:rsidR="00F45F2A" w:rsidRDefault="00AF7E0B">
            <w:pPr>
              <w:rPr>
                <w:rFonts w:ascii="Times New Roman" w:hAnsi="Times New Roman"/>
                <w:sz w:val="24"/>
                <w:szCs w:val="24"/>
              </w:rPr>
            </w:pPr>
            <w:r w:rsidRPr="00AF7E0B">
              <w:rPr>
                <w:rFonts w:ascii="Times New Roman" w:hAnsi="Times New Roman"/>
                <w:sz w:val="24"/>
                <w:szCs w:val="24"/>
              </w:rPr>
              <w:t>Фармакоэлементтер. Креатин. Бета-гидрокси-бета-метилбутират. Бета-аланин. Аденозинтрифосфор қышқылы. Протеолитикалық ферменттер.</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BA2A50">
        <w:trPr>
          <w:trHeight w:val="328"/>
        </w:trPr>
        <w:tc>
          <w:tcPr>
            <w:tcW w:w="709" w:type="dxa"/>
          </w:tcPr>
          <w:p w:rsidR="00F45F2A" w:rsidRDefault="00F45F2A" w:rsidP="00BA2A50">
            <w:pPr>
              <w:pStyle w:val="aa"/>
              <w:jc w:val="left"/>
              <w:rPr>
                <w:b w:val="0"/>
                <w:bCs/>
                <w:spacing w:val="-1"/>
                <w:sz w:val="24"/>
                <w:szCs w:val="24"/>
              </w:rPr>
            </w:pPr>
          </w:p>
        </w:tc>
        <w:tc>
          <w:tcPr>
            <w:tcW w:w="2891" w:type="dxa"/>
            <w:gridSpan w:val="2"/>
          </w:tcPr>
          <w:p w:rsidR="00F45F2A" w:rsidRPr="004A68ED" w:rsidRDefault="004A68ED" w:rsidP="00BA2A50">
            <w:pPr>
              <w:pStyle w:val="2"/>
              <w:jc w:val="both"/>
              <w:rPr>
                <w:rFonts w:ascii="Times New Roman" w:hAnsi="Times New Roman" w:cs="Calibri"/>
                <w:bCs/>
                <w:spacing w:val="-10"/>
                <w:sz w:val="24"/>
                <w:szCs w:val="24"/>
                <w:lang w:val="kk-KZ"/>
              </w:rPr>
            </w:pPr>
            <w:r w:rsidRPr="004A68ED">
              <w:rPr>
                <w:rFonts w:ascii="Times New Roman" w:hAnsi="Times New Roman"/>
                <w:b/>
                <w:sz w:val="24"/>
                <w:szCs w:val="24"/>
              </w:rPr>
              <w:t>4 модуль бойыншаБарлығы</w:t>
            </w:r>
          </w:p>
        </w:tc>
        <w:tc>
          <w:tcPr>
            <w:tcW w:w="477" w:type="dxa"/>
          </w:tcPr>
          <w:p w:rsidR="00F45F2A" w:rsidRPr="004A12B2"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23</w:t>
            </w:r>
          </w:p>
        </w:tc>
        <w:tc>
          <w:tcPr>
            <w:tcW w:w="567" w:type="dxa"/>
          </w:tcPr>
          <w:p w:rsidR="00F45F2A" w:rsidRPr="004A12B2"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46</w:t>
            </w:r>
          </w:p>
        </w:tc>
        <w:tc>
          <w:tcPr>
            <w:tcW w:w="567" w:type="dxa"/>
            <w:gridSpan w:val="2"/>
          </w:tcPr>
          <w:p w:rsidR="00F45F2A" w:rsidRPr="004A12B2"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23</w:t>
            </w:r>
          </w:p>
        </w:tc>
        <w:tc>
          <w:tcPr>
            <w:tcW w:w="709" w:type="dxa"/>
            <w:gridSpan w:val="3"/>
          </w:tcPr>
          <w:p w:rsidR="00F45F2A" w:rsidRPr="004A12B2" w:rsidRDefault="00F45F2A" w:rsidP="00BA2A50">
            <w:pP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46</w:t>
            </w:r>
          </w:p>
        </w:tc>
        <w:tc>
          <w:tcPr>
            <w:tcW w:w="1276" w:type="dxa"/>
            <w:gridSpan w:val="2"/>
          </w:tcPr>
          <w:p w:rsidR="00F45F2A"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69</w:t>
            </w:r>
          </w:p>
          <w:p w:rsidR="00F45F2A" w:rsidRPr="004A12B2" w:rsidRDefault="00F45F2A" w:rsidP="00BA2A50">
            <w:pPr>
              <w:rPr>
                <w:rFonts w:ascii="Times New Roman" w:hAnsi="Times New Roman" w:cs="Times New Roman"/>
                <w:b/>
                <w:bCs/>
                <w:spacing w:val="-1"/>
                <w:sz w:val="24"/>
                <w:szCs w:val="24"/>
              </w:rPr>
            </w:pPr>
          </w:p>
        </w:tc>
        <w:tc>
          <w:tcPr>
            <w:tcW w:w="2863" w:type="dxa"/>
          </w:tcPr>
          <w:p w:rsidR="00F45F2A" w:rsidRPr="00C4581A" w:rsidRDefault="004A68ED" w:rsidP="00BA2A50">
            <w:pPr>
              <w:jc w:val="both"/>
              <w:rPr>
                <w:rFonts w:ascii="Times New Roman" w:hAnsi="Times New Roman" w:cs="Times New Roman"/>
                <w:bCs/>
                <w:spacing w:val="-1"/>
                <w:sz w:val="28"/>
                <w:szCs w:val="28"/>
              </w:rPr>
            </w:pPr>
            <w:r>
              <w:rPr>
                <w:rFonts w:ascii="Times New Roman" w:hAnsi="Times New Roman" w:cs="Times New Roman"/>
                <w:b/>
                <w:bCs/>
                <w:spacing w:val="-1"/>
                <w:sz w:val="24"/>
                <w:szCs w:val="24"/>
              </w:rPr>
              <w:t>(207</w:t>
            </w:r>
            <w:r>
              <w:rPr>
                <w:rFonts w:ascii="Times New Roman" w:hAnsi="Times New Roman" w:cs="Times New Roman"/>
                <w:b/>
                <w:bCs/>
                <w:spacing w:val="-1"/>
                <w:sz w:val="24"/>
                <w:szCs w:val="24"/>
                <w:lang w:val="kk-KZ"/>
              </w:rPr>
              <w:t>с</w:t>
            </w:r>
            <w:r w:rsidR="00F45F2A">
              <w:rPr>
                <w:rFonts w:ascii="Times New Roman" w:hAnsi="Times New Roman" w:cs="Times New Roman"/>
                <w:b/>
                <w:bCs/>
                <w:spacing w:val="-1"/>
                <w:sz w:val="24"/>
                <w:szCs w:val="24"/>
              </w:rPr>
              <w:t>)</w:t>
            </w:r>
          </w:p>
        </w:tc>
      </w:tr>
      <w:tr w:rsidR="00F45F2A" w:rsidRPr="00C4581A" w:rsidTr="00BA2A50">
        <w:trPr>
          <w:trHeight w:val="71"/>
        </w:trPr>
        <w:tc>
          <w:tcPr>
            <w:tcW w:w="10059" w:type="dxa"/>
            <w:gridSpan w:val="13"/>
          </w:tcPr>
          <w:p w:rsidR="00F45F2A" w:rsidRPr="005C2710" w:rsidRDefault="00A36CE7" w:rsidP="00BA2A50">
            <w:pPr>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Модуль 5. Спорттағы патология</w:t>
            </w:r>
            <w:r>
              <w:rPr>
                <w:rFonts w:ascii="Times New Roman" w:hAnsi="Times New Roman" w:cs="Times New Roman"/>
                <w:b/>
                <w:bCs/>
                <w:spacing w:val="-1"/>
                <w:sz w:val="24"/>
                <w:szCs w:val="24"/>
                <w:lang w:val="kk-KZ"/>
              </w:rPr>
              <w:t xml:space="preserve"> алды</w:t>
            </w:r>
            <w:r w:rsidRPr="00A36CE7">
              <w:rPr>
                <w:rFonts w:ascii="Times New Roman" w:hAnsi="Times New Roman" w:cs="Times New Roman"/>
                <w:b/>
                <w:bCs/>
                <w:spacing w:val="-1"/>
                <w:sz w:val="24"/>
                <w:szCs w:val="24"/>
              </w:rPr>
              <w:t xml:space="preserve"> және патологиялық жағдайлар</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5.1</w:t>
            </w:r>
          </w:p>
        </w:tc>
        <w:tc>
          <w:tcPr>
            <w:tcW w:w="2891" w:type="dxa"/>
            <w:gridSpan w:val="2"/>
          </w:tcPr>
          <w:p w:rsidR="00F45F2A" w:rsidRPr="00BA5348" w:rsidRDefault="002C50ED" w:rsidP="000911A6">
            <w:pPr>
              <w:pStyle w:val="2"/>
              <w:jc w:val="both"/>
              <w:rPr>
                <w:rFonts w:ascii="Times New Roman" w:hAnsi="Times New Roman"/>
                <w:sz w:val="24"/>
                <w:szCs w:val="24"/>
              </w:rPr>
            </w:pPr>
            <w:r w:rsidRPr="002C50ED">
              <w:rPr>
                <w:rFonts w:ascii="Times New Roman" w:hAnsi="Times New Roman" w:cs="Calibri"/>
                <w:bCs/>
                <w:spacing w:val="-10"/>
                <w:sz w:val="24"/>
                <w:szCs w:val="24"/>
              </w:rPr>
              <w:t>Спортшылар арасындағы сырқаттанушылық. Ақылға қонымсыз спортпен шұғылдану кезінде пайда болатын патологиялық жағдайлар. Шаршаудың, шамадан тыс жұмыс істеудің, шамадан тыс жүктеменің айрықша белгілері.  Спортшыларда шамадан тыс жаттығулар мен шамадан тыс жүктеме.</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val="restart"/>
          </w:tcPr>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 Жедел және созылмалы шамадан тыс жүктеме, шамадан тыс жұмыс диагностикалық критерийлерін сипаттаңыз;</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 миокард дистрофиясын, физикалық шамадан тыс жүктемені диагностикалау критерийлері;</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 xml:space="preserve">- </w:t>
            </w:r>
            <w:r w:rsidRPr="00C70DAD">
              <w:rPr>
                <w:rFonts w:ascii="Times New Roman" w:hAnsi="Times New Roman" w:cs="Times New Roman"/>
                <w:bCs/>
                <w:spacing w:val="-1"/>
                <w:sz w:val="24"/>
                <w:szCs w:val="28"/>
              </w:rPr>
              <w:t>ДМФП</w:t>
            </w:r>
            <w:r w:rsidRPr="002C50ED">
              <w:rPr>
                <w:rFonts w:ascii="Times New Roman" w:hAnsi="Times New Roman" w:cs="Times New Roman"/>
                <w:bCs/>
                <w:spacing w:val="-1"/>
                <w:sz w:val="24"/>
                <w:szCs w:val="28"/>
              </w:rPr>
              <w:t xml:space="preserve"> бар спортшыларды жүргізу тактикасы;</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 xml:space="preserve">- спортшыларда артериялық гипертензияны жүргізу тактикасын диагностикалау критерийлері; </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спортшыларда жедел бүйрек жеткіліксіздігі кезінде диагностика, жүргізу тактикасы критерийлері;</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спортшыларда тірек-қимыл аппаратының шамадан тыс кернеуі кезінде жүргізу тактикасын диагностикалау критерийлері;</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 xml:space="preserve">- спортшыларда асқазан-ішек жолдарының шамадан тыс кернеуі кезінде диагностика, </w:t>
            </w:r>
            <w:r w:rsidRPr="002C50ED">
              <w:rPr>
                <w:rFonts w:ascii="Times New Roman" w:hAnsi="Times New Roman" w:cs="Times New Roman"/>
                <w:bCs/>
                <w:spacing w:val="-1"/>
                <w:sz w:val="24"/>
                <w:szCs w:val="28"/>
              </w:rPr>
              <w:lastRenderedPageBreak/>
              <w:t>тактика және жүргізудің алдын алу критерийлері;</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 спорттық анемияны диагностикалау, жүргізу тактикасы критерийлері</w:t>
            </w:r>
          </w:p>
          <w:p w:rsidR="002C50ED" w:rsidRPr="002C50ED" w:rsidRDefault="002C50ED" w:rsidP="002C50ED">
            <w:pPr>
              <w:jc w:val="both"/>
              <w:rPr>
                <w:rFonts w:ascii="Times New Roman" w:hAnsi="Times New Roman" w:cs="Times New Roman"/>
                <w:bCs/>
                <w:spacing w:val="-1"/>
                <w:sz w:val="24"/>
                <w:szCs w:val="28"/>
              </w:rPr>
            </w:pPr>
            <w:r w:rsidRPr="002C50ED">
              <w:rPr>
                <w:rFonts w:ascii="Times New Roman" w:hAnsi="Times New Roman" w:cs="Times New Roman"/>
                <w:bCs/>
                <w:spacing w:val="-1"/>
                <w:sz w:val="24"/>
                <w:szCs w:val="28"/>
              </w:rPr>
              <w:t>- "әйел спортшылар триадасының" диагностикасы, тактикасы және алдын алу критерийлері</w:t>
            </w:r>
          </w:p>
          <w:p w:rsidR="00F45F2A" w:rsidRPr="00C4581A" w:rsidRDefault="002C50ED" w:rsidP="002C50ED">
            <w:pPr>
              <w:jc w:val="both"/>
              <w:rPr>
                <w:rFonts w:ascii="Times New Roman" w:hAnsi="Times New Roman" w:cs="Times New Roman"/>
                <w:bCs/>
                <w:spacing w:val="-1"/>
                <w:sz w:val="28"/>
                <w:szCs w:val="28"/>
              </w:rPr>
            </w:pPr>
            <w:r w:rsidRPr="002C50ED">
              <w:rPr>
                <w:rFonts w:ascii="Times New Roman" w:hAnsi="Times New Roman" w:cs="Times New Roman"/>
                <w:bCs/>
                <w:spacing w:val="-1"/>
                <w:sz w:val="24"/>
                <w:szCs w:val="28"/>
              </w:rPr>
              <w:t>- спортшылардағы несеп-жыныс жүйесінің аурулары кезіндегі диагностика және тактика критерийлері</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5.2</w:t>
            </w:r>
          </w:p>
        </w:tc>
        <w:tc>
          <w:tcPr>
            <w:tcW w:w="2891" w:type="dxa"/>
            <w:gridSpan w:val="2"/>
          </w:tcPr>
          <w:p w:rsidR="00F45F2A" w:rsidRDefault="002C50ED" w:rsidP="00BA2A50">
            <w:pPr>
              <w:pStyle w:val="2"/>
              <w:jc w:val="both"/>
              <w:rPr>
                <w:rFonts w:ascii="Times New Roman" w:hAnsi="Times New Roman" w:cs="Calibri"/>
                <w:bCs/>
                <w:spacing w:val="-10"/>
                <w:sz w:val="24"/>
                <w:szCs w:val="24"/>
              </w:rPr>
            </w:pPr>
            <w:r w:rsidRPr="002C50ED">
              <w:rPr>
                <w:rFonts w:ascii="Times New Roman" w:hAnsi="Times New Roman" w:cs="Calibri"/>
                <w:bCs/>
                <w:spacing w:val="-10"/>
                <w:sz w:val="24"/>
                <w:szCs w:val="24"/>
              </w:rPr>
              <w:t>Созылмалы физикалық шамадан тыс жүктеме. "Спорттық ауру". Шамадан тыс жаттығулар кезеңдері. Екіншілік иммун тапшылығының көріністері. Физикалық аллергияның негізгі көріністері. "Шамадан тыс Аллергия".</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49642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5.3</w:t>
            </w:r>
          </w:p>
        </w:tc>
        <w:tc>
          <w:tcPr>
            <w:tcW w:w="2891" w:type="dxa"/>
            <w:gridSpan w:val="2"/>
          </w:tcPr>
          <w:p w:rsidR="002C50ED" w:rsidRPr="002C50ED" w:rsidRDefault="002C50ED" w:rsidP="002C50ED">
            <w:pPr>
              <w:pStyle w:val="2"/>
              <w:rPr>
                <w:rFonts w:ascii="Times New Roman" w:hAnsi="Times New Roman"/>
                <w:sz w:val="24"/>
                <w:szCs w:val="24"/>
              </w:rPr>
            </w:pPr>
            <w:r w:rsidRPr="002C50ED">
              <w:rPr>
                <w:rFonts w:ascii="Times New Roman" w:hAnsi="Times New Roman"/>
                <w:sz w:val="24"/>
                <w:szCs w:val="24"/>
              </w:rPr>
              <w:t>Жүрек – тамыр жүйесінің шамадан тыс кернеуі.</w:t>
            </w:r>
          </w:p>
          <w:p w:rsidR="002C50ED" w:rsidRPr="002C50ED" w:rsidRDefault="002C50ED" w:rsidP="002C50ED">
            <w:pPr>
              <w:pStyle w:val="2"/>
              <w:rPr>
                <w:rFonts w:ascii="Times New Roman" w:hAnsi="Times New Roman"/>
                <w:sz w:val="24"/>
                <w:szCs w:val="24"/>
              </w:rPr>
            </w:pPr>
            <w:r w:rsidRPr="002C50ED">
              <w:rPr>
                <w:rFonts w:ascii="Times New Roman" w:hAnsi="Times New Roman"/>
                <w:sz w:val="24"/>
                <w:szCs w:val="24"/>
              </w:rPr>
              <w:t xml:space="preserve">Физикалық шамадан тыс миокард дистрофиясы. </w:t>
            </w:r>
            <w:r w:rsidRPr="00C70DAD">
              <w:rPr>
                <w:rFonts w:ascii="Times New Roman" w:hAnsi="Times New Roman"/>
                <w:sz w:val="24"/>
                <w:szCs w:val="24"/>
              </w:rPr>
              <w:t>ДМФП</w:t>
            </w:r>
            <w:r w:rsidRPr="002C50ED">
              <w:rPr>
                <w:rFonts w:ascii="Times New Roman" w:hAnsi="Times New Roman"/>
                <w:sz w:val="24"/>
                <w:szCs w:val="24"/>
              </w:rPr>
              <w:t xml:space="preserve"> бар спортшыларды жүргізу тактикасы.Стресстік кардиомиопатия. Этиологиясы. Патогенез. Клиникалық көріністер. Диагностика әдістері және дифференциалды диагностика</w:t>
            </w:r>
          </w:p>
          <w:p w:rsidR="00F45F2A" w:rsidRPr="00BA5348" w:rsidRDefault="002C50ED" w:rsidP="002C50ED">
            <w:pPr>
              <w:pStyle w:val="2"/>
              <w:rPr>
                <w:rFonts w:ascii="Times New Roman" w:hAnsi="Times New Roman"/>
                <w:sz w:val="24"/>
                <w:szCs w:val="24"/>
              </w:rPr>
            </w:pPr>
            <w:r w:rsidRPr="002C50ED">
              <w:rPr>
                <w:rFonts w:ascii="Times New Roman" w:hAnsi="Times New Roman"/>
                <w:sz w:val="24"/>
                <w:szCs w:val="24"/>
              </w:rPr>
              <w:t xml:space="preserve">Артериялық гипертензия жүрек-қан тамырлары </w:t>
            </w:r>
            <w:r w:rsidRPr="002C50ED">
              <w:rPr>
                <w:rFonts w:ascii="Times New Roman" w:hAnsi="Times New Roman"/>
                <w:sz w:val="24"/>
                <w:szCs w:val="24"/>
              </w:rPr>
              <w:lastRenderedPageBreak/>
              <w:t>жүйесінің шамадан тыс жүктелуінің көрінісі ретінде.</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49642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lastRenderedPageBreak/>
              <w:t>5.4</w:t>
            </w:r>
          </w:p>
        </w:tc>
        <w:tc>
          <w:tcPr>
            <w:tcW w:w="2891" w:type="dxa"/>
            <w:gridSpan w:val="2"/>
          </w:tcPr>
          <w:p w:rsidR="002C50ED" w:rsidRPr="002C50ED" w:rsidRDefault="002C50ED" w:rsidP="002C50ED">
            <w:pPr>
              <w:pStyle w:val="2"/>
              <w:rPr>
                <w:rFonts w:ascii="Times New Roman" w:hAnsi="Times New Roman"/>
                <w:sz w:val="24"/>
                <w:szCs w:val="24"/>
              </w:rPr>
            </w:pPr>
            <w:r w:rsidRPr="002C50ED">
              <w:rPr>
                <w:rFonts w:ascii="Times New Roman" w:hAnsi="Times New Roman"/>
                <w:sz w:val="24"/>
                <w:szCs w:val="24"/>
              </w:rPr>
              <w:t>Спортшылардағы фокальды созылмалы инфекция. Тонзиллокард синдромы. Фокальды созылмалы инфекциясы бар балалардағы медициналық-педагогикалық бақылаудың ерекшеліктері.</w:t>
            </w:r>
          </w:p>
          <w:p w:rsidR="00F45F2A" w:rsidRPr="00BA5348" w:rsidRDefault="002C50ED" w:rsidP="002C50ED">
            <w:pPr>
              <w:pStyle w:val="2"/>
              <w:rPr>
                <w:rFonts w:ascii="Times New Roman" w:hAnsi="Times New Roman"/>
                <w:sz w:val="24"/>
                <w:szCs w:val="24"/>
              </w:rPr>
            </w:pPr>
            <w:r w:rsidRPr="002C50ED">
              <w:rPr>
                <w:rFonts w:ascii="Times New Roman" w:hAnsi="Times New Roman"/>
                <w:sz w:val="24"/>
                <w:szCs w:val="24"/>
              </w:rPr>
              <w:t>Аурудан кейін сабаққа жіберу</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983F96">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5.5</w:t>
            </w:r>
          </w:p>
        </w:tc>
        <w:tc>
          <w:tcPr>
            <w:tcW w:w="2891" w:type="dxa"/>
            <w:gridSpan w:val="2"/>
          </w:tcPr>
          <w:p w:rsidR="00F45F2A" w:rsidRPr="00BA5348" w:rsidRDefault="00324F71" w:rsidP="000911A6">
            <w:pPr>
              <w:pStyle w:val="2"/>
              <w:rPr>
                <w:rFonts w:ascii="Times New Roman" w:hAnsi="Times New Roman"/>
                <w:sz w:val="24"/>
                <w:szCs w:val="24"/>
              </w:rPr>
            </w:pPr>
            <w:r w:rsidRPr="00324F71">
              <w:rPr>
                <w:rFonts w:ascii="Times New Roman" w:hAnsi="Times New Roman" w:cs="Calibri"/>
                <w:bCs/>
                <w:spacing w:val="-10"/>
                <w:sz w:val="24"/>
                <w:szCs w:val="24"/>
              </w:rPr>
              <w:t xml:space="preserve">Митральды қақпақшаның пролапсы, </w:t>
            </w:r>
            <w:r w:rsidRPr="00C70DAD">
              <w:rPr>
                <w:rFonts w:ascii="Times New Roman" w:hAnsi="Times New Roman" w:cs="Calibri"/>
                <w:bCs/>
                <w:spacing w:val="-10"/>
                <w:sz w:val="24"/>
                <w:szCs w:val="24"/>
              </w:rPr>
              <w:t>ПМК</w:t>
            </w:r>
            <w:r w:rsidRPr="00324F71">
              <w:rPr>
                <w:rFonts w:ascii="Times New Roman" w:hAnsi="Times New Roman" w:cs="Calibri"/>
                <w:bCs/>
                <w:spacing w:val="-10"/>
                <w:sz w:val="24"/>
                <w:szCs w:val="24"/>
              </w:rPr>
              <w:t xml:space="preserve"> бар спортшыларды басқару тактикасы. Фармакологиялық сынамалар. Миокардиодистрофиясы бар спортшыларды басқару тактикасы.</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983F96">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5.6</w:t>
            </w:r>
          </w:p>
        </w:tc>
        <w:tc>
          <w:tcPr>
            <w:tcW w:w="2891" w:type="dxa"/>
            <w:gridSpan w:val="2"/>
          </w:tcPr>
          <w:p w:rsidR="00F45F2A" w:rsidRDefault="00E049A2" w:rsidP="00BA2A50">
            <w:pPr>
              <w:pStyle w:val="2"/>
              <w:rPr>
                <w:rFonts w:ascii="Times New Roman" w:hAnsi="Times New Roman" w:cs="Calibri"/>
                <w:bCs/>
                <w:spacing w:val="-10"/>
                <w:sz w:val="24"/>
                <w:szCs w:val="24"/>
              </w:rPr>
            </w:pPr>
            <w:r w:rsidRPr="00E049A2">
              <w:rPr>
                <w:rFonts w:ascii="Times New Roman" w:hAnsi="Times New Roman" w:cs="Calibri"/>
                <w:bCs/>
                <w:spacing w:val="-10"/>
                <w:sz w:val="24"/>
                <w:szCs w:val="24"/>
              </w:rPr>
              <w:t>Жүйке жүйесінің шамадан тыс кернеуі. Психосоматикалық аурулар. Спортшылардағы вегетативті дисрегуляция. Гипохондриялық бұзылулар. Психосоматикалық бұзылулардағы мақсатты синдромдар. Спортшылардағы невротикалық жағдайлардың нұсқалары. Психосоматикалық бұзылуларды емдеу. Психофармакотерапия тактикасы. Психотерапия.</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B70958">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5.7</w:t>
            </w:r>
          </w:p>
        </w:tc>
        <w:tc>
          <w:tcPr>
            <w:tcW w:w="2891" w:type="dxa"/>
            <w:gridSpan w:val="2"/>
          </w:tcPr>
          <w:p w:rsidR="00F45F2A" w:rsidRDefault="00E049A2" w:rsidP="00BA2A50">
            <w:pPr>
              <w:pStyle w:val="2"/>
              <w:rPr>
                <w:rFonts w:ascii="Times New Roman" w:hAnsi="Times New Roman" w:cs="Calibri"/>
                <w:bCs/>
                <w:spacing w:val="-10"/>
                <w:sz w:val="24"/>
                <w:szCs w:val="24"/>
              </w:rPr>
            </w:pPr>
            <w:r w:rsidRPr="00E049A2">
              <w:rPr>
                <w:rFonts w:ascii="Times New Roman" w:hAnsi="Times New Roman" w:cs="Calibri"/>
                <w:bCs/>
                <w:spacing w:val="-10"/>
                <w:sz w:val="24"/>
                <w:szCs w:val="24"/>
              </w:rPr>
              <w:t>Тірек-қимыл аппаратының шамадан тыс кернеуі. Тендинит. Неврит. Артроз. Гемартроз. Бірлескен "тышқандар".</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B70958">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5.8</w:t>
            </w:r>
          </w:p>
        </w:tc>
        <w:tc>
          <w:tcPr>
            <w:tcW w:w="2891" w:type="dxa"/>
            <w:gridSpan w:val="2"/>
          </w:tcPr>
          <w:p w:rsidR="00F45F2A" w:rsidRDefault="00E049A2" w:rsidP="00BA2A50">
            <w:pPr>
              <w:pStyle w:val="2"/>
              <w:rPr>
                <w:rFonts w:ascii="Times New Roman" w:hAnsi="Times New Roman" w:cs="Calibri"/>
                <w:bCs/>
                <w:spacing w:val="-10"/>
                <w:sz w:val="24"/>
                <w:szCs w:val="24"/>
              </w:rPr>
            </w:pPr>
            <w:r w:rsidRPr="00E049A2">
              <w:rPr>
                <w:rFonts w:ascii="Times New Roman" w:hAnsi="Times New Roman" w:cs="Calibri"/>
                <w:bCs/>
                <w:spacing w:val="-10"/>
                <w:sz w:val="24"/>
                <w:szCs w:val="24"/>
              </w:rPr>
              <w:t xml:space="preserve">Бурсит. Бұлшықет лакунасындағы жоғары қысым синдромы. Шаршау сынықтары. Тірек-қимыл аппаратының шамадан тыс жүктелу белгілері бар спорттық медицина дәрігерінің тактикасы, </w:t>
            </w:r>
            <w:r w:rsidRPr="00E049A2">
              <w:rPr>
                <w:rFonts w:ascii="Times New Roman" w:hAnsi="Times New Roman" w:cs="Calibri"/>
                <w:bCs/>
                <w:spacing w:val="-10"/>
                <w:sz w:val="24"/>
                <w:szCs w:val="24"/>
              </w:rPr>
              <w:lastRenderedPageBreak/>
              <w:t xml:space="preserve">емдеудің заманауи тәсілдері. </w:t>
            </w:r>
            <w:r w:rsidRPr="00C70DAD">
              <w:rPr>
                <w:rFonts w:ascii="Times New Roman" w:hAnsi="Times New Roman" w:cs="Calibri"/>
                <w:bCs/>
                <w:spacing w:val="-10"/>
                <w:sz w:val="24"/>
                <w:szCs w:val="24"/>
              </w:rPr>
              <w:t>ОДА</w:t>
            </w:r>
            <w:r w:rsidRPr="00E049A2">
              <w:rPr>
                <w:rFonts w:ascii="Times New Roman" w:hAnsi="Times New Roman" w:cs="Calibri"/>
                <w:bCs/>
                <w:spacing w:val="-10"/>
                <w:sz w:val="24"/>
                <w:szCs w:val="24"/>
              </w:rPr>
              <w:t xml:space="preserve"> асқын кернеуін дәрігерлік-педагогикалық түзету.</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B70958">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lastRenderedPageBreak/>
              <w:t>5.9</w:t>
            </w:r>
          </w:p>
        </w:tc>
        <w:tc>
          <w:tcPr>
            <w:tcW w:w="2891" w:type="dxa"/>
            <w:gridSpan w:val="2"/>
          </w:tcPr>
          <w:p w:rsidR="00F45F2A" w:rsidRDefault="0041531B" w:rsidP="00BA2A50">
            <w:pPr>
              <w:pStyle w:val="2"/>
              <w:rPr>
                <w:rFonts w:ascii="Times New Roman" w:hAnsi="Times New Roman" w:cs="Calibri"/>
                <w:bCs/>
                <w:spacing w:val="-10"/>
                <w:sz w:val="24"/>
                <w:szCs w:val="24"/>
              </w:rPr>
            </w:pPr>
            <w:r w:rsidRPr="0041531B">
              <w:rPr>
                <w:rFonts w:ascii="Times New Roman" w:hAnsi="Times New Roman" w:cs="Calibri"/>
                <w:bCs/>
                <w:spacing w:val="-10"/>
                <w:sz w:val="24"/>
                <w:szCs w:val="24"/>
              </w:rPr>
              <w:t>Буындардағы дегенеративті өзгерістер. Остеопороз. Тірек-қимыл аппаратының жарақаттары мен ауруларынан кейін спортшылардың оқу-жаттығу процесін түзету.</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0A1DD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5.10</w:t>
            </w:r>
          </w:p>
        </w:tc>
        <w:tc>
          <w:tcPr>
            <w:tcW w:w="2891" w:type="dxa"/>
            <w:gridSpan w:val="2"/>
          </w:tcPr>
          <w:p w:rsidR="00703E54" w:rsidRPr="00703E54" w:rsidRDefault="00703E54" w:rsidP="00703E54">
            <w:pPr>
              <w:pStyle w:val="2"/>
              <w:rPr>
                <w:rFonts w:ascii="Times New Roman" w:hAnsi="Times New Roman" w:cs="Calibri"/>
                <w:bCs/>
                <w:spacing w:val="-10"/>
                <w:sz w:val="24"/>
                <w:szCs w:val="24"/>
              </w:rPr>
            </w:pPr>
            <w:r w:rsidRPr="00703E54">
              <w:rPr>
                <w:rFonts w:ascii="Times New Roman" w:hAnsi="Times New Roman" w:cs="Calibri"/>
                <w:bCs/>
                <w:spacing w:val="-10"/>
                <w:sz w:val="24"/>
                <w:szCs w:val="24"/>
              </w:rPr>
              <w:t>Ас қорыту, зәр шығару және қан жүйесінің шамадан тыс жүктелуі.</w:t>
            </w:r>
          </w:p>
          <w:p w:rsidR="00703E54" w:rsidRPr="00703E54" w:rsidRDefault="00703E54" w:rsidP="00703E54">
            <w:pPr>
              <w:pStyle w:val="2"/>
              <w:rPr>
                <w:rFonts w:ascii="Times New Roman" w:hAnsi="Times New Roman" w:cs="Calibri"/>
                <w:bCs/>
                <w:spacing w:val="-10"/>
                <w:sz w:val="24"/>
                <w:szCs w:val="24"/>
              </w:rPr>
            </w:pPr>
            <w:r w:rsidRPr="00703E54">
              <w:rPr>
                <w:rFonts w:ascii="Times New Roman" w:hAnsi="Times New Roman" w:cs="Calibri"/>
                <w:bCs/>
                <w:spacing w:val="-10"/>
                <w:sz w:val="24"/>
                <w:szCs w:val="24"/>
              </w:rPr>
              <w:t>Спортшылардағы несеп-жыныс жүйесінің аурулары және репродуктивті денсаулық;</w:t>
            </w:r>
          </w:p>
          <w:p w:rsidR="00F45F2A" w:rsidRDefault="00703E54" w:rsidP="00703E54">
            <w:pPr>
              <w:pStyle w:val="2"/>
              <w:rPr>
                <w:rFonts w:ascii="Times New Roman" w:hAnsi="Times New Roman" w:cs="Calibri"/>
                <w:bCs/>
                <w:spacing w:val="-10"/>
                <w:sz w:val="24"/>
                <w:szCs w:val="24"/>
              </w:rPr>
            </w:pPr>
            <w:r w:rsidRPr="00703E54">
              <w:rPr>
                <w:rFonts w:ascii="Times New Roman" w:hAnsi="Times New Roman" w:cs="Calibri"/>
                <w:bCs/>
                <w:spacing w:val="-10"/>
                <w:sz w:val="24"/>
                <w:szCs w:val="24"/>
              </w:rPr>
              <w:t>"Әйелдер спортшыларының үштігі"</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0A1DD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90623C">
        <w:trPr>
          <w:trHeight w:val="189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5.11</w:t>
            </w:r>
          </w:p>
        </w:tc>
        <w:tc>
          <w:tcPr>
            <w:tcW w:w="2891" w:type="dxa"/>
            <w:gridSpan w:val="2"/>
          </w:tcPr>
          <w:p w:rsidR="00F45F2A" w:rsidRDefault="00703E54" w:rsidP="0090623C">
            <w:pPr>
              <w:pStyle w:val="2"/>
              <w:rPr>
                <w:rFonts w:ascii="Times New Roman" w:hAnsi="Times New Roman" w:cs="Calibri"/>
                <w:bCs/>
                <w:spacing w:val="-10"/>
                <w:sz w:val="24"/>
                <w:szCs w:val="24"/>
              </w:rPr>
            </w:pPr>
            <w:r w:rsidRPr="00703E54">
              <w:rPr>
                <w:rFonts w:ascii="Times New Roman" w:hAnsi="Times New Roman" w:cs="Calibri"/>
                <w:bCs/>
                <w:spacing w:val="-10"/>
                <w:sz w:val="24"/>
                <w:szCs w:val="24"/>
              </w:rPr>
              <w:t>Балалар мен жасөспірімдердегі спорттық жарақаттар мен аурулар. Балалар мен жасөспірімдер спортындағы профилактикалық іс-шаралар кешені. Диспансерлеу.</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0A1DD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238"/>
        </w:trPr>
        <w:tc>
          <w:tcPr>
            <w:tcW w:w="709" w:type="dxa"/>
          </w:tcPr>
          <w:p w:rsidR="00F45F2A" w:rsidRDefault="00F45F2A" w:rsidP="00BA2A50">
            <w:pPr>
              <w:pStyle w:val="aa"/>
              <w:jc w:val="left"/>
              <w:rPr>
                <w:b w:val="0"/>
                <w:bCs/>
                <w:spacing w:val="-1"/>
                <w:sz w:val="24"/>
                <w:szCs w:val="24"/>
              </w:rPr>
            </w:pPr>
          </w:p>
        </w:tc>
        <w:tc>
          <w:tcPr>
            <w:tcW w:w="2891" w:type="dxa"/>
            <w:gridSpan w:val="2"/>
          </w:tcPr>
          <w:p w:rsidR="00F45F2A" w:rsidRPr="00703E54" w:rsidRDefault="00703E54" w:rsidP="00BA2A50">
            <w:pPr>
              <w:pStyle w:val="2"/>
              <w:rPr>
                <w:rFonts w:ascii="Times New Roman" w:hAnsi="Times New Roman" w:cs="Calibri"/>
                <w:bCs/>
                <w:spacing w:val="-10"/>
                <w:sz w:val="24"/>
                <w:szCs w:val="24"/>
                <w:lang w:val="kk-KZ"/>
              </w:rPr>
            </w:pPr>
            <w:r w:rsidRPr="00703E54">
              <w:rPr>
                <w:rFonts w:ascii="Times New Roman" w:hAnsi="Times New Roman"/>
                <w:b/>
                <w:sz w:val="24"/>
                <w:szCs w:val="24"/>
              </w:rPr>
              <w:t>5 модуль бойыншаБарлығы</w:t>
            </w:r>
          </w:p>
        </w:tc>
        <w:tc>
          <w:tcPr>
            <w:tcW w:w="477" w:type="dxa"/>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11</w:t>
            </w:r>
          </w:p>
        </w:tc>
        <w:tc>
          <w:tcPr>
            <w:tcW w:w="567" w:type="dxa"/>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22</w:t>
            </w:r>
          </w:p>
        </w:tc>
        <w:tc>
          <w:tcPr>
            <w:tcW w:w="567" w:type="dxa"/>
            <w:gridSpan w:val="2"/>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11</w:t>
            </w:r>
          </w:p>
        </w:tc>
        <w:tc>
          <w:tcPr>
            <w:tcW w:w="709" w:type="dxa"/>
            <w:gridSpan w:val="3"/>
          </w:tcPr>
          <w:p w:rsidR="00F45F2A" w:rsidRPr="004A12B2" w:rsidRDefault="00F45F2A" w:rsidP="00BA2A50">
            <w:pPr>
              <w:rPr>
                <w:rFonts w:ascii="Times New Roman" w:hAnsi="Times New Roman" w:cs="Times New Roman"/>
                <w:b/>
                <w:bCs/>
                <w:spacing w:val="-1"/>
                <w:sz w:val="24"/>
                <w:szCs w:val="24"/>
                <w:lang w:val="kk-KZ"/>
              </w:rPr>
            </w:pPr>
            <w:r w:rsidRPr="004A12B2">
              <w:rPr>
                <w:rFonts w:ascii="Times New Roman" w:hAnsi="Times New Roman" w:cs="Times New Roman"/>
                <w:b/>
                <w:bCs/>
                <w:spacing w:val="-1"/>
                <w:sz w:val="24"/>
                <w:szCs w:val="24"/>
                <w:lang w:val="kk-KZ"/>
              </w:rPr>
              <w:t>22</w:t>
            </w:r>
          </w:p>
        </w:tc>
        <w:tc>
          <w:tcPr>
            <w:tcW w:w="1276" w:type="dxa"/>
            <w:gridSpan w:val="2"/>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33</w:t>
            </w:r>
          </w:p>
        </w:tc>
        <w:tc>
          <w:tcPr>
            <w:tcW w:w="2863" w:type="dxa"/>
          </w:tcPr>
          <w:p w:rsidR="00F45F2A" w:rsidRPr="004A12B2" w:rsidRDefault="00703E54" w:rsidP="00BA2A50">
            <w:pPr>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(99 </w:t>
            </w:r>
            <w:r>
              <w:rPr>
                <w:rFonts w:ascii="Times New Roman" w:hAnsi="Times New Roman" w:cs="Times New Roman"/>
                <w:b/>
                <w:bCs/>
                <w:spacing w:val="-1"/>
                <w:sz w:val="24"/>
                <w:szCs w:val="24"/>
                <w:lang w:val="kk-KZ"/>
              </w:rPr>
              <w:t>с</w:t>
            </w:r>
            <w:r w:rsidR="00F45F2A" w:rsidRPr="004A12B2">
              <w:rPr>
                <w:rFonts w:ascii="Times New Roman" w:hAnsi="Times New Roman" w:cs="Times New Roman"/>
                <w:b/>
                <w:bCs/>
                <w:spacing w:val="-1"/>
                <w:sz w:val="24"/>
                <w:szCs w:val="24"/>
              </w:rPr>
              <w:t>)</w:t>
            </w:r>
          </w:p>
        </w:tc>
      </w:tr>
      <w:tr w:rsidR="00F45F2A" w:rsidRPr="00C4581A" w:rsidTr="00BA2A50">
        <w:trPr>
          <w:trHeight w:val="71"/>
        </w:trPr>
        <w:tc>
          <w:tcPr>
            <w:tcW w:w="10059" w:type="dxa"/>
            <w:gridSpan w:val="13"/>
          </w:tcPr>
          <w:p w:rsidR="00F45F2A" w:rsidRPr="005C2710" w:rsidRDefault="00DE2050" w:rsidP="00BA2A50">
            <w:pPr>
              <w:jc w:val="center"/>
              <w:rPr>
                <w:rFonts w:ascii="Times New Roman" w:hAnsi="Times New Roman" w:cs="Times New Roman"/>
                <w:b/>
                <w:bCs/>
                <w:spacing w:val="-1"/>
                <w:sz w:val="24"/>
                <w:szCs w:val="24"/>
              </w:rPr>
            </w:pPr>
            <w:r w:rsidRPr="00DE2050">
              <w:rPr>
                <w:rFonts w:ascii="Times New Roman" w:hAnsi="Times New Roman" w:cs="Times New Roman"/>
                <w:b/>
                <w:bCs/>
                <w:spacing w:val="-1"/>
                <w:sz w:val="24"/>
                <w:szCs w:val="24"/>
              </w:rPr>
              <w:t>Модуль 6. Спорттық медицинадағы Төтенше жағдайлар</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6.1</w:t>
            </w:r>
          </w:p>
        </w:tc>
        <w:tc>
          <w:tcPr>
            <w:tcW w:w="2891" w:type="dxa"/>
            <w:gridSpan w:val="2"/>
          </w:tcPr>
          <w:p w:rsidR="00F45F2A" w:rsidRDefault="00DE2050" w:rsidP="00BA2A50">
            <w:pPr>
              <w:pStyle w:val="2"/>
              <w:rPr>
                <w:rFonts w:ascii="Times New Roman" w:hAnsi="Times New Roman" w:cs="Calibri"/>
                <w:bCs/>
                <w:spacing w:val="-10"/>
                <w:sz w:val="24"/>
                <w:szCs w:val="24"/>
              </w:rPr>
            </w:pPr>
            <w:r w:rsidRPr="00DE2050">
              <w:rPr>
                <w:rFonts w:ascii="Times New Roman" w:hAnsi="Times New Roman" w:cs="Calibri"/>
                <w:bCs/>
                <w:spacing w:val="-10"/>
                <w:sz w:val="24"/>
                <w:szCs w:val="24"/>
              </w:rPr>
              <w:t>Анафилактикалық шок. Гипогликемиялық жағдай. Гипогликемиялық кома. Естен тану. Гипотермия. Жылу зақымдануы. Сусыздандыру. Суға бату.</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810ED5">
              <w:rPr>
                <w:rFonts w:ascii="Times New Roman" w:hAnsi="Times New Roman" w:cs="Times New Roman"/>
                <w:bCs/>
                <w:spacing w:val="-1"/>
                <w:sz w:val="24"/>
                <w:szCs w:val="24"/>
              </w:rPr>
              <w:t>3</w:t>
            </w:r>
          </w:p>
        </w:tc>
        <w:tc>
          <w:tcPr>
            <w:tcW w:w="2863" w:type="dxa"/>
            <w:vMerge w:val="restart"/>
          </w:tcPr>
          <w:p w:rsidR="00DE2050" w:rsidRPr="00DE2050" w:rsidRDefault="00DE2050" w:rsidP="00DE2050">
            <w:pPr>
              <w:jc w:val="both"/>
              <w:rPr>
                <w:rFonts w:ascii="Times New Roman" w:hAnsi="Times New Roman" w:cs="Times New Roman"/>
                <w:bCs/>
                <w:spacing w:val="-1"/>
                <w:sz w:val="24"/>
                <w:szCs w:val="24"/>
              </w:rPr>
            </w:pPr>
            <w:r w:rsidRPr="00DE2050">
              <w:rPr>
                <w:rFonts w:ascii="Times New Roman" w:hAnsi="Times New Roman" w:cs="Times New Roman"/>
                <w:bCs/>
                <w:spacing w:val="-1"/>
                <w:sz w:val="24"/>
                <w:szCs w:val="24"/>
              </w:rPr>
              <w:t>Негізгі реанимация әдістері мен алгоритмін көрсету-basis Life Support (BLS), кеңейтілген жүрек-өкпе реанимациясы (CPR) (ACLS), педиатриядағы кеңейтілген CPR (PALS);</w:t>
            </w:r>
          </w:p>
          <w:p w:rsidR="00DE2050" w:rsidRPr="00DE2050" w:rsidRDefault="00DE2050" w:rsidP="00DE2050">
            <w:pPr>
              <w:jc w:val="both"/>
              <w:rPr>
                <w:rFonts w:ascii="Times New Roman" w:hAnsi="Times New Roman" w:cs="Times New Roman"/>
                <w:bCs/>
                <w:spacing w:val="-1"/>
                <w:sz w:val="24"/>
                <w:szCs w:val="24"/>
              </w:rPr>
            </w:pPr>
            <w:r w:rsidRPr="00DE2050">
              <w:rPr>
                <w:rFonts w:ascii="Times New Roman" w:hAnsi="Times New Roman" w:cs="Times New Roman"/>
                <w:bCs/>
                <w:spacing w:val="-1"/>
                <w:sz w:val="24"/>
                <w:szCs w:val="24"/>
              </w:rPr>
              <w:t>анафилактикалық шок үшін алғашқы көмек көрсетіңіз;</w:t>
            </w:r>
          </w:p>
          <w:p w:rsidR="00DE2050" w:rsidRPr="00DE2050" w:rsidRDefault="00DE2050" w:rsidP="00DE2050">
            <w:pPr>
              <w:jc w:val="both"/>
              <w:rPr>
                <w:rFonts w:ascii="Times New Roman" w:hAnsi="Times New Roman" w:cs="Times New Roman"/>
                <w:bCs/>
                <w:spacing w:val="-1"/>
                <w:sz w:val="24"/>
                <w:szCs w:val="24"/>
              </w:rPr>
            </w:pPr>
            <w:r w:rsidRPr="00DE2050">
              <w:rPr>
                <w:rFonts w:ascii="Times New Roman" w:hAnsi="Times New Roman" w:cs="Times New Roman"/>
                <w:bCs/>
                <w:spacing w:val="-1"/>
                <w:sz w:val="24"/>
                <w:szCs w:val="24"/>
              </w:rPr>
              <w:t>естен тану, құлау кезінде алғашқы көмек көрсетіңіз;</w:t>
            </w:r>
          </w:p>
          <w:p w:rsidR="00DE2050" w:rsidRPr="00DE2050" w:rsidRDefault="00DE2050" w:rsidP="00DE2050">
            <w:pPr>
              <w:jc w:val="both"/>
              <w:rPr>
                <w:rFonts w:ascii="Times New Roman" w:hAnsi="Times New Roman" w:cs="Times New Roman"/>
                <w:bCs/>
                <w:spacing w:val="-1"/>
                <w:sz w:val="24"/>
                <w:szCs w:val="24"/>
              </w:rPr>
            </w:pPr>
            <w:r w:rsidRPr="00DE2050">
              <w:rPr>
                <w:rFonts w:ascii="Times New Roman" w:hAnsi="Times New Roman" w:cs="Times New Roman"/>
                <w:bCs/>
                <w:spacing w:val="-1"/>
                <w:sz w:val="24"/>
                <w:szCs w:val="24"/>
              </w:rPr>
              <w:t>- жарақат алған кезде алғашқы көмек көрсетіңіз;</w:t>
            </w:r>
          </w:p>
          <w:p w:rsidR="00DE2050" w:rsidRPr="00DE2050" w:rsidRDefault="00DE2050" w:rsidP="00DE2050">
            <w:pPr>
              <w:jc w:val="both"/>
              <w:rPr>
                <w:rFonts w:ascii="Times New Roman" w:hAnsi="Times New Roman" w:cs="Times New Roman"/>
                <w:bCs/>
                <w:spacing w:val="-1"/>
                <w:sz w:val="24"/>
                <w:szCs w:val="24"/>
              </w:rPr>
            </w:pPr>
            <w:r w:rsidRPr="00DE2050">
              <w:rPr>
                <w:rFonts w:ascii="Times New Roman" w:hAnsi="Times New Roman" w:cs="Times New Roman"/>
                <w:bCs/>
                <w:spacing w:val="-1"/>
                <w:sz w:val="24"/>
                <w:szCs w:val="24"/>
              </w:rPr>
              <w:t>- Спорттық жарақат кезінде алғашқы медициналық көмек көрсету әдістерін көрсетіңіз;</w:t>
            </w:r>
          </w:p>
          <w:p w:rsidR="00F45F2A" w:rsidRPr="00634C32" w:rsidRDefault="00DE2050" w:rsidP="00DE2050">
            <w:pPr>
              <w:jc w:val="both"/>
              <w:rPr>
                <w:rFonts w:ascii="Times New Roman" w:hAnsi="Times New Roman" w:cs="Times New Roman"/>
                <w:bCs/>
                <w:spacing w:val="-1"/>
                <w:sz w:val="24"/>
                <w:szCs w:val="24"/>
              </w:rPr>
            </w:pPr>
            <w:r w:rsidRPr="00DE2050">
              <w:rPr>
                <w:rFonts w:ascii="Times New Roman" w:hAnsi="Times New Roman" w:cs="Times New Roman"/>
                <w:bCs/>
                <w:spacing w:val="-1"/>
                <w:sz w:val="24"/>
                <w:szCs w:val="24"/>
              </w:rPr>
              <w:t xml:space="preserve">- гипогликемиялық </w:t>
            </w:r>
            <w:r w:rsidRPr="00DE2050">
              <w:rPr>
                <w:rFonts w:ascii="Times New Roman" w:hAnsi="Times New Roman" w:cs="Times New Roman"/>
                <w:bCs/>
                <w:spacing w:val="-1"/>
                <w:sz w:val="24"/>
                <w:szCs w:val="24"/>
              </w:rPr>
              <w:lastRenderedPageBreak/>
              <w:t>жағдайда алғашқы көмек көрсетіңіз.</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6.2</w:t>
            </w:r>
          </w:p>
        </w:tc>
        <w:tc>
          <w:tcPr>
            <w:tcW w:w="2891" w:type="dxa"/>
            <w:gridSpan w:val="2"/>
          </w:tcPr>
          <w:p w:rsidR="00F45F2A" w:rsidRDefault="00DE2050" w:rsidP="00BA2A50">
            <w:pPr>
              <w:pStyle w:val="2"/>
              <w:rPr>
                <w:rFonts w:ascii="Times New Roman" w:hAnsi="Times New Roman" w:cs="Calibri"/>
                <w:bCs/>
                <w:spacing w:val="-10"/>
                <w:sz w:val="24"/>
                <w:szCs w:val="24"/>
              </w:rPr>
            </w:pPr>
            <w:r w:rsidRPr="00DE2050">
              <w:rPr>
                <w:rFonts w:ascii="Times New Roman" w:hAnsi="Times New Roman" w:cs="Calibri"/>
                <w:bCs/>
                <w:spacing w:val="-10"/>
                <w:sz w:val="24"/>
                <w:szCs w:val="24"/>
              </w:rPr>
              <w:t>Физикалық шамадан тыс бронх демікпесі. Алғашқы көмек көрсету ерекшеліктері.</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810ED5">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6.3</w:t>
            </w:r>
          </w:p>
        </w:tc>
        <w:tc>
          <w:tcPr>
            <w:tcW w:w="2891" w:type="dxa"/>
            <w:gridSpan w:val="2"/>
          </w:tcPr>
          <w:p w:rsidR="00F45F2A" w:rsidRDefault="00DE2050" w:rsidP="00BA2A50">
            <w:pPr>
              <w:pStyle w:val="2"/>
              <w:rPr>
                <w:rFonts w:ascii="Times New Roman" w:hAnsi="Times New Roman" w:cs="Calibri"/>
                <w:bCs/>
                <w:spacing w:val="-10"/>
                <w:sz w:val="24"/>
                <w:szCs w:val="24"/>
              </w:rPr>
            </w:pPr>
            <w:r w:rsidRPr="00DE2050">
              <w:rPr>
                <w:rFonts w:ascii="Times New Roman" w:hAnsi="Times New Roman" w:cs="Calibri"/>
                <w:bCs/>
                <w:spacing w:val="-10"/>
                <w:sz w:val="24"/>
                <w:szCs w:val="24"/>
              </w:rPr>
              <w:t xml:space="preserve">Спортшылардың жарақаттары. Жарақаттар мен зақымданулардың жіктелуі, себептері. Бұлшықет жарақаттарына алғашқы көмек. Иммобилизация. Таспа. Ортоздар. Бас миының жарақаттары. Спортшылардың сүйектері мен буындарының зақымдануының жалпы </w:t>
            </w:r>
            <w:r w:rsidRPr="00DE2050">
              <w:rPr>
                <w:rFonts w:ascii="Times New Roman" w:hAnsi="Times New Roman" w:cs="Calibri"/>
                <w:bCs/>
                <w:spacing w:val="-10"/>
                <w:sz w:val="24"/>
                <w:szCs w:val="24"/>
              </w:rPr>
              <w:lastRenderedPageBreak/>
              <w:t>сипаттамасы.</w:t>
            </w:r>
          </w:p>
        </w:tc>
        <w:tc>
          <w:tcPr>
            <w:tcW w:w="477" w:type="dxa"/>
          </w:tcPr>
          <w:p w:rsidR="00F45F2A" w:rsidRPr="007029F8" w:rsidRDefault="0090623C"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lastRenderedPageBreak/>
              <w:t>3</w:t>
            </w:r>
          </w:p>
        </w:tc>
        <w:tc>
          <w:tcPr>
            <w:tcW w:w="567" w:type="dxa"/>
          </w:tcPr>
          <w:p w:rsidR="00F45F2A" w:rsidRPr="007029F8" w:rsidRDefault="0090623C"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6</w:t>
            </w:r>
          </w:p>
        </w:tc>
        <w:tc>
          <w:tcPr>
            <w:tcW w:w="567" w:type="dxa"/>
            <w:gridSpan w:val="2"/>
          </w:tcPr>
          <w:p w:rsidR="00F45F2A" w:rsidRPr="007029F8" w:rsidRDefault="0090623C"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709" w:type="dxa"/>
            <w:gridSpan w:val="3"/>
          </w:tcPr>
          <w:p w:rsidR="00F45F2A" w:rsidRPr="007029F8" w:rsidRDefault="0090623C"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4</w:t>
            </w:r>
          </w:p>
        </w:tc>
        <w:tc>
          <w:tcPr>
            <w:tcW w:w="1276" w:type="dxa"/>
            <w:gridSpan w:val="2"/>
          </w:tcPr>
          <w:p w:rsidR="00F45F2A" w:rsidRDefault="0090623C" w:rsidP="00BA2A50">
            <w:r>
              <w:rPr>
                <w:rFonts w:ascii="Times New Roman" w:hAnsi="Times New Roman" w:cs="Times New Roman"/>
                <w:bCs/>
                <w:spacing w:val="-1"/>
                <w:sz w:val="24"/>
                <w:szCs w:val="24"/>
              </w:rPr>
              <w:t>6</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265"/>
        </w:trPr>
        <w:tc>
          <w:tcPr>
            <w:tcW w:w="709" w:type="dxa"/>
          </w:tcPr>
          <w:p w:rsidR="00F45F2A" w:rsidRDefault="00F45F2A" w:rsidP="00BA2A50">
            <w:pPr>
              <w:pStyle w:val="aa"/>
              <w:jc w:val="left"/>
              <w:rPr>
                <w:b w:val="0"/>
                <w:bCs/>
                <w:spacing w:val="-1"/>
                <w:sz w:val="24"/>
                <w:szCs w:val="24"/>
              </w:rPr>
            </w:pPr>
          </w:p>
        </w:tc>
        <w:tc>
          <w:tcPr>
            <w:tcW w:w="2891" w:type="dxa"/>
            <w:gridSpan w:val="2"/>
          </w:tcPr>
          <w:p w:rsidR="00F45F2A" w:rsidRPr="00BA5348" w:rsidRDefault="00F45F2A" w:rsidP="00DE2050">
            <w:pPr>
              <w:rPr>
                <w:rFonts w:ascii="Times New Roman" w:hAnsi="Times New Roman"/>
                <w:sz w:val="24"/>
                <w:szCs w:val="24"/>
              </w:rPr>
            </w:pPr>
            <w:r>
              <w:rPr>
                <w:rFonts w:ascii="Times New Roman" w:hAnsi="Times New Roman"/>
                <w:b/>
                <w:sz w:val="24"/>
                <w:szCs w:val="24"/>
              </w:rPr>
              <w:t>6</w:t>
            </w:r>
            <w:r w:rsidR="00DE2050" w:rsidRPr="00703E54">
              <w:rPr>
                <w:rFonts w:ascii="Times New Roman" w:hAnsi="Times New Roman"/>
                <w:b/>
                <w:sz w:val="24"/>
                <w:szCs w:val="24"/>
              </w:rPr>
              <w:t>модуль бойыншаБарлығы</w:t>
            </w:r>
          </w:p>
        </w:tc>
        <w:tc>
          <w:tcPr>
            <w:tcW w:w="477" w:type="dxa"/>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5</w:t>
            </w:r>
          </w:p>
        </w:tc>
        <w:tc>
          <w:tcPr>
            <w:tcW w:w="567" w:type="dxa"/>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10</w:t>
            </w:r>
          </w:p>
        </w:tc>
        <w:tc>
          <w:tcPr>
            <w:tcW w:w="567" w:type="dxa"/>
            <w:gridSpan w:val="2"/>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5</w:t>
            </w:r>
          </w:p>
        </w:tc>
        <w:tc>
          <w:tcPr>
            <w:tcW w:w="709" w:type="dxa"/>
            <w:gridSpan w:val="3"/>
          </w:tcPr>
          <w:p w:rsidR="00F45F2A" w:rsidRPr="000B3F8E" w:rsidRDefault="00F45F2A" w:rsidP="00BA2A50">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10</w:t>
            </w:r>
          </w:p>
        </w:tc>
        <w:tc>
          <w:tcPr>
            <w:tcW w:w="1276" w:type="dxa"/>
            <w:gridSpan w:val="2"/>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15</w:t>
            </w:r>
          </w:p>
        </w:tc>
        <w:tc>
          <w:tcPr>
            <w:tcW w:w="2863" w:type="dxa"/>
          </w:tcPr>
          <w:p w:rsidR="00F45F2A" w:rsidRPr="000B3F8E" w:rsidRDefault="00DE2050" w:rsidP="00BA2A50">
            <w:pPr>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(45 </w:t>
            </w:r>
            <w:r>
              <w:rPr>
                <w:rFonts w:ascii="Times New Roman" w:hAnsi="Times New Roman" w:cs="Times New Roman"/>
                <w:b/>
                <w:bCs/>
                <w:spacing w:val="-1"/>
                <w:sz w:val="24"/>
                <w:szCs w:val="24"/>
                <w:lang w:val="kk-KZ"/>
              </w:rPr>
              <w:t>с</w:t>
            </w:r>
            <w:r w:rsidR="00F45F2A" w:rsidRPr="000B3F8E">
              <w:rPr>
                <w:rFonts w:ascii="Times New Roman" w:hAnsi="Times New Roman" w:cs="Times New Roman"/>
                <w:b/>
                <w:bCs/>
                <w:spacing w:val="-1"/>
                <w:sz w:val="24"/>
                <w:szCs w:val="24"/>
              </w:rPr>
              <w:t>)</w:t>
            </w:r>
          </w:p>
        </w:tc>
      </w:tr>
      <w:tr w:rsidR="00F45F2A" w:rsidRPr="00C4581A" w:rsidTr="00BA2A50">
        <w:trPr>
          <w:trHeight w:val="71"/>
        </w:trPr>
        <w:tc>
          <w:tcPr>
            <w:tcW w:w="10059" w:type="dxa"/>
            <w:gridSpan w:val="13"/>
          </w:tcPr>
          <w:p w:rsidR="00F45F2A" w:rsidRPr="005C2710" w:rsidRDefault="00DE2050" w:rsidP="00467266">
            <w:pPr>
              <w:ind w:firstLine="171"/>
              <w:jc w:val="center"/>
              <w:rPr>
                <w:rFonts w:ascii="Times New Roman" w:hAnsi="Times New Roman" w:cs="Times New Roman"/>
                <w:b/>
                <w:bCs/>
                <w:spacing w:val="-1"/>
                <w:sz w:val="24"/>
                <w:szCs w:val="24"/>
              </w:rPr>
            </w:pPr>
            <w:r w:rsidRPr="00DE2050">
              <w:rPr>
                <w:rFonts w:ascii="Times New Roman" w:hAnsi="Times New Roman" w:cs="Times New Roman"/>
                <w:b/>
                <w:bCs/>
                <w:spacing w:val="-1"/>
                <w:sz w:val="24"/>
                <w:szCs w:val="24"/>
              </w:rPr>
              <w:t>Модуль 7. Спорттық фармакология</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7.1</w:t>
            </w:r>
          </w:p>
        </w:tc>
        <w:tc>
          <w:tcPr>
            <w:tcW w:w="2891" w:type="dxa"/>
            <w:gridSpan w:val="2"/>
          </w:tcPr>
          <w:p w:rsidR="00F45F2A" w:rsidRPr="0096738F" w:rsidRDefault="00DE2050" w:rsidP="00467266">
            <w:pPr>
              <w:rPr>
                <w:rFonts w:ascii="Times New Roman" w:hAnsi="Times New Roman"/>
                <w:sz w:val="24"/>
                <w:szCs w:val="24"/>
              </w:rPr>
            </w:pPr>
            <w:r w:rsidRPr="00DE2050">
              <w:rPr>
                <w:rFonts w:ascii="Times New Roman" w:hAnsi="Times New Roman" w:cs="Calibri"/>
                <w:bCs/>
                <w:spacing w:val="-10"/>
                <w:sz w:val="24"/>
                <w:szCs w:val="24"/>
              </w:rPr>
              <w:t>Физикалық өнімділікті қалпына келтірудің фармакологиялық құралдарының жіктелуі, оларды қолданудың негізгі принциптері. Витаминдер. Микроэлементтер. Антиоксиданттар.</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val="restart"/>
          </w:tcPr>
          <w:p w:rsidR="00DE2050" w:rsidRPr="00DE2050" w:rsidRDefault="00DE2050" w:rsidP="00DE2050">
            <w:pPr>
              <w:ind w:firstLine="171"/>
              <w:rPr>
                <w:rFonts w:ascii="Times New Roman" w:hAnsi="Times New Roman" w:cs="Times New Roman"/>
                <w:bCs/>
                <w:spacing w:val="-1"/>
                <w:sz w:val="24"/>
                <w:szCs w:val="24"/>
              </w:rPr>
            </w:pPr>
            <w:r w:rsidRPr="00DE2050">
              <w:rPr>
                <w:rFonts w:ascii="Times New Roman" w:hAnsi="Times New Roman" w:cs="Times New Roman"/>
                <w:bCs/>
                <w:spacing w:val="-1"/>
                <w:sz w:val="24"/>
                <w:szCs w:val="24"/>
              </w:rPr>
              <w:t>Спортта қолданылатын фармакологиялық құралдарды сипаттаңыз</w:t>
            </w:r>
          </w:p>
          <w:p w:rsidR="00F45F2A" w:rsidRPr="00C4581A" w:rsidRDefault="00DE2050" w:rsidP="00DE2050">
            <w:pPr>
              <w:ind w:firstLine="171"/>
              <w:rPr>
                <w:rFonts w:ascii="Times New Roman" w:hAnsi="Times New Roman" w:cs="Times New Roman"/>
                <w:bCs/>
                <w:spacing w:val="-1"/>
                <w:sz w:val="28"/>
                <w:szCs w:val="28"/>
              </w:rPr>
            </w:pPr>
            <w:r w:rsidRPr="00DE2050">
              <w:rPr>
                <w:rFonts w:ascii="Times New Roman" w:hAnsi="Times New Roman" w:cs="Times New Roman"/>
                <w:bCs/>
                <w:spacing w:val="-1"/>
                <w:sz w:val="24"/>
                <w:szCs w:val="24"/>
              </w:rPr>
              <w:t>- Спорттық қызметті фармакологиялық сүйемелдеу</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7.2</w:t>
            </w:r>
          </w:p>
        </w:tc>
        <w:tc>
          <w:tcPr>
            <w:tcW w:w="2891" w:type="dxa"/>
            <w:gridSpan w:val="2"/>
          </w:tcPr>
          <w:p w:rsidR="00DE2050" w:rsidRPr="00DE2050" w:rsidRDefault="00DE2050" w:rsidP="00DE2050">
            <w:pPr>
              <w:rPr>
                <w:rFonts w:ascii="Times New Roman" w:hAnsi="Times New Roman"/>
                <w:sz w:val="24"/>
                <w:szCs w:val="24"/>
              </w:rPr>
            </w:pPr>
            <w:r w:rsidRPr="00DE2050">
              <w:rPr>
                <w:rFonts w:ascii="Times New Roman" w:hAnsi="Times New Roman"/>
                <w:sz w:val="24"/>
                <w:szCs w:val="24"/>
              </w:rPr>
              <w:t>Спорттағы кардиопротекторлар.</w:t>
            </w:r>
          </w:p>
          <w:p w:rsidR="00F45F2A" w:rsidRPr="0096738F" w:rsidRDefault="00DE2050" w:rsidP="00DE2050">
            <w:pPr>
              <w:rPr>
                <w:rFonts w:ascii="Times New Roman" w:hAnsi="Times New Roman"/>
                <w:sz w:val="24"/>
                <w:szCs w:val="24"/>
              </w:rPr>
            </w:pPr>
            <w:r w:rsidRPr="00DE2050">
              <w:rPr>
                <w:rFonts w:ascii="Times New Roman" w:hAnsi="Times New Roman"/>
                <w:sz w:val="24"/>
                <w:szCs w:val="24"/>
              </w:rPr>
              <w:t>Азот оксиді донорлары: спортта қолдану.</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7.3</w:t>
            </w:r>
          </w:p>
        </w:tc>
        <w:tc>
          <w:tcPr>
            <w:tcW w:w="2891" w:type="dxa"/>
            <w:gridSpan w:val="2"/>
          </w:tcPr>
          <w:p w:rsidR="00F45F2A" w:rsidRPr="0096738F" w:rsidRDefault="00DE2050" w:rsidP="00467266">
            <w:pPr>
              <w:rPr>
                <w:rFonts w:ascii="Times New Roman" w:hAnsi="Times New Roman"/>
                <w:sz w:val="24"/>
                <w:szCs w:val="24"/>
              </w:rPr>
            </w:pPr>
            <w:r w:rsidRPr="00DE2050">
              <w:rPr>
                <w:rFonts w:ascii="Times New Roman" w:hAnsi="Times New Roman"/>
                <w:sz w:val="24"/>
                <w:szCs w:val="24"/>
              </w:rPr>
              <w:t>Адаптогендер. Макроэрги. Ноотроптар.</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7.4</w:t>
            </w:r>
          </w:p>
        </w:tc>
        <w:tc>
          <w:tcPr>
            <w:tcW w:w="2891" w:type="dxa"/>
            <w:gridSpan w:val="2"/>
          </w:tcPr>
          <w:p w:rsidR="00F45F2A" w:rsidRPr="0096738F" w:rsidRDefault="00DE2050" w:rsidP="00467266">
            <w:pPr>
              <w:rPr>
                <w:rFonts w:ascii="Times New Roman" w:hAnsi="Times New Roman"/>
                <w:sz w:val="24"/>
                <w:szCs w:val="24"/>
              </w:rPr>
            </w:pPr>
            <w:r w:rsidRPr="00DE2050">
              <w:rPr>
                <w:rFonts w:ascii="Times New Roman" w:hAnsi="Times New Roman"/>
                <w:sz w:val="24"/>
                <w:szCs w:val="24"/>
              </w:rPr>
              <w:t>Спорттағы стимуляторлар. Анаболикалық допингке жатпайтын дәрілер</w:t>
            </w:r>
            <w:r w:rsidR="00F45F2A" w:rsidRPr="00BD3E45">
              <w:rPr>
                <w:rFonts w:ascii="Times New Roman" w:hAnsi="Times New Roman"/>
                <w:sz w:val="24"/>
                <w:szCs w:val="24"/>
              </w:rPr>
              <w:t>.</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7.5</w:t>
            </w:r>
          </w:p>
        </w:tc>
        <w:tc>
          <w:tcPr>
            <w:tcW w:w="2891" w:type="dxa"/>
            <w:gridSpan w:val="2"/>
          </w:tcPr>
          <w:p w:rsidR="00F45F2A" w:rsidRPr="0096738F" w:rsidRDefault="00DE2050" w:rsidP="00467266">
            <w:pPr>
              <w:rPr>
                <w:rFonts w:ascii="Times New Roman" w:hAnsi="Times New Roman"/>
                <w:sz w:val="24"/>
                <w:szCs w:val="24"/>
              </w:rPr>
            </w:pPr>
            <w:r w:rsidRPr="00DE2050">
              <w:rPr>
                <w:rFonts w:ascii="Times New Roman" w:hAnsi="Times New Roman"/>
                <w:sz w:val="24"/>
                <w:szCs w:val="24"/>
              </w:rPr>
              <w:t>Спорттағы иммуномодуляторлар. Хондропротекторлар.</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7.6</w:t>
            </w:r>
          </w:p>
        </w:tc>
        <w:tc>
          <w:tcPr>
            <w:tcW w:w="2891" w:type="dxa"/>
            <w:gridSpan w:val="2"/>
          </w:tcPr>
          <w:p w:rsidR="00F45F2A" w:rsidRPr="0096738F" w:rsidRDefault="00DE2050" w:rsidP="00467266">
            <w:pPr>
              <w:rPr>
                <w:rFonts w:ascii="Times New Roman" w:hAnsi="Times New Roman"/>
                <w:sz w:val="24"/>
                <w:szCs w:val="24"/>
              </w:rPr>
            </w:pPr>
            <w:r w:rsidRPr="00DE2050">
              <w:rPr>
                <w:rFonts w:ascii="Times New Roman" w:hAnsi="Times New Roman"/>
                <w:sz w:val="24"/>
                <w:szCs w:val="24"/>
              </w:rPr>
              <w:t>Спорттағы синдромдық фармакотерапия. Шамадан тыс жаттығуларды, лактат метаболизмін, бауыр-ауырсыну синдромын, иммундық мәртебені, спортшының дисбиозын, спортшының анемиясын, дене салмағын, эндокриндік бұзылуларды және т. б. фармакологиялық түзету.</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1657"/>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7.7</w:t>
            </w:r>
          </w:p>
        </w:tc>
        <w:tc>
          <w:tcPr>
            <w:tcW w:w="2891" w:type="dxa"/>
            <w:gridSpan w:val="2"/>
          </w:tcPr>
          <w:p w:rsidR="00F45F2A" w:rsidRPr="0096738F" w:rsidRDefault="00DE2050" w:rsidP="00467266">
            <w:pPr>
              <w:rPr>
                <w:rFonts w:ascii="Times New Roman" w:hAnsi="Times New Roman"/>
                <w:sz w:val="24"/>
                <w:szCs w:val="24"/>
              </w:rPr>
            </w:pPr>
            <w:r w:rsidRPr="00DE2050">
              <w:rPr>
                <w:rFonts w:ascii="Times New Roman" w:hAnsi="Times New Roman"/>
                <w:sz w:val="24"/>
                <w:szCs w:val="24"/>
              </w:rPr>
              <w:t>Жаттығу кезеңдерінің, жарыстардың, қалпына келтірудің фармакологиясы. Спорт түрлері бойынша фармакологиялық қамтамасыз ету.</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258"/>
        </w:trPr>
        <w:tc>
          <w:tcPr>
            <w:tcW w:w="709" w:type="dxa"/>
          </w:tcPr>
          <w:p w:rsidR="00F45F2A" w:rsidRDefault="00F45F2A" w:rsidP="00467266">
            <w:pPr>
              <w:pStyle w:val="aa"/>
              <w:jc w:val="left"/>
              <w:rPr>
                <w:b w:val="0"/>
                <w:bCs/>
                <w:spacing w:val="-1"/>
                <w:sz w:val="24"/>
                <w:szCs w:val="24"/>
              </w:rPr>
            </w:pPr>
          </w:p>
        </w:tc>
        <w:tc>
          <w:tcPr>
            <w:tcW w:w="2891" w:type="dxa"/>
            <w:gridSpan w:val="2"/>
          </w:tcPr>
          <w:p w:rsidR="00F45F2A" w:rsidRPr="00DE2050" w:rsidRDefault="00DE2050" w:rsidP="00467266">
            <w:pPr>
              <w:rPr>
                <w:rFonts w:ascii="Times New Roman" w:hAnsi="Times New Roman"/>
                <w:sz w:val="24"/>
                <w:szCs w:val="24"/>
                <w:lang w:val="kk-KZ"/>
              </w:rPr>
            </w:pPr>
            <w:r>
              <w:rPr>
                <w:rFonts w:ascii="Times New Roman" w:hAnsi="Times New Roman"/>
                <w:b/>
                <w:sz w:val="24"/>
                <w:szCs w:val="24"/>
                <w:lang w:val="kk-KZ"/>
              </w:rPr>
              <w:t>7</w:t>
            </w:r>
            <w:r w:rsidRPr="00703E54">
              <w:rPr>
                <w:rFonts w:ascii="Times New Roman" w:hAnsi="Times New Roman"/>
                <w:b/>
                <w:sz w:val="24"/>
                <w:szCs w:val="24"/>
              </w:rPr>
              <w:t xml:space="preserve"> модуль бойыншаБарлығы</w:t>
            </w:r>
          </w:p>
        </w:tc>
        <w:tc>
          <w:tcPr>
            <w:tcW w:w="477"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7</w:t>
            </w:r>
          </w:p>
        </w:tc>
        <w:tc>
          <w:tcPr>
            <w:tcW w:w="567"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14</w:t>
            </w:r>
          </w:p>
        </w:tc>
        <w:tc>
          <w:tcPr>
            <w:tcW w:w="709" w:type="dxa"/>
            <w:gridSpan w:val="3"/>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7</w:t>
            </w:r>
          </w:p>
        </w:tc>
        <w:tc>
          <w:tcPr>
            <w:tcW w:w="709" w:type="dxa"/>
            <w:gridSpan w:val="3"/>
          </w:tcPr>
          <w:p w:rsidR="00F45F2A" w:rsidRPr="000B3F8E" w:rsidRDefault="00F45F2A" w:rsidP="00467266">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14</w:t>
            </w:r>
          </w:p>
        </w:tc>
        <w:tc>
          <w:tcPr>
            <w:tcW w:w="1134"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21</w:t>
            </w:r>
          </w:p>
        </w:tc>
        <w:tc>
          <w:tcPr>
            <w:tcW w:w="2863" w:type="dxa"/>
          </w:tcPr>
          <w:p w:rsidR="00F45F2A" w:rsidRPr="000B3F8E" w:rsidRDefault="00DE2050" w:rsidP="00467266">
            <w:pPr>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(63 </w:t>
            </w:r>
            <w:r>
              <w:rPr>
                <w:rFonts w:ascii="Times New Roman" w:hAnsi="Times New Roman" w:cs="Times New Roman"/>
                <w:b/>
                <w:bCs/>
                <w:spacing w:val="-1"/>
                <w:sz w:val="24"/>
                <w:szCs w:val="24"/>
                <w:lang w:val="kk-KZ"/>
              </w:rPr>
              <w:t>с</w:t>
            </w:r>
            <w:r w:rsidR="00F45F2A" w:rsidRPr="000B3F8E">
              <w:rPr>
                <w:rFonts w:ascii="Times New Roman" w:hAnsi="Times New Roman" w:cs="Times New Roman"/>
                <w:b/>
                <w:bCs/>
                <w:spacing w:val="-1"/>
                <w:sz w:val="24"/>
                <w:szCs w:val="24"/>
              </w:rPr>
              <w:t>)</w:t>
            </w:r>
          </w:p>
        </w:tc>
      </w:tr>
      <w:tr w:rsidR="00F45F2A" w:rsidRPr="00C4581A" w:rsidTr="00BA2A50">
        <w:trPr>
          <w:trHeight w:val="71"/>
        </w:trPr>
        <w:tc>
          <w:tcPr>
            <w:tcW w:w="10059" w:type="dxa"/>
            <w:gridSpan w:val="13"/>
          </w:tcPr>
          <w:p w:rsidR="00F45F2A" w:rsidRPr="005C2710" w:rsidRDefault="00502D46" w:rsidP="00467266">
            <w:pPr>
              <w:ind w:firstLine="171"/>
              <w:jc w:val="center"/>
              <w:rPr>
                <w:rFonts w:ascii="Times New Roman" w:hAnsi="Times New Roman" w:cs="Times New Roman"/>
                <w:b/>
                <w:bCs/>
                <w:spacing w:val="-1"/>
                <w:sz w:val="24"/>
                <w:szCs w:val="24"/>
              </w:rPr>
            </w:pPr>
            <w:r w:rsidRPr="00502D46">
              <w:rPr>
                <w:rFonts w:ascii="Times New Roman" w:hAnsi="Times New Roman" w:cs="Times New Roman"/>
                <w:b/>
                <w:bCs/>
                <w:spacing w:val="-1"/>
                <w:sz w:val="24"/>
                <w:szCs w:val="24"/>
              </w:rPr>
              <w:t>Модуль 8. Спорттағы физикалық медицина және оңалту</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8.1</w:t>
            </w:r>
          </w:p>
        </w:tc>
        <w:tc>
          <w:tcPr>
            <w:tcW w:w="2891" w:type="dxa"/>
            <w:gridSpan w:val="2"/>
          </w:tcPr>
          <w:p w:rsidR="00F45F2A" w:rsidRPr="004E5F77" w:rsidRDefault="00502D46" w:rsidP="00502D46">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Қызмет етудің  х</w:t>
            </w:r>
            <w:r w:rsidRPr="00502D46">
              <w:rPr>
                <w:rFonts w:ascii="Times New Roman" w:hAnsi="Times New Roman" w:cs="Times New Roman"/>
                <w:color w:val="000000"/>
                <w:sz w:val="24"/>
                <w:szCs w:val="24"/>
              </w:rPr>
              <w:t xml:space="preserve">алықаралық </w:t>
            </w:r>
            <w:r>
              <w:rPr>
                <w:rFonts w:ascii="Times New Roman" w:hAnsi="Times New Roman" w:cs="Times New Roman"/>
                <w:color w:val="000000"/>
                <w:sz w:val="24"/>
                <w:szCs w:val="24"/>
                <w:lang w:val="kk-KZ"/>
              </w:rPr>
              <w:t xml:space="preserve">жіктемесі </w:t>
            </w:r>
            <w:r w:rsidRPr="00C70DAD">
              <w:rPr>
                <w:rFonts w:ascii="Times New Roman" w:hAnsi="Times New Roman" w:cs="Times New Roman"/>
                <w:color w:val="000000"/>
                <w:sz w:val="24"/>
                <w:szCs w:val="24"/>
              </w:rPr>
              <w:t>(</w:t>
            </w:r>
            <w:r w:rsidRPr="00C70DAD">
              <w:rPr>
                <w:rFonts w:ascii="Times New Roman" w:hAnsi="Times New Roman" w:cs="Times New Roman"/>
                <w:color w:val="000000"/>
                <w:sz w:val="24"/>
                <w:szCs w:val="24"/>
                <w:lang w:val="kk-KZ"/>
              </w:rPr>
              <w:t>ҚХЖ</w:t>
            </w:r>
            <w:r w:rsidRPr="00C70DAD">
              <w:rPr>
                <w:rFonts w:ascii="Times New Roman" w:hAnsi="Times New Roman" w:cs="Times New Roman"/>
                <w:color w:val="000000"/>
                <w:sz w:val="24"/>
                <w:szCs w:val="24"/>
              </w:rPr>
              <w:t>)</w:t>
            </w:r>
            <w:r w:rsidRPr="00502D46">
              <w:rPr>
                <w:rFonts w:ascii="Times New Roman" w:hAnsi="Times New Roman" w:cs="Times New Roman"/>
                <w:color w:val="000000"/>
                <w:sz w:val="24"/>
                <w:szCs w:val="24"/>
              </w:rPr>
              <w:t xml:space="preserve"> тұрғысынан оңалтудың әдіснамалық </w:t>
            </w:r>
            <w:r w:rsidRPr="00502D46">
              <w:rPr>
                <w:rFonts w:ascii="Times New Roman" w:hAnsi="Times New Roman" w:cs="Times New Roman"/>
                <w:color w:val="000000"/>
                <w:sz w:val="24"/>
                <w:szCs w:val="24"/>
              </w:rPr>
              <w:lastRenderedPageBreak/>
              <w:t>негіздері.ДДҰ-ның оңалту жөніндегі негізгі құжаттары. Аурудың салдары туралы түсінік. Тіршілік критерийлері туралы түсінік.ҚР-да оңалту қызметін ұйымдастыру. ҚР оңалту саласындағы нормативтік-құқықтық база. Оңалту кезеңдері.</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CF432E">
              <w:rPr>
                <w:rFonts w:ascii="Times New Roman" w:hAnsi="Times New Roman" w:cs="Times New Roman"/>
                <w:bCs/>
                <w:spacing w:val="-1"/>
                <w:sz w:val="24"/>
                <w:szCs w:val="24"/>
              </w:rPr>
              <w:t>3</w:t>
            </w:r>
          </w:p>
        </w:tc>
        <w:tc>
          <w:tcPr>
            <w:tcW w:w="2863" w:type="dxa"/>
            <w:vMerge w:val="restart"/>
          </w:tcPr>
          <w:p w:rsidR="00502D46" w:rsidRPr="00502D46" w:rsidRDefault="00502D46" w:rsidP="00502D46">
            <w:pPr>
              <w:ind w:firstLine="171"/>
              <w:rPr>
                <w:rFonts w:ascii="Times New Roman" w:hAnsi="Times New Roman" w:cs="Times New Roman"/>
                <w:bCs/>
                <w:spacing w:val="-1"/>
                <w:sz w:val="24"/>
                <w:szCs w:val="24"/>
              </w:rPr>
            </w:pPr>
            <w:r w:rsidRPr="00502D46">
              <w:rPr>
                <w:rFonts w:ascii="Times New Roman" w:hAnsi="Times New Roman" w:cs="Times New Roman"/>
                <w:bCs/>
                <w:spacing w:val="-1"/>
                <w:sz w:val="24"/>
                <w:szCs w:val="24"/>
              </w:rPr>
              <w:t xml:space="preserve">Оңалту диагнозын </w:t>
            </w:r>
            <w:r>
              <w:rPr>
                <w:rFonts w:ascii="Times New Roman" w:hAnsi="Times New Roman" w:cs="Times New Roman"/>
                <w:color w:val="000000"/>
                <w:sz w:val="24"/>
                <w:szCs w:val="24"/>
                <w:lang w:val="kk-KZ"/>
              </w:rPr>
              <w:t>Қызмет етудің  х</w:t>
            </w:r>
            <w:r w:rsidRPr="00502D46">
              <w:rPr>
                <w:rFonts w:ascii="Times New Roman" w:hAnsi="Times New Roman" w:cs="Times New Roman"/>
                <w:color w:val="000000"/>
                <w:sz w:val="24"/>
                <w:szCs w:val="24"/>
              </w:rPr>
              <w:t xml:space="preserve">алықаралық </w:t>
            </w:r>
            <w:r>
              <w:rPr>
                <w:rFonts w:ascii="Times New Roman" w:hAnsi="Times New Roman" w:cs="Times New Roman"/>
                <w:color w:val="000000"/>
                <w:sz w:val="24"/>
                <w:szCs w:val="24"/>
                <w:lang w:val="kk-KZ"/>
              </w:rPr>
              <w:t xml:space="preserve">жіктемесі </w:t>
            </w:r>
            <w:r w:rsidRPr="00502D46">
              <w:rPr>
                <w:rFonts w:ascii="Times New Roman" w:hAnsi="Times New Roman" w:cs="Times New Roman"/>
                <w:bCs/>
                <w:spacing w:val="-1"/>
                <w:sz w:val="24"/>
                <w:szCs w:val="24"/>
              </w:rPr>
              <w:t xml:space="preserve">критерийлері, оңалту </w:t>
            </w:r>
            <w:r w:rsidRPr="00502D46">
              <w:rPr>
                <w:rFonts w:ascii="Times New Roman" w:hAnsi="Times New Roman" w:cs="Times New Roman"/>
                <w:bCs/>
                <w:spacing w:val="-1"/>
                <w:sz w:val="24"/>
                <w:szCs w:val="24"/>
              </w:rPr>
              <w:lastRenderedPageBreak/>
              <w:t>әлеуеті негізінде анықтаңыз, оңалту болжамын жасаңыз;</w:t>
            </w:r>
          </w:p>
          <w:p w:rsidR="00502D46" w:rsidRPr="00502D46" w:rsidRDefault="00502D46" w:rsidP="00502D46">
            <w:pPr>
              <w:ind w:firstLine="171"/>
              <w:rPr>
                <w:rFonts w:ascii="Times New Roman" w:hAnsi="Times New Roman" w:cs="Times New Roman"/>
                <w:bCs/>
                <w:spacing w:val="-1"/>
                <w:sz w:val="24"/>
                <w:szCs w:val="24"/>
              </w:rPr>
            </w:pPr>
            <w:r w:rsidRPr="00502D46">
              <w:rPr>
                <w:rFonts w:ascii="Times New Roman" w:hAnsi="Times New Roman" w:cs="Times New Roman"/>
                <w:bCs/>
                <w:spacing w:val="-1"/>
                <w:sz w:val="24"/>
                <w:szCs w:val="24"/>
              </w:rPr>
              <w:t>- оңалту шкалаларын пайдалана отырып, биоәлеуметтік функцияларды бағалауды жүргізу: Бартел индексі (Barthel), MiniMentaltest, ASIA шкаласы; MRC scale, Карновский индексі, гониометрия;</w:t>
            </w:r>
          </w:p>
          <w:p w:rsidR="00F45F2A" w:rsidRPr="007C19FB" w:rsidRDefault="00502D46" w:rsidP="00502D46">
            <w:pPr>
              <w:ind w:firstLine="171"/>
              <w:rPr>
                <w:rFonts w:ascii="Times New Roman" w:hAnsi="Times New Roman" w:cs="Times New Roman"/>
                <w:bCs/>
                <w:spacing w:val="-1"/>
                <w:sz w:val="24"/>
                <w:szCs w:val="24"/>
              </w:rPr>
            </w:pPr>
            <w:r w:rsidRPr="00502D46">
              <w:rPr>
                <w:rFonts w:ascii="Times New Roman" w:hAnsi="Times New Roman" w:cs="Times New Roman"/>
                <w:bCs/>
                <w:spacing w:val="-1"/>
                <w:sz w:val="24"/>
                <w:szCs w:val="24"/>
              </w:rPr>
              <w:t>- оңалтудың жеке бағдарламаларын жасау, оңалтудың қысқа және ұзақ мерзімді мақсаттарын айқындау.</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lastRenderedPageBreak/>
              <w:t>8.2</w:t>
            </w:r>
          </w:p>
        </w:tc>
        <w:tc>
          <w:tcPr>
            <w:tcW w:w="2891" w:type="dxa"/>
            <w:gridSpan w:val="2"/>
          </w:tcPr>
          <w:p w:rsidR="00F45F2A" w:rsidRPr="00C711CA" w:rsidRDefault="00502D46" w:rsidP="00BF4122">
            <w:pPr>
              <w:widowControl w:val="0"/>
              <w:autoSpaceDE w:val="0"/>
              <w:autoSpaceDN w:val="0"/>
              <w:ind w:left="29" w:right="144"/>
              <w:jc w:val="both"/>
              <w:rPr>
                <w:rFonts w:ascii="Times New Roman" w:hAnsi="Times New Roman" w:cs="Times New Roman"/>
                <w:color w:val="000000"/>
                <w:sz w:val="24"/>
                <w:szCs w:val="24"/>
              </w:rPr>
            </w:pPr>
            <w:r w:rsidRPr="00502D46">
              <w:rPr>
                <w:rFonts w:ascii="Times New Roman" w:hAnsi="Times New Roman" w:cs="Times New Roman"/>
                <w:color w:val="000000"/>
                <w:sz w:val="24"/>
                <w:szCs w:val="24"/>
              </w:rPr>
              <w:t>Оңалту диагнозы. Оңалту әлеуеті. Спортшыны оңалтудың оңалту мақсаты мен міндеттері. Оңалту болжамы туралы түсінік. Спортшыларды оңалту түрлері.</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CF432E">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8.3</w:t>
            </w:r>
          </w:p>
        </w:tc>
        <w:tc>
          <w:tcPr>
            <w:tcW w:w="2891" w:type="dxa"/>
            <w:gridSpan w:val="2"/>
          </w:tcPr>
          <w:p w:rsidR="00F45F2A" w:rsidRPr="00C711CA" w:rsidRDefault="00502D46" w:rsidP="00502D46">
            <w:pPr>
              <w:widowControl w:val="0"/>
              <w:autoSpaceDE w:val="0"/>
              <w:autoSpaceDN w:val="0"/>
              <w:ind w:left="29" w:right="144"/>
              <w:jc w:val="both"/>
              <w:rPr>
                <w:rFonts w:ascii="Times New Roman" w:hAnsi="Times New Roman" w:cs="Times New Roman"/>
                <w:color w:val="000000"/>
                <w:sz w:val="24"/>
                <w:szCs w:val="24"/>
              </w:rPr>
            </w:pPr>
            <w:r w:rsidRPr="00502D46">
              <w:rPr>
                <w:rFonts w:ascii="Times New Roman" w:hAnsi="Times New Roman" w:cs="Times New Roman"/>
                <w:color w:val="000000"/>
                <w:sz w:val="24"/>
                <w:szCs w:val="24"/>
              </w:rPr>
              <w:t xml:space="preserve">Науқастың жағдайының ауырлығын және биоәлеуметтік функциялардың бұзылуын </w:t>
            </w:r>
            <w:r w:rsidRPr="00C70DAD">
              <w:rPr>
                <w:rFonts w:ascii="Times New Roman" w:hAnsi="Times New Roman" w:cs="Times New Roman"/>
                <w:color w:val="000000"/>
                <w:sz w:val="24"/>
                <w:szCs w:val="24"/>
              </w:rPr>
              <w:t>(</w:t>
            </w:r>
            <w:r w:rsidRPr="00C70DAD">
              <w:rPr>
                <w:rFonts w:ascii="Times New Roman" w:hAnsi="Times New Roman" w:cs="Times New Roman"/>
                <w:color w:val="000000"/>
                <w:sz w:val="24"/>
                <w:szCs w:val="24"/>
                <w:lang w:val="kk-KZ"/>
              </w:rPr>
              <w:t>БӨФ</w:t>
            </w:r>
            <w:r w:rsidRPr="00C70DAD">
              <w:rPr>
                <w:rFonts w:ascii="Times New Roman" w:hAnsi="Times New Roman" w:cs="Times New Roman"/>
                <w:color w:val="000000"/>
                <w:sz w:val="24"/>
                <w:szCs w:val="24"/>
              </w:rPr>
              <w:t>)</w:t>
            </w:r>
            <w:r w:rsidRPr="00502D46">
              <w:rPr>
                <w:rFonts w:ascii="Times New Roman" w:hAnsi="Times New Roman" w:cs="Times New Roman"/>
                <w:color w:val="000000"/>
                <w:sz w:val="24"/>
                <w:szCs w:val="24"/>
              </w:rPr>
              <w:t xml:space="preserve"> бағалаудың халықаралық критерийлері. Медициналық оңалтуды жүргізудің сараптамалық көрсеткіштері.</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8</w:t>
            </w:r>
            <w:r w:rsidR="00F45F2A">
              <w:rPr>
                <w:b w:val="0"/>
                <w:bCs/>
                <w:spacing w:val="-1"/>
                <w:sz w:val="24"/>
                <w:szCs w:val="24"/>
              </w:rPr>
              <w:t>.4</w:t>
            </w:r>
          </w:p>
        </w:tc>
        <w:tc>
          <w:tcPr>
            <w:tcW w:w="2891" w:type="dxa"/>
            <w:gridSpan w:val="2"/>
          </w:tcPr>
          <w:p w:rsidR="00F45F2A" w:rsidRPr="00C711CA" w:rsidRDefault="008A5CB7" w:rsidP="000911A6">
            <w:pPr>
              <w:widowControl w:val="0"/>
              <w:autoSpaceDE w:val="0"/>
              <w:autoSpaceDN w:val="0"/>
              <w:ind w:left="29" w:right="144"/>
              <w:jc w:val="both"/>
              <w:rPr>
                <w:rFonts w:ascii="Times New Roman" w:hAnsi="Times New Roman" w:cs="Times New Roman"/>
                <w:color w:val="000000"/>
                <w:sz w:val="24"/>
                <w:szCs w:val="24"/>
              </w:rPr>
            </w:pPr>
            <w:r w:rsidRPr="008A5CB7">
              <w:rPr>
                <w:rFonts w:ascii="Times New Roman" w:hAnsi="Times New Roman" w:cs="Times New Roman"/>
                <w:color w:val="000000"/>
                <w:sz w:val="24"/>
                <w:szCs w:val="24"/>
              </w:rPr>
              <w:t>Спорттық жарақаттардан кейінгі оңалту</w:t>
            </w:r>
          </w:p>
        </w:tc>
        <w:tc>
          <w:tcPr>
            <w:tcW w:w="477" w:type="dxa"/>
          </w:tcPr>
          <w:p w:rsidR="00F45F2A" w:rsidRPr="007029F8" w:rsidRDefault="000911A6"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709" w:type="dxa"/>
            <w:gridSpan w:val="2"/>
          </w:tcPr>
          <w:p w:rsidR="00F45F2A" w:rsidRPr="007029F8" w:rsidRDefault="000911A6"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6</w:t>
            </w:r>
          </w:p>
        </w:tc>
        <w:tc>
          <w:tcPr>
            <w:tcW w:w="567" w:type="dxa"/>
            <w:gridSpan w:val="2"/>
          </w:tcPr>
          <w:p w:rsidR="00F45F2A" w:rsidRPr="007029F8" w:rsidRDefault="000911A6"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709" w:type="dxa"/>
            <w:gridSpan w:val="3"/>
          </w:tcPr>
          <w:p w:rsidR="00F45F2A" w:rsidRPr="007029F8" w:rsidRDefault="000911A6"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6</w:t>
            </w:r>
          </w:p>
        </w:tc>
        <w:tc>
          <w:tcPr>
            <w:tcW w:w="1134" w:type="dxa"/>
          </w:tcPr>
          <w:p w:rsidR="00F45F2A" w:rsidRDefault="000911A6" w:rsidP="00467266">
            <w:r>
              <w:rPr>
                <w:rFonts w:ascii="Times New Roman" w:hAnsi="Times New Roman" w:cs="Times New Roman"/>
                <w:bCs/>
                <w:spacing w:val="-1"/>
                <w:sz w:val="24"/>
                <w:szCs w:val="24"/>
              </w:rPr>
              <w:t>9</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467266">
        <w:trPr>
          <w:trHeight w:val="1032"/>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8</w:t>
            </w:r>
            <w:r w:rsidR="000911A6">
              <w:rPr>
                <w:b w:val="0"/>
                <w:bCs/>
                <w:spacing w:val="-1"/>
                <w:sz w:val="24"/>
                <w:szCs w:val="24"/>
              </w:rPr>
              <w:t>.5</w:t>
            </w:r>
          </w:p>
        </w:tc>
        <w:tc>
          <w:tcPr>
            <w:tcW w:w="2891" w:type="dxa"/>
            <w:gridSpan w:val="2"/>
          </w:tcPr>
          <w:p w:rsidR="00F45F2A" w:rsidRPr="00142042" w:rsidRDefault="008A5CB7" w:rsidP="00467266">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КОВИД</w:t>
            </w:r>
            <w:r w:rsidRPr="008A5CB7">
              <w:rPr>
                <w:rFonts w:ascii="Times New Roman" w:hAnsi="Times New Roman" w:cs="Times New Roman"/>
                <w:color w:val="000000"/>
                <w:sz w:val="24"/>
                <w:szCs w:val="24"/>
              </w:rPr>
              <w:t>-19-дан өткен спортшыларды медициналық оңалту</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34587C">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258"/>
        </w:trPr>
        <w:tc>
          <w:tcPr>
            <w:tcW w:w="709" w:type="dxa"/>
          </w:tcPr>
          <w:p w:rsidR="00F45F2A" w:rsidRDefault="00F45F2A" w:rsidP="00467266">
            <w:pPr>
              <w:pStyle w:val="aa"/>
              <w:jc w:val="left"/>
              <w:rPr>
                <w:b w:val="0"/>
                <w:bCs/>
                <w:spacing w:val="-1"/>
                <w:sz w:val="24"/>
                <w:szCs w:val="24"/>
              </w:rPr>
            </w:pPr>
          </w:p>
        </w:tc>
        <w:tc>
          <w:tcPr>
            <w:tcW w:w="2891" w:type="dxa"/>
            <w:gridSpan w:val="2"/>
          </w:tcPr>
          <w:p w:rsidR="00F45F2A" w:rsidRPr="008A5CB7" w:rsidRDefault="008A5CB7" w:rsidP="00467266">
            <w:pPr>
              <w:widowControl w:val="0"/>
              <w:autoSpaceDE w:val="0"/>
              <w:autoSpaceDN w:val="0"/>
              <w:ind w:left="29" w:right="144"/>
              <w:jc w:val="both"/>
              <w:rPr>
                <w:rFonts w:ascii="Times New Roman" w:hAnsi="Times New Roman" w:cs="Times New Roman"/>
                <w:color w:val="000000"/>
                <w:sz w:val="24"/>
                <w:szCs w:val="24"/>
                <w:lang w:val="kk-KZ"/>
              </w:rPr>
            </w:pPr>
            <w:r>
              <w:rPr>
                <w:rFonts w:ascii="Times New Roman" w:hAnsi="Times New Roman"/>
                <w:b/>
                <w:sz w:val="24"/>
                <w:szCs w:val="24"/>
                <w:lang w:val="kk-KZ"/>
              </w:rPr>
              <w:t xml:space="preserve">8 </w:t>
            </w:r>
            <w:r w:rsidRPr="00703E54">
              <w:rPr>
                <w:rFonts w:ascii="Times New Roman" w:hAnsi="Times New Roman"/>
                <w:b/>
                <w:sz w:val="24"/>
                <w:szCs w:val="24"/>
              </w:rPr>
              <w:t>модуль бойыншаБарлығы</w:t>
            </w:r>
          </w:p>
        </w:tc>
        <w:tc>
          <w:tcPr>
            <w:tcW w:w="477"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8</w:t>
            </w:r>
          </w:p>
        </w:tc>
        <w:tc>
          <w:tcPr>
            <w:tcW w:w="709"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16</w:t>
            </w:r>
          </w:p>
        </w:tc>
        <w:tc>
          <w:tcPr>
            <w:tcW w:w="567"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8</w:t>
            </w:r>
          </w:p>
        </w:tc>
        <w:tc>
          <w:tcPr>
            <w:tcW w:w="709" w:type="dxa"/>
            <w:gridSpan w:val="3"/>
          </w:tcPr>
          <w:p w:rsidR="00F45F2A" w:rsidRPr="000B3F8E" w:rsidRDefault="00F45F2A" w:rsidP="00467266">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16</w:t>
            </w:r>
          </w:p>
        </w:tc>
        <w:tc>
          <w:tcPr>
            <w:tcW w:w="1134"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24</w:t>
            </w:r>
          </w:p>
          <w:p w:rsidR="00F45F2A" w:rsidRPr="000B3F8E" w:rsidRDefault="00F45F2A" w:rsidP="00467266">
            <w:pPr>
              <w:rPr>
                <w:rFonts w:ascii="Times New Roman" w:hAnsi="Times New Roman" w:cs="Times New Roman"/>
                <w:b/>
                <w:bCs/>
                <w:spacing w:val="-1"/>
                <w:sz w:val="24"/>
                <w:szCs w:val="24"/>
              </w:rPr>
            </w:pPr>
          </w:p>
        </w:tc>
        <w:tc>
          <w:tcPr>
            <w:tcW w:w="2863" w:type="dxa"/>
          </w:tcPr>
          <w:p w:rsidR="00F45F2A" w:rsidRPr="00C4581A" w:rsidRDefault="00F45F2A" w:rsidP="00467266">
            <w:pPr>
              <w:ind w:firstLine="171"/>
              <w:rPr>
                <w:rFonts w:ascii="Times New Roman" w:hAnsi="Times New Roman" w:cs="Times New Roman"/>
                <w:bCs/>
                <w:spacing w:val="-1"/>
                <w:sz w:val="28"/>
                <w:szCs w:val="28"/>
              </w:rPr>
            </w:pPr>
            <w:r w:rsidRPr="000B3F8E">
              <w:rPr>
                <w:rFonts w:ascii="Times New Roman" w:hAnsi="Times New Roman" w:cs="Times New Roman"/>
                <w:b/>
                <w:bCs/>
                <w:spacing w:val="-1"/>
                <w:sz w:val="24"/>
                <w:szCs w:val="24"/>
              </w:rPr>
              <w:t>(72</w:t>
            </w:r>
            <w:r w:rsidR="008A5CB7">
              <w:rPr>
                <w:rFonts w:ascii="Times New Roman" w:hAnsi="Times New Roman" w:cs="Times New Roman"/>
                <w:b/>
                <w:bCs/>
                <w:spacing w:val="-1"/>
                <w:sz w:val="24"/>
                <w:szCs w:val="24"/>
                <w:lang w:val="kk-KZ"/>
              </w:rPr>
              <w:t>с</w:t>
            </w:r>
            <w:r w:rsidRPr="000B3F8E">
              <w:rPr>
                <w:rFonts w:ascii="Times New Roman" w:hAnsi="Times New Roman" w:cs="Times New Roman"/>
                <w:b/>
                <w:bCs/>
                <w:spacing w:val="-1"/>
                <w:sz w:val="24"/>
                <w:szCs w:val="24"/>
              </w:rPr>
              <w:t>)</w:t>
            </w:r>
          </w:p>
        </w:tc>
      </w:tr>
      <w:tr w:rsidR="00F45F2A" w:rsidRPr="00C4581A" w:rsidTr="00BA2A50">
        <w:trPr>
          <w:trHeight w:val="71"/>
        </w:trPr>
        <w:tc>
          <w:tcPr>
            <w:tcW w:w="10059" w:type="dxa"/>
            <w:gridSpan w:val="13"/>
          </w:tcPr>
          <w:p w:rsidR="00F45F2A" w:rsidRPr="0040117E" w:rsidRDefault="009222B8" w:rsidP="00467266">
            <w:pPr>
              <w:ind w:firstLine="171"/>
              <w:jc w:val="center"/>
              <w:rPr>
                <w:rFonts w:ascii="Times New Roman" w:hAnsi="Times New Roman" w:cs="Times New Roman"/>
                <w:b/>
                <w:bCs/>
                <w:spacing w:val="-1"/>
                <w:sz w:val="24"/>
                <w:szCs w:val="24"/>
              </w:rPr>
            </w:pPr>
            <w:r w:rsidRPr="009222B8">
              <w:rPr>
                <w:rFonts w:ascii="Times New Roman" w:hAnsi="Times New Roman" w:cs="Times New Roman"/>
                <w:b/>
                <w:bCs/>
                <w:spacing w:val="-1"/>
                <w:sz w:val="24"/>
                <w:szCs w:val="24"/>
              </w:rPr>
              <w:t>Модуль 9. Спорттағы допингті бақылау</w:t>
            </w:r>
          </w:p>
        </w:tc>
      </w:tr>
      <w:tr w:rsidR="00F45F2A" w:rsidRPr="00C4581A" w:rsidTr="00BA2A50">
        <w:trPr>
          <w:trHeight w:val="71"/>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9</w:t>
            </w:r>
            <w:r w:rsidR="00F45F2A">
              <w:rPr>
                <w:b w:val="0"/>
                <w:bCs/>
                <w:spacing w:val="-1"/>
                <w:sz w:val="24"/>
                <w:szCs w:val="24"/>
              </w:rPr>
              <w:t>.1</w:t>
            </w:r>
          </w:p>
        </w:tc>
        <w:tc>
          <w:tcPr>
            <w:tcW w:w="2801" w:type="dxa"/>
          </w:tcPr>
          <w:p w:rsidR="00F45F2A" w:rsidRPr="00111C9E" w:rsidRDefault="009222B8" w:rsidP="00467266">
            <w:pPr>
              <w:rPr>
                <w:rFonts w:ascii="Times New Roman" w:hAnsi="Times New Roman"/>
                <w:sz w:val="24"/>
                <w:szCs w:val="24"/>
              </w:rPr>
            </w:pPr>
            <w:r w:rsidRPr="009222B8">
              <w:rPr>
                <w:rFonts w:ascii="Times New Roman" w:hAnsi="Times New Roman"/>
                <w:sz w:val="24"/>
                <w:szCs w:val="24"/>
              </w:rPr>
              <w:t xml:space="preserve">Допинг және допингке қарсы бақылау: Спорттағы допингке кіріспе және тарих. Допингке қарсы заңнама. Дүниежүзілік допингке қарсы агенттіктің спорттағы допингтің қолданылуын бақылаудағы рөлі. Допингтік бақылауды ұйымдастыру және жүргізу тәртібі, </w:t>
            </w:r>
            <w:r w:rsidRPr="009222B8">
              <w:rPr>
                <w:rFonts w:ascii="Times New Roman" w:hAnsi="Times New Roman"/>
                <w:sz w:val="24"/>
                <w:szCs w:val="24"/>
              </w:rPr>
              <w:lastRenderedPageBreak/>
              <w:t>Қазақстандағы допингке қарсы комиссия.</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6E2183">
              <w:rPr>
                <w:rFonts w:ascii="Times New Roman" w:hAnsi="Times New Roman" w:cs="Times New Roman"/>
                <w:bCs/>
                <w:spacing w:val="-1"/>
                <w:sz w:val="24"/>
                <w:szCs w:val="24"/>
              </w:rPr>
              <w:t>3</w:t>
            </w:r>
          </w:p>
        </w:tc>
        <w:tc>
          <w:tcPr>
            <w:tcW w:w="2863" w:type="dxa"/>
            <w:vMerge w:val="restart"/>
          </w:tcPr>
          <w:p w:rsidR="00F45F2A" w:rsidRPr="00566388" w:rsidRDefault="009222B8" w:rsidP="00467266">
            <w:pPr>
              <w:rPr>
                <w:rFonts w:ascii="Times New Roman" w:hAnsi="Times New Roman" w:cs="Times New Roman"/>
                <w:bCs/>
                <w:spacing w:val="-1"/>
                <w:sz w:val="28"/>
                <w:szCs w:val="28"/>
              </w:rPr>
            </w:pPr>
            <w:r w:rsidRPr="009222B8">
              <w:rPr>
                <w:rFonts w:ascii="Times New Roman" w:hAnsi="Times New Roman" w:cs="Times New Roman"/>
                <w:bCs/>
                <w:spacing w:val="-1"/>
                <w:sz w:val="24"/>
                <w:szCs w:val="28"/>
              </w:rPr>
              <w:t>- Халықаралық стандарттарға сәйкес спортта тыйым салынған субстанцияны және/немесе тыйым салынған әдісті терапевтік пайдалануға сұраныстың ресімделуін көрсетіңіз</w:t>
            </w:r>
          </w:p>
        </w:tc>
      </w:tr>
      <w:tr w:rsidR="00F45F2A" w:rsidRPr="00C4581A" w:rsidTr="00BA2A50">
        <w:trPr>
          <w:trHeight w:val="71"/>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lastRenderedPageBreak/>
              <w:t>9</w:t>
            </w:r>
            <w:r w:rsidR="00F45F2A">
              <w:rPr>
                <w:b w:val="0"/>
                <w:bCs/>
                <w:spacing w:val="-1"/>
                <w:sz w:val="24"/>
                <w:szCs w:val="24"/>
              </w:rPr>
              <w:t>.2</w:t>
            </w:r>
          </w:p>
        </w:tc>
        <w:tc>
          <w:tcPr>
            <w:tcW w:w="2801" w:type="dxa"/>
          </w:tcPr>
          <w:p w:rsidR="00F45F2A" w:rsidRPr="00931863" w:rsidRDefault="009222B8" w:rsidP="00467266">
            <w:pPr>
              <w:rPr>
                <w:rFonts w:ascii="Times New Roman" w:hAnsi="Times New Roman"/>
                <w:sz w:val="24"/>
                <w:szCs w:val="24"/>
              </w:rPr>
            </w:pPr>
            <w:r w:rsidRPr="009222B8">
              <w:rPr>
                <w:rFonts w:ascii="Times New Roman" w:hAnsi="Times New Roman"/>
                <w:sz w:val="24"/>
                <w:szCs w:val="24"/>
              </w:rPr>
              <w:t xml:space="preserve">Спортта тыйым салынған заттар мен әдістерді терапевтік қолдану.Дүниежүзілік допингке қарсы агенттіктің тыйым салынған тізімі. </w:t>
            </w:r>
            <w:r w:rsidRPr="00C70DAD">
              <w:rPr>
                <w:rFonts w:ascii="Times New Roman" w:hAnsi="Times New Roman"/>
                <w:sz w:val="24"/>
                <w:szCs w:val="24"/>
              </w:rPr>
              <w:t>WADA</w:t>
            </w:r>
            <w:r w:rsidRPr="009222B8">
              <w:rPr>
                <w:rFonts w:ascii="Times New Roman" w:hAnsi="Times New Roman"/>
                <w:sz w:val="24"/>
                <w:szCs w:val="24"/>
              </w:rPr>
              <w:t xml:space="preserve"> кодексі, терапевтік қолдану стандарты.</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6E2183">
              <w:rPr>
                <w:rFonts w:ascii="Times New Roman" w:hAnsi="Times New Roman" w:cs="Times New Roman"/>
                <w:bCs/>
                <w:spacing w:val="-1"/>
                <w:sz w:val="24"/>
                <w:szCs w:val="24"/>
              </w:rPr>
              <w:t>3</w:t>
            </w:r>
          </w:p>
        </w:tc>
        <w:tc>
          <w:tcPr>
            <w:tcW w:w="2863" w:type="dxa"/>
            <w:vMerge/>
          </w:tcPr>
          <w:p w:rsidR="00F45F2A" w:rsidRPr="00C4581A" w:rsidRDefault="00F45F2A" w:rsidP="00467266">
            <w:pPr>
              <w:jc w:val="both"/>
              <w:rPr>
                <w:rFonts w:ascii="Times New Roman" w:hAnsi="Times New Roman" w:cs="Times New Roman"/>
                <w:bCs/>
                <w:spacing w:val="-1"/>
                <w:sz w:val="28"/>
                <w:szCs w:val="28"/>
              </w:rPr>
            </w:pPr>
          </w:p>
        </w:tc>
      </w:tr>
      <w:tr w:rsidR="00F45F2A" w:rsidRPr="00C4581A" w:rsidTr="00BA2A50">
        <w:trPr>
          <w:trHeight w:val="2210"/>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9</w:t>
            </w:r>
            <w:r w:rsidR="00F45F2A">
              <w:rPr>
                <w:b w:val="0"/>
                <w:bCs/>
                <w:spacing w:val="-1"/>
                <w:sz w:val="24"/>
                <w:szCs w:val="24"/>
              </w:rPr>
              <w:t>.3</w:t>
            </w:r>
          </w:p>
        </w:tc>
        <w:tc>
          <w:tcPr>
            <w:tcW w:w="2801" w:type="dxa"/>
          </w:tcPr>
          <w:p w:rsidR="00F45F2A" w:rsidRPr="00931863" w:rsidRDefault="009222B8" w:rsidP="00467266">
            <w:pPr>
              <w:rPr>
                <w:rFonts w:ascii="Times New Roman" w:hAnsi="Times New Roman"/>
                <w:sz w:val="24"/>
                <w:szCs w:val="24"/>
              </w:rPr>
            </w:pPr>
            <w:r w:rsidRPr="009222B8">
              <w:rPr>
                <w:rFonts w:ascii="Times New Roman" w:hAnsi="Times New Roman"/>
                <w:sz w:val="24"/>
                <w:szCs w:val="24"/>
              </w:rPr>
              <w:t>Спортшылар персоналының допингке қарсы ережелерді бұзу түрлері. Допингке қарсы ережелерді бұзғаны үшін медициналық персоналдың жауапкершілігі</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6E2183">
              <w:rPr>
                <w:rFonts w:ascii="Times New Roman" w:hAnsi="Times New Roman" w:cs="Times New Roman"/>
                <w:bCs/>
                <w:spacing w:val="-1"/>
                <w:sz w:val="24"/>
                <w:szCs w:val="24"/>
              </w:rPr>
              <w:t>3</w:t>
            </w:r>
          </w:p>
        </w:tc>
        <w:tc>
          <w:tcPr>
            <w:tcW w:w="2863" w:type="dxa"/>
            <w:vMerge/>
          </w:tcPr>
          <w:p w:rsidR="00F45F2A" w:rsidRPr="00C4581A" w:rsidRDefault="00F45F2A" w:rsidP="00467266">
            <w:pPr>
              <w:rPr>
                <w:rFonts w:ascii="Times New Roman" w:hAnsi="Times New Roman" w:cs="Times New Roman"/>
                <w:bCs/>
                <w:spacing w:val="-1"/>
                <w:sz w:val="28"/>
                <w:szCs w:val="28"/>
              </w:rPr>
            </w:pPr>
          </w:p>
        </w:tc>
      </w:tr>
      <w:tr w:rsidR="00F45F2A" w:rsidRPr="00C4581A" w:rsidTr="00BA2A50">
        <w:trPr>
          <w:trHeight w:val="257"/>
        </w:trPr>
        <w:tc>
          <w:tcPr>
            <w:tcW w:w="709" w:type="dxa"/>
          </w:tcPr>
          <w:p w:rsidR="00F45F2A" w:rsidRDefault="00F45F2A" w:rsidP="00467266">
            <w:pPr>
              <w:pStyle w:val="aa"/>
              <w:jc w:val="left"/>
              <w:rPr>
                <w:b w:val="0"/>
                <w:bCs/>
                <w:spacing w:val="-1"/>
                <w:sz w:val="24"/>
                <w:szCs w:val="24"/>
              </w:rPr>
            </w:pPr>
          </w:p>
        </w:tc>
        <w:tc>
          <w:tcPr>
            <w:tcW w:w="2801" w:type="dxa"/>
          </w:tcPr>
          <w:p w:rsidR="00F45F2A" w:rsidRPr="009222B8" w:rsidRDefault="009222B8" w:rsidP="00467266">
            <w:pPr>
              <w:rPr>
                <w:rFonts w:ascii="Times New Roman" w:hAnsi="Times New Roman"/>
                <w:sz w:val="24"/>
                <w:szCs w:val="24"/>
                <w:lang w:val="kk-KZ"/>
              </w:rPr>
            </w:pPr>
            <w:r>
              <w:rPr>
                <w:rFonts w:ascii="Times New Roman" w:hAnsi="Times New Roman"/>
                <w:b/>
                <w:sz w:val="24"/>
                <w:szCs w:val="24"/>
                <w:lang w:val="kk-KZ"/>
              </w:rPr>
              <w:t xml:space="preserve">9 </w:t>
            </w:r>
            <w:r w:rsidRPr="00703E54">
              <w:rPr>
                <w:rFonts w:ascii="Times New Roman" w:hAnsi="Times New Roman"/>
                <w:b/>
                <w:sz w:val="24"/>
                <w:szCs w:val="24"/>
              </w:rPr>
              <w:t>модуль бойыншаБарлығы</w:t>
            </w:r>
          </w:p>
        </w:tc>
        <w:tc>
          <w:tcPr>
            <w:tcW w:w="567"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3</w:t>
            </w:r>
          </w:p>
        </w:tc>
        <w:tc>
          <w:tcPr>
            <w:tcW w:w="709"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6</w:t>
            </w:r>
          </w:p>
        </w:tc>
        <w:tc>
          <w:tcPr>
            <w:tcW w:w="567"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3</w:t>
            </w:r>
          </w:p>
        </w:tc>
        <w:tc>
          <w:tcPr>
            <w:tcW w:w="709" w:type="dxa"/>
            <w:gridSpan w:val="3"/>
          </w:tcPr>
          <w:p w:rsidR="00F45F2A" w:rsidRPr="000B3F8E" w:rsidRDefault="00F45F2A" w:rsidP="00467266">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6</w:t>
            </w:r>
          </w:p>
        </w:tc>
        <w:tc>
          <w:tcPr>
            <w:tcW w:w="1134"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9</w:t>
            </w:r>
          </w:p>
        </w:tc>
        <w:tc>
          <w:tcPr>
            <w:tcW w:w="2863" w:type="dxa"/>
          </w:tcPr>
          <w:p w:rsidR="00F45F2A" w:rsidRPr="000B3F8E" w:rsidRDefault="009222B8" w:rsidP="00467266">
            <w:pP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(27 </w:t>
            </w:r>
            <w:r>
              <w:rPr>
                <w:rFonts w:ascii="Times New Roman" w:hAnsi="Times New Roman" w:cs="Times New Roman"/>
                <w:b/>
                <w:bCs/>
                <w:spacing w:val="-1"/>
                <w:sz w:val="24"/>
                <w:szCs w:val="24"/>
                <w:lang w:val="kk-KZ"/>
              </w:rPr>
              <w:t>с</w:t>
            </w:r>
            <w:r w:rsidR="00F45F2A" w:rsidRPr="000B3F8E">
              <w:rPr>
                <w:rFonts w:ascii="Times New Roman" w:hAnsi="Times New Roman" w:cs="Times New Roman"/>
                <w:b/>
                <w:bCs/>
                <w:spacing w:val="-1"/>
                <w:sz w:val="24"/>
                <w:szCs w:val="24"/>
              </w:rPr>
              <w:t>)</w:t>
            </w:r>
          </w:p>
        </w:tc>
      </w:tr>
      <w:tr w:rsidR="00F45F2A" w:rsidRPr="00C4581A" w:rsidTr="00BA2A50">
        <w:trPr>
          <w:trHeight w:val="59"/>
        </w:trPr>
        <w:tc>
          <w:tcPr>
            <w:tcW w:w="3510" w:type="dxa"/>
            <w:gridSpan w:val="2"/>
          </w:tcPr>
          <w:p w:rsidR="00F45F2A" w:rsidRPr="005C2710" w:rsidRDefault="009222B8" w:rsidP="00467266">
            <w:pPr>
              <w:jc w:val="center"/>
              <w:rPr>
                <w:rFonts w:ascii="Times New Roman" w:eastAsia="Consolas" w:hAnsi="Times New Roman" w:cs="Times New Roman"/>
                <w:b/>
                <w:sz w:val="24"/>
                <w:szCs w:val="24"/>
              </w:rPr>
            </w:pPr>
            <w:r>
              <w:rPr>
                <w:rFonts w:ascii="Times New Roman" w:eastAsia="Consolas" w:hAnsi="Times New Roman" w:cs="Times New Roman"/>
                <w:b/>
                <w:sz w:val="24"/>
                <w:szCs w:val="24"/>
                <w:lang w:val="kk-KZ"/>
              </w:rPr>
              <w:t>Барлығы</w:t>
            </w:r>
            <w:r w:rsidR="00F45F2A" w:rsidRPr="005C2710">
              <w:rPr>
                <w:rFonts w:ascii="Times New Roman" w:eastAsia="Consolas" w:hAnsi="Times New Roman" w:cs="Times New Roman"/>
                <w:b/>
                <w:sz w:val="24"/>
                <w:szCs w:val="24"/>
              </w:rPr>
              <w:t>:</w:t>
            </w:r>
          </w:p>
        </w:tc>
        <w:tc>
          <w:tcPr>
            <w:tcW w:w="567" w:type="dxa"/>
            <w:gridSpan w:val="2"/>
          </w:tcPr>
          <w:p w:rsidR="00F45F2A" w:rsidRPr="005C2710" w:rsidRDefault="00F45F2A" w:rsidP="00467266">
            <w:pP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80</w:t>
            </w:r>
          </w:p>
        </w:tc>
        <w:tc>
          <w:tcPr>
            <w:tcW w:w="709" w:type="dxa"/>
            <w:gridSpan w:val="2"/>
          </w:tcPr>
          <w:p w:rsidR="00F45F2A" w:rsidRPr="005C2710" w:rsidRDefault="00F45F2A" w:rsidP="00467266">
            <w:pPr>
              <w:rPr>
                <w:rFonts w:ascii="Times New Roman" w:hAnsi="Times New Roman" w:cs="Times New Roman"/>
                <w:b/>
                <w:bCs/>
                <w:spacing w:val="-1"/>
                <w:sz w:val="24"/>
                <w:szCs w:val="24"/>
              </w:rPr>
            </w:pPr>
            <w:r>
              <w:rPr>
                <w:rFonts w:ascii="Times New Roman" w:hAnsi="Times New Roman" w:cs="Times New Roman"/>
                <w:b/>
                <w:bCs/>
                <w:spacing w:val="-1"/>
                <w:sz w:val="24"/>
                <w:szCs w:val="24"/>
              </w:rPr>
              <w:t>160</w:t>
            </w:r>
          </w:p>
        </w:tc>
        <w:tc>
          <w:tcPr>
            <w:tcW w:w="567" w:type="dxa"/>
            <w:gridSpan w:val="2"/>
          </w:tcPr>
          <w:p w:rsidR="00F45F2A" w:rsidRPr="005C2710" w:rsidRDefault="00F45F2A" w:rsidP="00467266">
            <w:pP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80</w:t>
            </w:r>
          </w:p>
        </w:tc>
        <w:tc>
          <w:tcPr>
            <w:tcW w:w="709" w:type="dxa"/>
            <w:gridSpan w:val="3"/>
          </w:tcPr>
          <w:p w:rsidR="00F45F2A" w:rsidRPr="005C2710" w:rsidRDefault="00F45F2A" w:rsidP="00467266">
            <w:pP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160</w:t>
            </w:r>
          </w:p>
        </w:tc>
        <w:tc>
          <w:tcPr>
            <w:tcW w:w="1134" w:type="dxa"/>
          </w:tcPr>
          <w:p w:rsidR="00F45F2A" w:rsidRPr="005C2710" w:rsidRDefault="00F45F2A" w:rsidP="00467266">
            <w:pP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2</w:t>
            </w:r>
            <w:r>
              <w:rPr>
                <w:rFonts w:ascii="Times New Roman" w:hAnsi="Times New Roman" w:cs="Times New Roman"/>
                <w:b/>
                <w:bCs/>
                <w:spacing w:val="-1"/>
                <w:sz w:val="24"/>
                <w:szCs w:val="24"/>
              </w:rPr>
              <w:t>4</w:t>
            </w:r>
            <w:r w:rsidRPr="005C2710">
              <w:rPr>
                <w:rFonts w:ascii="Times New Roman" w:hAnsi="Times New Roman" w:cs="Times New Roman"/>
                <w:b/>
                <w:bCs/>
                <w:spacing w:val="-1"/>
                <w:sz w:val="24"/>
                <w:szCs w:val="24"/>
              </w:rPr>
              <w:t>0</w:t>
            </w:r>
          </w:p>
        </w:tc>
        <w:tc>
          <w:tcPr>
            <w:tcW w:w="2863"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24 кредит</w:t>
            </w:r>
            <w:r w:rsidR="009222B8">
              <w:rPr>
                <w:rFonts w:ascii="Times New Roman" w:hAnsi="Times New Roman" w:cs="Times New Roman"/>
                <w:b/>
                <w:bCs/>
                <w:spacing w:val="-1"/>
                <w:sz w:val="24"/>
                <w:szCs w:val="24"/>
              </w:rPr>
              <w:t xml:space="preserve"> (720 </w:t>
            </w:r>
            <w:r w:rsidR="009222B8">
              <w:rPr>
                <w:rFonts w:ascii="Times New Roman" w:hAnsi="Times New Roman" w:cs="Times New Roman"/>
                <w:b/>
                <w:bCs/>
                <w:spacing w:val="-1"/>
                <w:sz w:val="24"/>
                <w:szCs w:val="24"/>
                <w:lang w:val="kk-KZ"/>
              </w:rPr>
              <w:t>с</w:t>
            </w:r>
            <w:r w:rsidRPr="000B3F8E">
              <w:rPr>
                <w:rFonts w:ascii="Times New Roman" w:hAnsi="Times New Roman" w:cs="Times New Roman"/>
                <w:b/>
                <w:bCs/>
                <w:spacing w:val="-1"/>
                <w:sz w:val="24"/>
                <w:szCs w:val="24"/>
              </w:rPr>
              <w:t>)</w:t>
            </w:r>
          </w:p>
        </w:tc>
      </w:tr>
    </w:tbl>
    <w:p w:rsidR="00F20B64" w:rsidRDefault="00F20B64" w:rsidP="00105AD8">
      <w:pPr>
        <w:spacing w:after="0" w:line="240" w:lineRule="auto"/>
        <w:rPr>
          <w:rFonts w:ascii="Times New Roman" w:hAnsi="Times New Roman" w:cs="Times New Roman"/>
          <w:b/>
          <w:sz w:val="24"/>
          <w:szCs w:val="24"/>
        </w:rPr>
      </w:pPr>
    </w:p>
    <w:p w:rsidR="00775D45" w:rsidRPr="00066628" w:rsidRDefault="00775D45" w:rsidP="00105AD8">
      <w:pPr>
        <w:spacing w:after="0" w:line="240" w:lineRule="auto"/>
        <w:rPr>
          <w:rFonts w:ascii="Times New Roman" w:hAnsi="Times New Roman" w:cs="Times New Roman"/>
          <w:b/>
          <w:sz w:val="28"/>
          <w:szCs w:val="28"/>
          <w:lang w:val="kk-KZ"/>
        </w:rPr>
      </w:pPr>
      <w:r w:rsidRPr="00066628">
        <w:rPr>
          <w:rFonts w:ascii="Times New Roman" w:hAnsi="Times New Roman" w:cs="Times New Roman"/>
          <w:b/>
          <w:sz w:val="28"/>
          <w:szCs w:val="28"/>
        </w:rPr>
        <w:t>Оценка учебных достижений слушателей</w:t>
      </w:r>
      <w:r w:rsidR="00961D85" w:rsidRPr="00066628">
        <w:rPr>
          <w:rFonts w:ascii="Times New Roman" w:hAnsi="Times New Roman" w:cs="Times New Roman"/>
          <w:b/>
          <w:sz w:val="28"/>
          <w:szCs w:val="28"/>
          <w:lang w:val="kk-KZ"/>
        </w:rPr>
        <w:t>:</w:t>
      </w:r>
    </w:p>
    <w:tbl>
      <w:tblPr>
        <w:tblStyle w:val="11"/>
        <w:tblW w:w="9781" w:type="dxa"/>
        <w:tblInd w:w="-5" w:type="dxa"/>
        <w:tblLayout w:type="fixed"/>
        <w:tblLook w:val="04A0" w:firstRow="1" w:lastRow="0" w:firstColumn="1" w:lastColumn="0" w:noHBand="0" w:noVBand="1"/>
      </w:tblPr>
      <w:tblGrid>
        <w:gridCol w:w="2665"/>
        <w:gridCol w:w="7116"/>
      </w:tblGrid>
      <w:tr w:rsidR="00775D45" w:rsidRPr="00EC772C" w:rsidTr="00C05C38">
        <w:tc>
          <w:tcPr>
            <w:tcW w:w="2665" w:type="dxa"/>
          </w:tcPr>
          <w:p w:rsidR="00775D45" w:rsidRPr="00EC772C" w:rsidRDefault="009B086D"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9B086D">
              <w:rPr>
                <w:rFonts w:ascii="Times New Roman" w:hAnsi="Times New Roman" w:cs="Times New Roman"/>
                <w:b/>
                <w:sz w:val="24"/>
                <w:szCs w:val="24"/>
              </w:rPr>
              <w:t>Бақылау түрі</w:t>
            </w:r>
          </w:p>
        </w:tc>
        <w:tc>
          <w:tcPr>
            <w:tcW w:w="7116" w:type="dxa"/>
          </w:tcPr>
          <w:p w:rsidR="00775D45" w:rsidRPr="00EC772C" w:rsidRDefault="009B086D"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9B086D">
              <w:rPr>
                <w:rFonts w:ascii="Times New Roman" w:hAnsi="Times New Roman" w:cs="Times New Roman"/>
                <w:b/>
                <w:sz w:val="24"/>
                <w:szCs w:val="24"/>
              </w:rPr>
              <w:t>Бағалау әдістері</w:t>
            </w:r>
          </w:p>
        </w:tc>
      </w:tr>
      <w:tr w:rsidR="00EC772C" w:rsidRPr="00EC772C" w:rsidTr="00C05C38">
        <w:tc>
          <w:tcPr>
            <w:tcW w:w="2665" w:type="dxa"/>
          </w:tcPr>
          <w:p w:rsidR="00EC772C" w:rsidRPr="00EC772C" w:rsidRDefault="009B086D"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B086D">
              <w:rPr>
                <w:rFonts w:ascii="Times New Roman" w:hAnsi="Times New Roman" w:cs="Times New Roman"/>
                <w:sz w:val="24"/>
                <w:szCs w:val="24"/>
              </w:rPr>
              <w:t>Ағымдағы</w:t>
            </w:r>
          </w:p>
        </w:tc>
        <w:tc>
          <w:tcPr>
            <w:tcW w:w="7116" w:type="dxa"/>
          </w:tcPr>
          <w:p w:rsidR="00EC772C" w:rsidRPr="00EC772C" w:rsidRDefault="009B086D" w:rsidP="0028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B086D">
              <w:rPr>
                <w:rFonts w:ascii="Times New Roman" w:hAnsi="Times New Roman" w:cs="Times New Roman"/>
                <w:sz w:val="24"/>
                <w:szCs w:val="24"/>
              </w:rPr>
              <w:t>Тыңдаушылардың тапсырмаларын бағалау</w:t>
            </w:r>
          </w:p>
        </w:tc>
      </w:tr>
      <w:tr w:rsidR="00EC772C" w:rsidRPr="00EC772C" w:rsidTr="00C05C38">
        <w:tc>
          <w:tcPr>
            <w:tcW w:w="2665" w:type="dxa"/>
          </w:tcPr>
          <w:p w:rsidR="00EC772C" w:rsidRPr="00EC772C" w:rsidRDefault="009B086D"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B086D">
              <w:rPr>
                <w:rFonts w:ascii="Times New Roman" w:hAnsi="Times New Roman" w:cs="Times New Roman"/>
                <w:sz w:val="24"/>
                <w:szCs w:val="24"/>
              </w:rPr>
              <w:t>Аралық (қажет болған жағдайда)</w:t>
            </w:r>
          </w:p>
        </w:tc>
        <w:tc>
          <w:tcPr>
            <w:tcW w:w="7116" w:type="dxa"/>
          </w:tcPr>
          <w:p w:rsidR="00EC772C" w:rsidRPr="00EC772C" w:rsidRDefault="009B086D" w:rsidP="0028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B086D">
              <w:rPr>
                <w:rFonts w:ascii="Times New Roman" w:hAnsi="Times New Roman" w:cs="Times New Roman"/>
                <w:sz w:val="24"/>
                <w:szCs w:val="24"/>
              </w:rPr>
              <w:t>Әр модульді/бөлімді/пәнді аяқтағаннан кейін білім мен дағдыларды бағалау. Қорытынды аттестаттауға жіберу.</w:t>
            </w:r>
          </w:p>
        </w:tc>
      </w:tr>
      <w:tr w:rsidR="00EC772C" w:rsidRPr="00843B73" w:rsidTr="00C05C38">
        <w:tc>
          <w:tcPr>
            <w:tcW w:w="2665" w:type="dxa"/>
          </w:tcPr>
          <w:p w:rsidR="00EC772C" w:rsidRPr="009B086D" w:rsidRDefault="009B086D"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Pr>
                <w:rFonts w:ascii="Times New Roman" w:hAnsi="Times New Roman" w:cs="Times New Roman"/>
                <w:sz w:val="24"/>
                <w:szCs w:val="24"/>
                <w:lang w:val="kk-KZ"/>
              </w:rPr>
              <w:t>Қорытынды</w:t>
            </w:r>
          </w:p>
        </w:tc>
        <w:tc>
          <w:tcPr>
            <w:tcW w:w="7116" w:type="dxa"/>
          </w:tcPr>
          <w:p w:rsidR="009B086D" w:rsidRPr="009B086D" w:rsidRDefault="009B086D" w:rsidP="009B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shd w:val="clear" w:color="auto" w:fill="FFFFFF"/>
                <w:lang w:val="kk-KZ"/>
              </w:rPr>
            </w:pPr>
            <w:r w:rsidRPr="009B086D">
              <w:rPr>
                <w:rFonts w:ascii="Times New Roman" w:hAnsi="Times New Roman" w:cs="Times New Roman"/>
                <w:color w:val="000000"/>
                <w:sz w:val="24"/>
                <w:szCs w:val="24"/>
                <w:shd w:val="clear" w:color="auto" w:fill="FFFFFF"/>
                <w:lang w:val="kk-KZ"/>
              </w:rPr>
              <w:t>Бірінші кезең-тестілеу сұрақтары арқылы автоматтандырылған компьютерлік тестілеу арқылы мәлімделген мамандық бойынша білімді бағалау.</w:t>
            </w:r>
          </w:p>
          <w:p w:rsidR="00EC772C" w:rsidRPr="00704291" w:rsidRDefault="009B086D" w:rsidP="009B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704291">
              <w:rPr>
                <w:rFonts w:ascii="Times New Roman" w:hAnsi="Times New Roman" w:cs="Times New Roman"/>
                <w:color w:val="000000"/>
                <w:sz w:val="24"/>
                <w:szCs w:val="24"/>
                <w:shd w:val="clear" w:color="auto" w:fill="FFFFFF"/>
                <w:lang w:val="kk-KZ"/>
              </w:rPr>
              <w:t>Екінші кезең-дағдылардың орындалуын көрсету арқылы дағдыларды бағалау, соның ішінде модельдеу технологияларын қолдану.</w:t>
            </w:r>
          </w:p>
        </w:tc>
      </w:tr>
    </w:tbl>
    <w:p w:rsidR="00775D45" w:rsidRPr="00EC772C" w:rsidRDefault="00775D45" w:rsidP="00775D45">
      <w:pPr>
        <w:spacing w:after="0" w:line="240" w:lineRule="auto"/>
        <w:rPr>
          <w:rFonts w:ascii="Times New Roman" w:hAnsi="Times New Roman" w:cs="Times New Roman"/>
          <w:sz w:val="24"/>
          <w:szCs w:val="24"/>
          <w:lang w:val="kk-KZ"/>
        </w:rPr>
      </w:pPr>
    </w:p>
    <w:p w:rsidR="009B086D" w:rsidRPr="00066628" w:rsidRDefault="009B086D" w:rsidP="00066628">
      <w:pPr>
        <w:spacing w:after="0" w:line="240" w:lineRule="auto"/>
        <w:ind w:left="142" w:hanging="142"/>
        <w:jc w:val="both"/>
        <w:rPr>
          <w:rFonts w:ascii="Times New Roman" w:hAnsi="Times New Roman" w:cs="Times New Roman"/>
          <w:b/>
          <w:sz w:val="28"/>
          <w:szCs w:val="28"/>
          <w:lang w:val="kk-KZ"/>
        </w:rPr>
      </w:pPr>
      <w:r w:rsidRPr="009B086D">
        <w:rPr>
          <w:rFonts w:ascii="Times New Roman" w:hAnsi="Times New Roman" w:cs="Times New Roman"/>
          <w:b/>
          <w:sz w:val="28"/>
          <w:szCs w:val="28"/>
          <w:lang w:val="kk-KZ"/>
        </w:rPr>
        <w:t>Тыңдаушылардың оқу жетістіктерін бағалаудың балдық-рейтингтік әріптік жүйесі: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99"/>
        <w:gridCol w:w="2530"/>
        <w:gridCol w:w="1930"/>
        <w:gridCol w:w="2822"/>
      </w:tblGrid>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9B086D" w:rsidP="00CB6A2B">
            <w:pPr>
              <w:pStyle w:val="ac"/>
              <w:spacing w:before="0" w:beforeAutospacing="0" w:after="0" w:afterAutospacing="0"/>
              <w:jc w:val="center"/>
              <w:textAlignment w:val="baseline"/>
              <w:rPr>
                <w:color w:val="000000"/>
                <w:spacing w:val="2"/>
              </w:rPr>
            </w:pPr>
            <w:bookmarkStart w:id="2" w:name="z269"/>
            <w:bookmarkStart w:id="3" w:name="z268"/>
            <w:bookmarkStart w:id="4" w:name="z267"/>
            <w:bookmarkStart w:id="5" w:name="z266"/>
            <w:bookmarkEnd w:id="2"/>
            <w:bookmarkEnd w:id="3"/>
            <w:bookmarkEnd w:id="4"/>
            <w:bookmarkEnd w:id="5"/>
            <w:r w:rsidRPr="009B086D">
              <w:rPr>
                <w:color w:val="000000"/>
                <w:spacing w:val="2"/>
              </w:rPr>
              <w:t>Әріптік жүйе бойынша бағалау</w:t>
            </w:r>
          </w:p>
        </w:tc>
        <w:tc>
          <w:tcPr>
            <w:tcW w:w="2530" w:type="dxa"/>
            <w:shd w:val="clear" w:color="auto" w:fill="auto"/>
            <w:tcMar>
              <w:top w:w="45" w:type="dxa"/>
              <w:left w:w="75" w:type="dxa"/>
              <w:bottom w:w="45" w:type="dxa"/>
              <w:right w:w="75" w:type="dxa"/>
            </w:tcMar>
            <w:hideMark/>
          </w:tcPr>
          <w:p w:rsidR="00775D45" w:rsidRPr="00EC772C" w:rsidRDefault="009B086D" w:rsidP="00CB6A2B">
            <w:pPr>
              <w:pStyle w:val="ac"/>
              <w:spacing w:before="0" w:beforeAutospacing="0" w:after="0" w:afterAutospacing="0"/>
              <w:jc w:val="center"/>
              <w:textAlignment w:val="baseline"/>
              <w:rPr>
                <w:color w:val="000000"/>
                <w:spacing w:val="2"/>
              </w:rPr>
            </w:pPr>
            <w:r w:rsidRPr="009B086D">
              <w:rPr>
                <w:color w:val="000000"/>
                <w:spacing w:val="2"/>
              </w:rPr>
              <w:t>Ұпайлардың сандық баламасы</w:t>
            </w:r>
          </w:p>
        </w:tc>
        <w:tc>
          <w:tcPr>
            <w:tcW w:w="1930" w:type="dxa"/>
            <w:shd w:val="clear" w:color="auto" w:fill="auto"/>
            <w:tcMar>
              <w:top w:w="45" w:type="dxa"/>
              <w:left w:w="75" w:type="dxa"/>
              <w:bottom w:w="45" w:type="dxa"/>
              <w:right w:w="75" w:type="dxa"/>
            </w:tcMar>
            <w:hideMark/>
          </w:tcPr>
          <w:p w:rsidR="00775D45" w:rsidRPr="009B086D" w:rsidRDefault="00775D45" w:rsidP="009B086D">
            <w:pPr>
              <w:pStyle w:val="ac"/>
              <w:spacing w:before="0" w:beforeAutospacing="0" w:after="0" w:afterAutospacing="0"/>
              <w:jc w:val="center"/>
              <w:textAlignment w:val="baseline"/>
              <w:rPr>
                <w:color w:val="000000"/>
                <w:spacing w:val="2"/>
                <w:lang w:val="kk-KZ"/>
              </w:rPr>
            </w:pPr>
            <w:r w:rsidRPr="00EC772C">
              <w:rPr>
                <w:color w:val="000000"/>
                <w:spacing w:val="2"/>
              </w:rPr>
              <w:t>%-</w:t>
            </w:r>
            <w:r w:rsidR="009B086D">
              <w:rPr>
                <w:color w:val="000000"/>
                <w:spacing w:val="2"/>
                <w:lang w:val="kk-KZ"/>
              </w:rPr>
              <w:t>дық мәні</w:t>
            </w:r>
          </w:p>
        </w:tc>
        <w:tc>
          <w:tcPr>
            <w:tcW w:w="2822" w:type="dxa"/>
            <w:shd w:val="clear" w:color="auto" w:fill="auto"/>
            <w:tcMar>
              <w:top w:w="45" w:type="dxa"/>
              <w:left w:w="75" w:type="dxa"/>
              <w:bottom w:w="45" w:type="dxa"/>
              <w:right w:w="75" w:type="dxa"/>
            </w:tcMar>
            <w:hideMark/>
          </w:tcPr>
          <w:p w:rsidR="00775D45" w:rsidRPr="00EC772C" w:rsidRDefault="009B086D" w:rsidP="00CB6A2B">
            <w:pPr>
              <w:pStyle w:val="ac"/>
              <w:spacing w:before="0" w:beforeAutospacing="0" w:after="0" w:afterAutospacing="0"/>
              <w:jc w:val="center"/>
              <w:textAlignment w:val="baseline"/>
              <w:rPr>
                <w:color w:val="000000"/>
                <w:spacing w:val="2"/>
              </w:rPr>
            </w:pPr>
            <w:r w:rsidRPr="009B086D">
              <w:rPr>
                <w:color w:val="000000"/>
                <w:spacing w:val="2"/>
              </w:rPr>
              <w:t>Дәстүрлі жүйе бойынша бағалау</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6" w:name="z274"/>
            <w:bookmarkStart w:id="7" w:name="z273"/>
            <w:bookmarkStart w:id="8" w:name="z272"/>
            <w:bookmarkStart w:id="9" w:name="z271"/>
            <w:bookmarkEnd w:id="6"/>
            <w:bookmarkEnd w:id="7"/>
            <w:bookmarkEnd w:id="8"/>
            <w:bookmarkEnd w:id="9"/>
            <w:r w:rsidRPr="00EC772C">
              <w:rPr>
                <w:color w:val="000000"/>
                <w:spacing w:val="2"/>
              </w:rPr>
              <w:t>А</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4,0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95-100</w:t>
            </w:r>
          </w:p>
        </w:tc>
        <w:tc>
          <w:tcPr>
            <w:tcW w:w="2822" w:type="dxa"/>
            <w:vMerge w:val="restart"/>
            <w:shd w:val="clear" w:color="auto" w:fill="auto"/>
            <w:tcMar>
              <w:top w:w="45" w:type="dxa"/>
              <w:left w:w="75" w:type="dxa"/>
              <w:bottom w:w="45" w:type="dxa"/>
              <w:right w:w="75" w:type="dxa"/>
            </w:tcMar>
            <w:vAlign w:val="center"/>
            <w:hideMark/>
          </w:tcPr>
          <w:p w:rsidR="00775D45" w:rsidRPr="009B086D" w:rsidRDefault="009B086D" w:rsidP="00CB6A2B">
            <w:pPr>
              <w:pStyle w:val="ac"/>
              <w:spacing w:before="0" w:beforeAutospacing="0" w:after="0" w:afterAutospacing="0"/>
              <w:jc w:val="center"/>
              <w:textAlignment w:val="baseline"/>
              <w:rPr>
                <w:color w:val="000000"/>
                <w:spacing w:val="2"/>
                <w:lang w:val="kk-KZ"/>
              </w:rPr>
            </w:pPr>
            <w:r>
              <w:rPr>
                <w:color w:val="000000"/>
                <w:spacing w:val="2"/>
                <w:lang w:val="kk-KZ"/>
              </w:rPr>
              <w:t>Өте жақсы</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10" w:name="z279"/>
            <w:bookmarkStart w:id="11" w:name="z278"/>
            <w:bookmarkStart w:id="12" w:name="z277"/>
            <w:bookmarkStart w:id="13" w:name="z276"/>
            <w:bookmarkEnd w:id="10"/>
            <w:bookmarkEnd w:id="11"/>
            <w:bookmarkEnd w:id="12"/>
            <w:bookmarkEnd w:id="13"/>
            <w:r w:rsidRPr="00EC772C">
              <w:rPr>
                <w:color w:val="000000"/>
                <w:spacing w:val="2"/>
              </w:rPr>
              <w:t>А-</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3,67</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90-94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14" w:name="z284"/>
            <w:bookmarkStart w:id="15" w:name="z283"/>
            <w:bookmarkStart w:id="16" w:name="z282"/>
            <w:bookmarkStart w:id="17" w:name="z281"/>
            <w:bookmarkEnd w:id="14"/>
            <w:bookmarkEnd w:id="15"/>
            <w:bookmarkEnd w:id="16"/>
            <w:bookmarkEnd w:id="17"/>
            <w:r w:rsidRPr="00EC772C">
              <w:rPr>
                <w:color w:val="000000"/>
                <w:spacing w:val="2"/>
              </w:rPr>
              <w:t>В+</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3,33</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85-89</w:t>
            </w:r>
          </w:p>
        </w:tc>
        <w:tc>
          <w:tcPr>
            <w:tcW w:w="2822" w:type="dxa"/>
            <w:vMerge w:val="restart"/>
            <w:shd w:val="clear" w:color="auto" w:fill="auto"/>
            <w:tcMar>
              <w:top w:w="45" w:type="dxa"/>
              <w:left w:w="75" w:type="dxa"/>
              <w:bottom w:w="45" w:type="dxa"/>
              <w:right w:w="75" w:type="dxa"/>
            </w:tcMar>
            <w:vAlign w:val="center"/>
            <w:hideMark/>
          </w:tcPr>
          <w:p w:rsidR="00775D45" w:rsidRPr="009B086D" w:rsidRDefault="009B086D" w:rsidP="00CB6A2B">
            <w:pPr>
              <w:pStyle w:val="ac"/>
              <w:spacing w:before="0" w:beforeAutospacing="0" w:after="0" w:afterAutospacing="0"/>
              <w:jc w:val="center"/>
              <w:textAlignment w:val="baseline"/>
              <w:rPr>
                <w:color w:val="000000"/>
                <w:spacing w:val="2"/>
                <w:lang w:val="kk-KZ"/>
              </w:rPr>
            </w:pPr>
            <w:r>
              <w:rPr>
                <w:color w:val="000000"/>
                <w:spacing w:val="2"/>
                <w:lang w:val="kk-KZ"/>
              </w:rPr>
              <w:t>Жақсы</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18" w:name="z289"/>
            <w:bookmarkStart w:id="19" w:name="z288"/>
            <w:bookmarkStart w:id="20" w:name="z287"/>
            <w:bookmarkStart w:id="21" w:name="z286"/>
            <w:bookmarkEnd w:id="18"/>
            <w:bookmarkEnd w:id="19"/>
            <w:bookmarkEnd w:id="20"/>
            <w:bookmarkEnd w:id="21"/>
            <w:r w:rsidRPr="00EC772C">
              <w:rPr>
                <w:color w:val="000000"/>
                <w:spacing w:val="2"/>
              </w:rPr>
              <w:t>В</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3,0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80-84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22" w:name="z294"/>
            <w:bookmarkStart w:id="23" w:name="z293"/>
            <w:bookmarkStart w:id="24" w:name="z292"/>
            <w:bookmarkStart w:id="25" w:name="z291"/>
            <w:bookmarkEnd w:id="22"/>
            <w:bookmarkEnd w:id="23"/>
            <w:bookmarkEnd w:id="24"/>
            <w:bookmarkEnd w:id="25"/>
            <w:r w:rsidRPr="00EC772C">
              <w:rPr>
                <w:color w:val="000000"/>
                <w:spacing w:val="2"/>
              </w:rPr>
              <w:t>В-</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2,67</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75-79</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26" w:name="z299"/>
            <w:bookmarkStart w:id="27" w:name="z298"/>
            <w:bookmarkStart w:id="28" w:name="z297"/>
            <w:bookmarkStart w:id="29" w:name="z296"/>
            <w:bookmarkEnd w:id="26"/>
            <w:bookmarkEnd w:id="27"/>
            <w:bookmarkEnd w:id="28"/>
            <w:bookmarkEnd w:id="29"/>
            <w:r w:rsidRPr="00EC772C">
              <w:rPr>
                <w:color w:val="000000"/>
                <w:spacing w:val="2"/>
              </w:rPr>
              <w:t>С+</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2,33</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70-74</w:t>
            </w:r>
          </w:p>
        </w:tc>
        <w:tc>
          <w:tcPr>
            <w:tcW w:w="2822" w:type="dxa"/>
            <w:vMerge w:val="restart"/>
            <w:shd w:val="clear" w:color="auto" w:fill="auto"/>
            <w:tcMar>
              <w:top w:w="45" w:type="dxa"/>
              <w:left w:w="75" w:type="dxa"/>
              <w:bottom w:w="45" w:type="dxa"/>
              <w:right w:w="75" w:type="dxa"/>
            </w:tcMar>
            <w:vAlign w:val="center"/>
            <w:hideMark/>
          </w:tcPr>
          <w:p w:rsidR="00775D45" w:rsidRPr="009B086D" w:rsidRDefault="009B086D" w:rsidP="00CB6A2B">
            <w:pPr>
              <w:pStyle w:val="ac"/>
              <w:spacing w:before="0" w:beforeAutospacing="0" w:after="0" w:afterAutospacing="0"/>
              <w:jc w:val="center"/>
              <w:textAlignment w:val="baseline"/>
              <w:rPr>
                <w:color w:val="000000"/>
                <w:spacing w:val="2"/>
                <w:lang w:val="kk-KZ"/>
              </w:rPr>
            </w:pPr>
            <w:r>
              <w:rPr>
                <w:color w:val="000000"/>
                <w:spacing w:val="2"/>
                <w:lang w:val="kk-KZ"/>
              </w:rPr>
              <w:t>Қанағаттандырарлық</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30" w:name="z304"/>
            <w:bookmarkStart w:id="31" w:name="z303"/>
            <w:bookmarkStart w:id="32" w:name="z302"/>
            <w:bookmarkStart w:id="33" w:name="z301"/>
            <w:bookmarkEnd w:id="30"/>
            <w:bookmarkEnd w:id="31"/>
            <w:bookmarkEnd w:id="32"/>
            <w:bookmarkEnd w:id="33"/>
            <w:r w:rsidRPr="00EC772C">
              <w:rPr>
                <w:color w:val="000000"/>
                <w:spacing w:val="2"/>
              </w:rPr>
              <w:t>С</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2,0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65-69</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34" w:name="z309"/>
            <w:bookmarkStart w:id="35" w:name="z308"/>
            <w:bookmarkStart w:id="36" w:name="z307"/>
            <w:bookmarkStart w:id="37" w:name="z306"/>
            <w:bookmarkEnd w:id="34"/>
            <w:bookmarkEnd w:id="35"/>
            <w:bookmarkEnd w:id="36"/>
            <w:bookmarkEnd w:id="37"/>
            <w:r w:rsidRPr="00EC772C">
              <w:rPr>
                <w:color w:val="000000"/>
                <w:spacing w:val="2"/>
              </w:rPr>
              <w:t>С-</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1,67</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60-64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38" w:name="z314"/>
            <w:bookmarkStart w:id="39" w:name="z313"/>
            <w:bookmarkStart w:id="40" w:name="z312"/>
            <w:bookmarkStart w:id="41" w:name="z311"/>
            <w:bookmarkEnd w:id="38"/>
            <w:bookmarkEnd w:id="39"/>
            <w:bookmarkEnd w:id="40"/>
            <w:bookmarkEnd w:id="41"/>
            <w:r w:rsidRPr="00EC772C">
              <w:rPr>
                <w:color w:val="000000"/>
                <w:spacing w:val="2"/>
              </w:rPr>
              <w:t>D+</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1,33</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55-59</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42" w:name="z319"/>
            <w:bookmarkStart w:id="43" w:name="z318"/>
            <w:bookmarkStart w:id="44" w:name="z317"/>
            <w:bookmarkStart w:id="45" w:name="z316"/>
            <w:bookmarkEnd w:id="42"/>
            <w:bookmarkEnd w:id="43"/>
            <w:bookmarkEnd w:id="44"/>
            <w:bookmarkEnd w:id="45"/>
            <w:r w:rsidRPr="00EC772C">
              <w:rPr>
                <w:color w:val="000000"/>
                <w:spacing w:val="2"/>
              </w:rPr>
              <w:t>D</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1,0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50-54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46" w:name="z324"/>
            <w:bookmarkStart w:id="47" w:name="z323"/>
            <w:bookmarkStart w:id="48" w:name="z322"/>
            <w:bookmarkStart w:id="49" w:name="z321"/>
            <w:bookmarkEnd w:id="46"/>
            <w:bookmarkEnd w:id="47"/>
            <w:bookmarkEnd w:id="48"/>
            <w:bookmarkEnd w:id="49"/>
            <w:r w:rsidRPr="00EC772C">
              <w:rPr>
                <w:color w:val="000000"/>
                <w:spacing w:val="2"/>
              </w:rPr>
              <w:lastRenderedPageBreak/>
              <w:t>F</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0-49</w:t>
            </w:r>
          </w:p>
        </w:tc>
        <w:tc>
          <w:tcPr>
            <w:tcW w:w="2822" w:type="dxa"/>
            <w:shd w:val="clear" w:color="auto" w:fill="auto"/>
            <w:tcMar>
              <w:top w:w="45" w:type="dxa"/>
              <w:left w:w="75" w:type="dxa"/>
              <w:bottom w:w="45" w:type="dxa"/>
              <w:right w:w="75" w:type="dxa"/>
            </w:tcMar>
            <w:vAlign w:val="center"/>
            <w:hideMark/>
          </w:tcPr>
          <w:p w:rsidR="00775D45" w:rsidRPr="00EC772C" w:rsidRDefault="009B086D" w:rsidP="00CB6A2B">
            <w:pPr>
              <w:pStyle w:val="ac"/>
              <w:spacing w:before="0" w:beforeAutospacing="0" w:after="0" w:afterAutospacing="0"/>
              <w:jc w:val="center"/>
              <w:textAlignment w:val="baseline"/>
              <w:rPr>
                <w:color w:val="000000"/>
              </w:rPr>
            </w:pPr>
            <w:r w:rsidRPr="009B086D">
              <w:rPr>
                <w:color w:val="000000"/>
                <w:spacing w:val="2"/>
              </w:rPr>
              <w:t>Қанағаттанарлықсыз</w:t>
            </w:r>
          </w:p>
        </w:tc>
      </w:tr>
    </w:tbl>
    <w:p w:rsidR="0082650A" w:rsidRPr="00EC772C" w:rsidRDefault="0082650A" w:rsidP="00DD0D51">
      <w:pPr>
        <w:jc w:val="right"/>
        <w:rPr>
          <w:rFonts w:ascii="Times New Roman" w:hAnsi="Times New Roman" w:cs="Times New Roman"/>
          <w:b/>
          <w:sz w:val="24"/>
          <w:szCs w:val="24"/>
          <w:lang w:val="kk-KZ"/>
        </w:rPr>
      </w:pPr>
    </w:p>
    <w:p w:rsidR="00D840CE" w:rsidRPr="00066628" w:rsidRDefault="009B086D" w:rsidP="00C05C3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Ұсынылған әдебиет</w:t>
      </w:r>
      <w:r w:rsidR="00775D45" w:rsidRPr="00066628">
        <w:rPr>
          <w:rFonts w:ascii="Times New Roman" w:hAnsi="Times New Roman" w:cs="Times New Roman"/>
          <w:b/>
          <w:sz w:val="28"/>
          <w:szCs w:val="28"/>
        </w:rPr>
        <w:t xml:space="preserve">: </w:t>
      </w:r>
    </w:p>
    <w:p w:rsidR="00D840CE" w:rsidRPr="00066628" w:rsidRDefault="009B086D" w:rsidP="00C05C38">
      <w:pPr>
        <w:pStyle w:val="a6"/>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lang w:val="kk-KZ"/>
        </w:rPr>
        <w:t>Негізгі</w:t>
      </w:r>
      <w:r w:rsidR="00D840CE" w:rsidRPr="00066628">
        <w:rPr>
          <w:rFonts w:ascii="Times New Roman" w:hAnsi="Times New Roman" w:cs="Times New Roman"/>
          <w:b/>
          <w:sz w:val="28"/>
          <w:szCs w:val="28"/>
        </w:rPr>
        <w:t>:</w:t>
      </w:r>
    </w:p>
    <w:p w:rsidR="0063520F" w:rsidRPr="00930F34" w:rsidRDefault="0063520F" w:rsidP="0063520F">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 xml:space="preserve">1.  Спорттық медицина / ред.а. в. Эпифанова, В. А. Эпифанова. - 2-ші басылым., қосымша-М.: GEOTAR-Media, 2019. - 536 б.: ил. ISBN 978-5-9704-4844-1. </w:t>
      </w:r>
    </w:p>
    <w:p w:rsidR="0063520F" w:rsidRPr="00930F34" w:rsidRDefault="0063520F" w:rsidP="0063520F">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2.  Бақашева М. К., Сухов С. В. спортшылардың денсаулық жағдайын, функционалдық мүмкіндіктері мен физикалық көрсеткіштерін тестілеу әдістері (I бөлім). - Алматы, 2020. – 224 б.</w:t>
      </w:r>
    </w:p>
    <w:p w:rsidR="0063520F" w:rsidRPr="00930F34" w:rsidRDefault="0063520F" w:rsidP="0063520F">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3.  Бақашева М. К., Сухов С. В. спортшылардың денсаулық жағдайын, функционалдық мүмкіндіктері мен физикалық көрсеткіштерін тестілеу әдістері (II бөлім) . - Алматы, 2020. – 209 б.</w:t>
      </w:r>
    </w:p>
    <w:p w:rsidR="0063520F" w:rsidRPr="00930F34" w:rsidRDefault="0063520F" w:rsidP="0063520F">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4.  Дубровский В. И. спорттағы оңалтудың физикалық әдістері: әдістемелік ұсыныстар. — М., 2017.</w:t>
      </w:r>
    </w:p>
    <w:p w:rsidR="0063520F" w:rsidRPr="00930F34" w:rsidRDefault="0063520F" w:rsidP="0063520F">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5.  Дмитриев а.в., Гунина л. м. спорттық тамақтану негіздері. - Санкт-Петербург: "РА" орыс зергері " ЖШС баспасы, 2018 ж. -560 Б.: ил. ISBN 978-5-904772-15-4.</w:t>
      </w:r>
    </w:p>
    <w:p w:rsidR="0063520F" w:rsidRPr="00930F34" w:rsidRDefault="0063520F" w:rsidP="0063520F">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 xml:space="preserve">6.  Андриянова Е. Ю. Спорттық медицина: жоғары оқу орындарына арналған оқу құралы / Е. Ю. Андриянова. - 2-ші басылым., қайта өңдеу. және қосымша. — Мәскеу: Юрайт баспасы, 2020. — 325 б. — (жоғары білім). — ISBN 978-5-534-12603-7. - Мәтін: электрондық / / EBS Юрайт [сайт]. — URL: https://urait.ru/bcode/449010. </w:t>
      </w:r>
    </w:p>
    <w:p w:rsidR="00FF41A3" w:rsidRPr="00930F34" w:rsidRDefault="0063520F" w:rsidP="00C05C38">
      <w:pPr>
        <w:pStyle w:val="a6"/>
        <w:spacing w:after="0" w:line="240" w:lineRule="auto"/>
        <w:ind w:left="0"/>
        <w:jc w:val="both"/>
        <w:rPr>
          <w:rFonts w:ascii="Times New Roman" w:hAnsi="Times New Roman" w:cs="Times New Roman"/>
          <w:bCs/>
          <w:sz w:val="28"/>
          <w:szCs w:val="28"/>
        </w:rPr>
      </w:pPr>
      <w:r w:rsidRPr="00930F34">
        <w:rPr>
          <w:rFonts w:ascii="Times New Roman" w:hAnsi="Times New Roman" w:cs="Times New Roman"/>
          <w:bCs/>
          <w:sz w:val="28"/>
          <w:szCs w:val="28"/>
        </w:rPr>
        <w:t xml:space="preserve">7.  Рубанович в. Б. дене шынықтыру сабақтарында дәрігерлік-педагогикалық бақылау: Оқу құралы / В. Б. Рубанович. - 3-ші басылым.. және қосымша — Мәскеу: Юрайт баспасы, 2020. — 253 б. — (жоғары білім). — ISBN 978-5-534-07030-9. - Мәтін: электрондық / / EBS Юрайт [сайт]. — URL: </w:t>
      </w:r>
      <w:hyperlink r:id="rId14" w:history="1">
        <w:r w:rsidR="00510799" w:rsidRPr="00930F34">
          <w:rPr>
            <w:rStyle w:val="af2"/>
            <w:rFonts w:ascii="Times New Roman" w:hAnsi="Times New Roman" w:cs="Times New Roman"/>
            <w:bCs/>
            <w:sz w:val="28"/>
            <w:szCs w:val="28"/>
          </w:rPr>
          <w:t>https://urait.ru/bcode/452538</w:t>
        </w:r>
      </w:hyperlink>
      <w:r w:rsidRPr="00930F34">
        <w:rPr>
          <w:rFonts w:ascii="Times New Roman" w:hAnsi="Times New Roman" w:cs="Times New Roman"/>
          <w:bCs/>
          <w:sz w:val="28"/>
          <w:szCs w:val="28"/>
        </w:rPr>
        <w:t>.</w:t>
      </w:r>
    </w:p>
    <w:p w:rsidR="00510799" w:rsidRPr="00930F34" w:rsidRDefault="00510799" w:rsidP="00510799">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8.  Белова Л. в. Спорттық медицина [Электрондық ресурс]: оқу құралы / Л.в. Белова. - Ставрополь: Солтүстік Кавказ Федерациясы. ун-т, 2018. - 149 c. - қол жетімді электрондық пошта. нұсқа. EBS "IPRBooks". - Қол жеткізу режимі: http://www.iprbookshop.ru/.html.</w:t>
      </w:r>
    </w:p>
    <w:p w:rsidR="00510799" w:rsidRPr="00930F34" w:rsidRDefault="00B96D11" w:rsidP="00510799">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9</w:t>
      </w:r>
      <w:r w:rsidR="00510799" w:rsidRPr="00930F34">
        <w:rPr>
          <w:rFonts w:ascii="Times New Roman" w:hAnsi="Times New Roman" w:cs="Times New Roman"/>
          <w:bCs/>
          <w:sz w:val="28"/>
          <w:szCs w:val="28"/>
        </w:rPr>
        <w:t>.  Яцун С. М., Лунева Н. В. - спорттық медицина: әдіс. Ұсыныстар. Курск: Курск баспасы. мемлекет ун-та, 2017.</w:t>
      </w:r>
    </w:p>
    <w:p w:rsidR="00510799" w:rsidRPr="00930F34" w:rsidRDefault="00510799" w:rsidP="00510799">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 xml:space="preserve">10. ҚР ДСМ "Денсаулық сақтауды дамытудың республикалық орталығы" ШЖҚ РМК кәсіби стандартының жобасы, 1-нұсқа, 2021 ж. </w:t>
      </w:r>
    </w:p>
    <w:p w:rsidR="00510799" w:rsidRPr="00930F34" w:rsidRDefault="00510799" w:rsidP="00B96D11">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 xml:space="preserve">11. Қазақстан Республикасы Мәдениет және спорт министрінің 2020 жылғы 28 желтоқсандағы № 361 бұйрығы "спортшылардың қарқынды дене жүктемелерінен, аурулары мен жарақаттарынан кейін қалпына келтіру іс-шаралары кезеңінде спортшылар мен жаттықтырушыларға спорттық іс-шараларды өткізу кезінде медициналық қамтамасыз ету және медициналық көмек көрсету қағидаларын бекіту туралы" </w:t>
      </w:r>
    </w:p>
    <w:p w:rsidR="00510799" w:rsidRPr="00930F34" w:rsidRDefault="00510799" w:rsidP="00B96D11">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12. "Дене шынықтыру және спорт туралы"Қазақстан Республикасының 2014 жылғы 3 шілдедегі № 228-V ҚРЗ Заңы.</w:t>
      </w:r>
    </w:p>
    <w:p w:rsidR="00510799" w:rsidRPr="00930F34" w:rsidRDefault="00510799" w:rsidP="00B96D11">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lastRenderedPageBreak/>
        <w:t>13. "Спортшыларды спорттық жарыстарға қатысу үшін медициналық тексеру қағидаларын бекіту туралы"Қазақстан Республикасы Мәдениет және спорт министрінің 2020 жылғы 24 желтоқсандағы №356 бұйрығы.</w:t>
      </w:r>
    </w:p>
    <w:p w:rsidR="00510799" w:rsidRPr="00930F34" w:rsidRDefault="00510799" w:rsidP="00B96D11">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14. Қазақстан Республикасы Мәдениет және спорт министрінің 2014 жылғы 26 қарашадағы № 111 "мүгедек спортшыларды жіктеуді жүргізу қағидалары"бұйрығы</w:t>
      </w:r>
    </w:p>
    <w:p w:rsidR="00510799" w:rsidRPr="00930F34" w:rsidRDefault="00510799" w:rsidP="00B96D11">
      <w:pPr>
        <w:spacing w:after="0" w:line="240" w:lineRule="auto"/>
        <w:jc w:val="both"/>
        <w:rPr>
          <w:rFonts w:ascii="Times New Roman" w:hAnsi="Times New Roman" w:cs="Times New Roman"/>
          <w:bCs/>
          <w:sz w:val="28"/>
          <w:szCs w:val="28"/>
        </w:rPr>
      </w:pPr>
      <w:r w:rsidRPr="00930F34">
        <w:rPr>
          <w:rFonts w:ascii="Times New Roman" w:hAnsi="Times New Roman" w:cs="Times New Roman"/>
          <w:bCs/>
          <w:sz w:val="28"/>
          <w:szCs w:val="28"/>
        </w:rPr>
        <w:t>15. "Оқу-жаттығу процесі және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туралы"Қазақстан Республикасы Мәдениет және спорт министрінің 2014 жылғы 22 қарашадағы № 107 бұйрығы.</w:t>
      </w:r>
    </w:p>
    <w:p w:rsidR="00510799" w:rsidRPr="00930F34" w:rsidRDefault="00510799" w:rsidP="00C05C38">
      <w:pPr>
        <w:pStyle w:val="a6"/>
        <w:spacing w:after="0" w:line="240" w:lineRule="auto"/>
        <w:ind w:left="0"/>
        <w:jc w:val="both"/>
        <w:rPr>
          <w:rFonts w:ascii="Times New Roman" w:hAnsi="Times New Roman" w:cs="Times New Roman"/>
          <w:bCs/>
          <w:sz w:val="28"/>
          <w:szCs w:val="28"/>
        </w:rPr>
      </w:pPr>
      <w:r w:rsidRPr="00930F34">
        <w:rPr>
          <w:rFonts w:ascii="Times New Roman" w:hAnsi="Times New Roman" w:cs="Times New Roman"/>
          <w:bCs/>
          <w:sz w:val="28"/>
          <w:szCs w:val="28"/>
        </w:rPr>
        <w:t>16.  Дүниежүзілік допингке қарсы кодекс WADA 2021ж. </w:t>
      </w:r>
    </w:p>
    <w:p w:rsidR="0038576D" w:rsidRPr="0038576D" w:rsidRDefault="0038576D" w:rsidP="0038576D">
      <w:pPr>
        <w:pStyle w:val="a6"/>
        <w:tabs>
          <w:tab w:val="left" w:pos="567"/>
        </w:tabs>
        <w:spacing w:after="0" w:line="240" w:lineRule="auto"/>
        <w:jc w:val="both"/>
        <w:rPr>
          <w:rFonts w:ascii="Times New Roman" w:hAnsi="Times New Roman" w:cs="Times New Roman"/>
          <w:b/>
          <w:sz w:val="28"/>
          <w:szCs w:val="28"/>
          <w:lang w:val="kk-KZ"/>
        </w:rPr>
      </w:pPr>
      <w:r w:rsidRPr="0038576D">
        <w:rPr>
          <w:rFonts w:ascii="Times New Roman" w:hAnsi="Times New Roman" w:cs="Times New Roman"/>
          <w:b/>
          <w:sz w:val="28"/>
          <w:szCs w:val="28"/>
          <w:lang w:val="kk-KZ"/>
        </w:rPr>
        <w:t xml:space="preserve">Қосымша:  </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1.  Manual of Physical Medicine and Rehabilitatation. Shahidur Rahman/ ResearchGate, 2017,https://www.researchgate.net</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2.  Sport-related sudden cardiac deaths in the young population of Switzerland/ B. Asatryan, C.Vital, C.Kellerhals et al. //PLoS One.2017.Vol.12, N 3. Article ID e0174434. doi: 10.1371/ journal.pone.0174434. eCollection 2017.</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3.  Португалов с. Н.спортшыларды даярлауды медициналық-биологиялық қамтамасыз етудің құралдары мен әдістері: әдістемелік құрал / С. Н.Португалов, Ж. Ш. Имаяков. - Астана, 2016. – 24 б.</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4.  Сливкина Н. В.шығыс жекпе-жегі спортшыларының жұмысқа қабілеттілігін арттыру әдістері туралы Н. В. Сливкина, Л. З. Тель, Е. Д. Дәленов // Қазақстан Республикасының курортология мәселелері (Астана). - № 1. – 2017. – Б. 130-133.</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5.  Сливкина Н.В., Құсайынов Б., Еркеш ж., Рамазанов А. Құсайынов Б., Еркеш ж., Рамазанов А. спорт жекпе – жегі бойынша БЖСМ оқушыларының негізгі дене жүйелерінің физикалық дамуы мен функционалдық жай-күйінің ерекшеліктері/ Валеология-2020. Валеология-2020, № 2.</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6.  Сливкина Н. В., Бекенова А., Дәулетбаева А., Рамазанова А. спортшылардың төзімділік сапасын дамытудың генетикалық болжаушылары/ Астана медицина журналдар. -2020, № 1 (103). – Б. 82-85.</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7.  Билялова г. Н., Платонов В.Н., Гунина Л.М., Сливкина Н. В. және т. б. жекпе-жек өкілдерін маусымның басты басталуы мен жарыс кезеңіне дайындықтың соңғы кезеңінде фармакологиялық және қоректік заттармен қамтамасыз ету. -Нұр-Сұлтан, 2019. - 22 б.</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8.  Спорттық тамақтану негіздері / Н. В. Сливкина. - Алматы: Эверо, 2017.– 100 б.</w:t>
      </w:r>
    </w:p>
    <w:p w:rsidR="0038576D" w:rsidRPr="00930F34" w:rsidRDefault="0038576D" w:rsidP="0038576D">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 xml:space="preserve">9.  Спорттық медицина [Электрондық ресурс]: дәрігерлер мен жаттықтырушыларға арналған анықтамалық / транс. А. Гнетова, Л. Потанич, М.Прокопьева. - Мәскеу: Адам, 2013. - 328 б.: ил. - Қол жетімді. нұсқа. EBS "IPRbooks". - Қол жеткізу режимі: http://www.iprbookshop.ru/27602. - ISBN 978-5-906131-10-2. </w:t>
      </w:r>
    </w:p>
    <w:p w:rsidR="007F45B0" w:rsidRPr="00930F34" w:rsidRDefault="0038576D" w:rsidP="0038576D">
      <w:pPr>
        <w:pStyle w:val="a6"/>
        <w:tabs>
          <w:tab w:val="left" w:pos="567"/>
        </w:tabs>
        <w:spacing w:after="0" w:line="240" w:lineRule="auto"/>
        <w:ind w:left="0"/>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lastRenderedPageBreak/>
        <w:t xml:space="preserve">10.  Спорттық медицина курсы бойынша практикалық сабақтарға Нұсқаулық [Электрондық ресурс]: оқу құралы / С.г. Куртев [және т. б.]. - Омбы: Сиб. </w:t>
      </w:r>
      <w:r w:rsidR="00C13F86" w:rsidRPr="00930F34">
        <w:rPr>
          <w:rFonts w:ascii="Times New Roman" w:hAnsi="Times New Roman" w:cs="Times New Roman"/>
          <w:bCs/>
          <w:sz w:val="28"/>
          <w:szCs w:val="28"/>
          <w:lang w:val="kk-KZ"/>
        </w:rPr>
        <w:t>М</w:t>
      </w:r>
      <w:r w:rsidRPr="00930F34">
        <w:rPr>
          <w:rFonts w:ascii="Times New Roman" w:hAnsi="Times New Roman" w:cs="Times New Roman"/>
          <w:bCs/>
          <w:sz w:val="28"/>
          <w:szCs w:val="28"/>
          <w:lang w:val="kk-KZ"/>
        </w:rPr>
        <w:t>емлекеттік</w:t>
      </w:r>
    </w:p>
    <w:p w:rsidR="00C13F86" w:rsidRPr="00930F34" w:rsidRDefault="00C13F86" w:rsidP="00C13F86">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11.  Миллер Л. Л. Спорттық медицина: "дене шынықтыру" бағытындағы оқу құралы, Ұлттық. дене шынықтыру, спорт және денсаулық, Санкт-Петербург. - Мәскеу: Адам, 2015. - 184 б.: кесте. - Библиограф.: 172-175 ББ. - Қол жетімді. нұсқа. EBS "IPRbooks". - Қол жеткізу режимі: http://www.iprbookshop.ru/27601. - Қысқартулар тізімі: б. 138. - Сөздік: 139-171 ББ. - Оқу құралы федерацияға сәйкес келеді. мемлекеттік білім. стандарты бойынша жоғары. проф.білім. - ISBN 978-5-906131-47-8.</w:t>
      </w:r>
    </w:p>
    <w:p w:rsidR="00C13F86" w:rsidRPr="00930F34" w:rsidRDefault="00C13F86" w:rsidP="00C13F86">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12.  Дуров А.М. жас және спорттық морфология негіздері [Электрондық ресурс]: оқу-әдістемелік құрал / А. М. Дуров; [отв. в. Н. Зуев]; Тюмень мемл.ун-т, Ин-т. дене шынықтыру. - Түмен: Түмгу, 2016. - 52 б. - библиограф.: б. 52. - Қол жетімді. ХЭБ нұсқасы. - Қол жеткізу режимі: https://icdlib.nspu.ru/catalog/details/icdlib/80.ph.</w:t>
      </w:r>
    </w:p>
    <w:p w:rsidR="00C13F86" w:rsidRPr="00930F34" w:rsidRDefault="00C13F86" w:rsidP="00C13F86">
      <w:pPr>
        <w:tabs>
          <w:tab w:val="left" w:pos="567"/>
        </w:tabs>
        <w:spacing w:after="0" w:line="240" w:lineRule="auto"/>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13.  Поляев Б.А. спорттық медицина қызметін ұйымдастырудың және спорт дәрігерлерін даярлаудың шетелдік және отандық тәжірибесі / Б. А. Поляева, Г. А. Макарова, и. А. Белолипецкая. - Мәскеу: кеңестік спорт, 2005. - 152 б. - қол жетімді эл. нұсқа. EBS "IPRbooks". - Кіру режимі: ehttp: / / www. iprbookshop.ru / 9872. - ISBN 5-85009-963-8.</w:t>
      </w:r>
    </w:p>
    <w:p w:rsidR="00C13F86" w:rsidRPr="00930F34" w:rsidRDefault="00C13F86" w:rsidP="0038576D">
      <w:pPr>
        <w:pStyle w:val="a6"/>
        <w:tabs>
          <w:tab w:val="left" w:pos="567"/>
        </w:tabs>
        <w:spacing w:after="0" w:line="240" w:lineRule="auto"/>
        <w:ind w:left="0"/>
        <w:jc w:val="both"/>
        <w:rPr>
          <w:rFonts w:ascii="Times New Roman" w:hAnsi="Times New Roman" w:cs="Times New Roman"/>
          <w:bCs/>
          <w:sz w:val="28"/>
          <w:szCs w:val="28"/>
          <w:lang w:val="kk-KZ"/>
        </w:rPr>
      </w:pPr>
      <w:r w:rsidRPr="00930F34">
        <w:rPr>
          <w:rFonts w:ascii="Times New Roman" w:hAnsi="Times New Roman" w:cs="Times New Roman"/>
          <w:bCs/>
          <w:sz w:val="28"/>
          <w:szCs w:val="28"/>
          <w:lang w:val="kk-KZ"/>
        </w:rPr>
        <w:t xml:space="preserve">14.  Куртев с.Г. антисептика және десмургия негіздерімен спорттық жарақаттарға алғашқы көмек [Электрондық ресурс]: оқу құралы / С. г. Куртев, С. и. Еремеев. - Омбы: Сиб. мемлекеттік дене шынықтыру және спорт, 2003. - 68 c. - қол жетімді электрондық пошта. нұсқа. EBS "IPRBooks". - Қол жеткізу режимі: </w:t>
      </w:r>
      <w:hyperlink r:id="rId15" w:history="1">
        <w:r w:rsidRPr="00930F34">
          <w:rPr>
            <w:rStyle w:val="af2"/>
            <w:rFonts w:ascii="Times New Roman" w:hAnsi="Times New Roman" w:cs="Times New Roman"/>
            <w:bCs/>
            <w:sz w:val="28"/>
            <w:szCs w:val="28"/>
            <w:lang w:val="kk-KZ"/>
          </w:rPr>
          <w:t>http://www.iprbookshop.ru/.html</w:t>
        </w:r>
      </w:hyperlink>
      <w:r w:rsidRPr="00930F34">
        <w:rPr>
          <w:rFonts w:ascii="Times New Roman" w:hAnsi="Times New Roman" w:cs="Times New Roman"/>
          <w:bCs/>
          <w:sz w:val="28"/>
          <w:szCs w:val="28"/>
          <w:lang w:val="kk-KZ"/>
        </w:rPr>
        <w:t>.</w:t>
      </w:r>
    </w:p>
    <w:p w:rsidR="001C6BDC" w:rsidRPr="00704291" w:rsidRDefault="001C6BDC" w:rsidP="001C6BDC">
      <w:pPr>
        <w:tabs>
          <w:tab w:val="left" w:pos="567"/>
        </w:tabs>
        <w:spacing w:after="0" w:line="240" w:lineRule="auto"/>
        <w:jc w:val="both"/>
        <w:rPr>
          <w:rFonts w:ascii="Times New Roman" w:hAnsi="Times New Roman" w:cs="Times New Roman"/>
          <w:sz w:val="28"/>
          <w:szCs w:val="28"/>
          <w:lang w:val="kk-KZ"/>
        </w:rPr>
      </w:pPr>
      <w:r w:rsidRPr="00704291">
        <w:rPr>
          <w:rFonts w:ascii="Times New Roman" w:hAnsi="Times New Roman" w:cs="Times New Roman"/>
          <w:sz w:val="28"/>
          <w:szCs w:val="28"/>
          <w:lang w:val="kk-KZ"/>
        </w:rPr>
        <w:t>15.  Прокопьев Н. Я. адам Конституциясының түрлерін бағалаудың медициналық-педагогикалық тәсілдері [Электрондық ресурс]: "дене шынықтыру" бағытындағы студенттерге арналған "Адам анатомиясы", "Спорттық медицина"пәндері бойынша оқу-әдістемелік құрал. Оқу түрі - күндізгі, сырттай / Н. Я. Прокопьев, В. И. Назмутдиновна; [отв. л. Н. Шатилович]; Тюмень мемл. ун-т, Ин-т дене шынықтыру, Каф. упр. дене шынықтыру және спорт. - Түмен: Түмгу, 2017. - 60 Б. - библиограф.: 54-59 бет. - Қол жетімді. ХЭБ нұсқасы. - Қол жеткізу режимі: https://icdlib.nspu.ru/catalog/details/icdlib/93.php.</w:t>
      </w:r>
    </w:p>
    <w:p w:rsidR="001C6BDC" w:rsidRPr="00704291" w:rsidRDefault="001C6BDC" w:rsidP="001C6BDC">
      <w:pPr>
        <w:tabs>
          <w:tab w:val="left" w:pos="567"/>
        </w:tabs>
        <w:spacing w:after="0" w:line="240" w:lineRule="auto"/>
        <w:jc w:val="both"/>
        <w:rPr>
          <w:rFonts w:ascii="Times New Roman" w:hAnsi="Times New Roman" w:cs="Times New Roman"/>
          <w:sz w:val="28"/>
          <w:szCs w:val="28"/>
          <w:lang w:val="kk-KZ"/>
        </w:rPr>
      </w:pPr>
      <w:r w:rsidRPr="00704291">
        <w:rPr>
          <w:rFonts w:ascii="Times New Roman" w:hAnsi="Times New Roman" w:cs="Times New Roman"/>
          <w:sz w:val="28"/>
          <w:szCs w:val="28"/>
          <w:lang w:val="kk-KZ"/>
        </w:rPr>
        <w:t>16.  Спорттық медицина курсы бойынша практикалық сабақтарға Нұсқаулық [Электрондық ресурс]: оқу құралы / С.г. Куртев [және т. б.]. - Омбы: Сиб. мемлекеттік дене шынықтыру және спорт, 2016. - 152 c. - қол жетімді электрондық пошта. нұсқа. EBS "IPRBooks". - Қол жеткізу режимі: http://www.iprbookshop.ru/.html.</w:t>
      </w:r>
    </w:p>
    <w:p w:rsidR="001C6BDC" w:rsidRPr="001C6BDC" w:rsidRDefault="001C6BDC" w:rsidP="001C6BDC">
      <w:pPr>
        <w:tabs>
          <w:tab w:val="left" w:pos="567"/>
        </w:tabs>
        <w:spacing w:after="0" w:line="240" w:lineRule="auto"/>
        <w:jc w:val="both"/>
        <w:rPr>
          <w:rFonts w:ascii="Times New Roman" w:hAnsi="Times New Roman" w:cs="Times New Roman"/>
          <w:sz w:val="28"/>
          <w:szCs w:val="28"/>
        </w:rPr>
      </w:pPr>
      <w:r w:rsidRPr="001C6BDC">
        <w:rPr>
          <w:rFonts w:ascii="Times New Roman" w:hAnsi="Times New Roman" w:cs="Times New Roman"/>
          <w:sz w:val="28"/>
          <w:szCs w:val="28"/>
        </w:rPr>
        <w:t>17.  Дубровский В. И. - спорттық медицина: жоғары оқу орындарына, өзендерге арналған оқулық. Ресей Федерациясының Қорғаныс министрлігі-М.: ВЛАДОС, 2012.</w:t>
      </w:r>
    </w:p>
    <w:p w:rsidR="001C6BDC" w:rsidRPr="001C6BDC" w:rsidRDefault="001C6BDC" w:rsidP="001C6BDC">
      <w:pPr>
        <w:tabs>
          <w:tab w:val="left" w:pos="567"/>
        </w:tabs>
        <w:spacing w:after="0" w:line="240" w:lineRule="auto"/>
        <w:jc w:val="both"/>
        <w:rPr>
          <w:rFonts w:ascii="Times New Roman" w:hAnsi="Times New Roman" w:cs="Times New Roman"/>
          <w:sz w:val="28"/>
          <w:szCs w:val="28"/>
        </w:rPr>
      </w:pPr>
      <w:r w:rsidRPr="001C6BDC">
        <w:rPr>
          <w:rFonts w:ascii="Times New Roman" w:hAnsi="Times New Roman" w:cs="Times New Roman"/>
          <w:sz w:val="28"/>
          <w:szCs w:val="28"/>
        </w:rPr>
        <w:t>18.  Дешин, Р. г. клиникалық және спорттық медицинадағы Диагностика. Анықтамалық / Р.Г. Дешин. - М.: Спорт, 2016. -140 Б.</w:t>
      </w:r>
    </w:p>
    <w:p w:rsidR="001C6BDC" w:rsidRPr="001C6BDC" w:rsidRDefault="001C6BDC" w:rsidP="001C6BDC">
      <w:pPr>
        <w:tabs>
          <w:tab w:val="left" w:pos="567"/>
        </w:tabs>
        <w:spacing w:after="0" w:line="240" w:lineRule="auto"/>
        <w:jc w:val="both"/>
        <w:rPr>
          <w:rFonts w:ascii="Times New Roman" w:hAnsi="Times New Roman" w:cs="Times New Roman"/>
          <w:sz w:val="28"/>
          <w:szCs w:val="28"/>
        </w:rPr>
      </w:pPr>
      <w:r w:rsidRPr="001C6BDC">
        <w:rPr>
          <w:rFonts w:ascii="Times New Roman" w:hAnsi="Times New Roman" w:cs="Times New Roman"/>
          <w:sz w:val="28"/>
          <w:szCs w:val="28"/>
        </w:rPr>
        <w:t>19.  Егорова М. А. функционалдық сынамалар. "Дәрігерлік бақылау негіздері" курсы бойынша оқу құралы / ФГБОУ СПО "БГУОР".- Брянск, 2013. - 48 б.</w:t>
      </w:r>
    </w:p>
    <w:p w:rsidR="001C6BDC" w:rsidRPr="001C6BDC" w:rsidRDefault="001C6BDC" w:rsidP="001C6BDC">
      <w:pPr>
        <w:tabs>
          <w:tab w:val="left" w:pos="567"/>
        </w:tabs>
        <w:spacing w:after="0" w:line="240" w:lineRule="auto"/>
        <w:jc w:val="both"/>
        <w:rPr>
          <w:rFonts w:ascii="Times New Roman" w:hAnsi="Times New Roman" w:cs="Times New Roman"/>
          <w:sz w:val="28"/>
          <w:szCs w:val="28"/>
        </w:rPr>
      </w:pPr>
      <w:r w:rsidRPr="001C6BDC">
        <w:rPr>
          <w:rFonts w:ascii="Times New Roman" w:hAnsi="Times New Roman" w:cs="Times New Roman"/>
          <w:sz w:val="28"/>
          <w:szCs w:val="28"/>
        </w:rPr>
        <w:lastRenderedPageBreak/>
        <w:t>20.  https://www.fifa.com/about-fifa/medical/education-awareness/football-medicine-courses</w:t>
      </w:r>
    </w:p>
    <w:p w:rsidR="00C13F86" w:rsidRPr="00523962" w:rsidRDefault="001C6BDC" w:rsidP="0038576D">
      <w:pPr>
        <w:pStyle w:val="a6"/>
        <w:tabs>
          <w:tab w:val="left" w:pos="567"/>
        </w:tabs>
        <w:spacing w:after="0" w:line="240" w:lineRule="auto"/>
        <w:ind w:left="0"/>
        <w:jc w:val="both"/>
        <w:rPr>
          <w:rFonts w:ascii="Times New Roman" w:hAnsi="Times New Roman" w:cs="Times New Roman"/>
          <w:sz w:val="28"/>
          <w:szCs w:val="28"/>
        </w:rPr>
      </w:pPr>
      <w:r w:rsidRPr="001C6BDC">
        <w:rPr>
          <w:rFonts w:ascii="Times New Roman" w:hAnsi="Times New Roman" w:cs="Times New Roman"/>
          <w:sz w:val="28"/>
          <w:szCs w:val="28"/>
        </w:rPr>
        <w:t>21.  http://www.iocsportsmedicine.com</w:t>
      </w:r>
    </w:p>
    <w:p w:rsidR="007F45B0" w:rsidRPr="00FF41A3" w:rsidRDefault="007F45B0" w:rsidP="00FF41A3">
      <w:pPr>
        <w:pStyle w:val="a6"/>
        <w:tabs>
          <w:tab w:val="left" w:pos="567"/>
        </w:tabs>
        <w:spacing w:after="0" w:line="240" w:lineRule="auto"/>
        <w:ind w:left="0"/>
        <w:jc w:val="both"/>
        <w:rPr>
          <w:rFonts w:ascii="Times New Roman" w:hAnsi="Times New Roman" w:cs="Times New Roman"/>
          <w:sz w:val="28"/>
          <w:szCs w:val="28"/>
        </w:rPr>
      </w:pPr>
    </w:p>
    <w:p w:rsidR="00920342" w:rsidRPr="00EC772C" w:rsidRDefault="00920342" w:rsidP="00C05C38">
      <w:pPr>
        <w:spacing w:after="0" w:line="240" w:lineRule="auto"/>
        <w:jc w:val="both"/>
        <w:rPr>
          <w:rFonts w:ascii="Times New Roman" w:hAnsi="Times New Roman" w:cs="Times New Roman"/>
          <w:sz w:val="24"/>
          <w:szCs w:val="24"/>
        </w:rPr>
      </w:pPr>
    </w:p>
    <w:p w:rsidR="00920342" w:rsidRPr="00FF41A3" w:rsidRDefault="00920342" w:rsidP="00C05C38">
      <w:pPr>
        <w:spacing w:after="0" w:line="240" w:lineRule="auto"/>
        <w:jc w:val="both"/>
        <w:rPr>
          <w:rFonts w:ascii="Times New Roman" w:hAnsi="Times New Roman" w:cs="Times New Roman"/>
          <w:b/>
          <w:sz w:val="28"/>
          <w:szCs w:val="28"/>
        </w:rPr>
      </w:pPr>
      <w:r w:rsidRPr="00FF41A3">
        <w:rPr>
          <w:rFonts w:ascii="Times New Roman" w:hAnsi="Times New Roman" w:cs="Times New Roman"/>
          <w:b/>
          <w:sz w:val="28"/>
          <w:szCs w:val="28"/>
        </w:rPr>
        <w:t>Интернет-ресурсы:</w:t>
      </w:r>
    </w:p>
    <w:p w:rsidR="00920342" w:rsidRPr="00FF41A3" w:rsidRDefault="00920342" w:rsidP="00C05C38">
      <w:pPr>
        <w:pStyle w:val="a6"/>
        <w:spacing w:after="0" w:line="240" w:lineRule="auto"/>
        <w:ind w:left="0"/>
        <w:rPr>
          <w:rFonts w:ascii="Times New Roman" w:hAnsi="Times New Roman" w:cs="Times New Roman"/>
          <w:sz w:val="28"/>
          <w:szCs w:val="28"/>
          <w:lang w:val="kk-KZ"/>
        </w:rPr>
      </w:pPr>
      <w:r w:rsidRPr="00FF41A3">
        <w:rPr>
          <w:rFonts w:ascii="Times New Roman" w:hAnsi="Times New Roman" w:cs="Times New Roman"/>
          <w:sz w:val="28"/>
          <w:szCs w:val="28"/>
          <w:lang w:val="kk-KZ"/>
        </w:rPr>
        <w:t xml:space="preserve">1. Онлайн-семинары. </w:t>
      </w:r>
    </w:p>
    <w:p w:rsidR="00920342" w:rsidRPr="00523962" w:rsidRDefault="00920342" w:rsidP="00C05C38">
      <w:pPr>
        <w:spacing w:after="0" w:line="240" w:lineRule="auto"/>
        <w:rPr>
          <w:rFonts w:ascii="Times New Roman" w:hAnsi="Times New Roman" w:cs="Times New Roman"/>
          <w:sz w:val="28"/>
          <w:szCs w:val="28"/>
        </w:rPr>
      </w:pPr>
      <w:r w:rsidRPr="00523962">
        <w:rPr>
          <w:rFonts w:ascii="Times New Roman" w:hAnsi="Times New Roman" w:cs="Times New Roman"/>
          <w:sz w:val="28"/>
          <w:szCs w:val="28"/>
        </w:rPr>
        <w:t xml:space="preserve">2. Научная электронная библиотека </w:t>
      </w:r>
      <w:hyperlink r:id="rId16" w:history="1">
        <w:r w:rsidRPr="00523962">
          <w:rPr>
            <w:rStyle w:val="af2"/>
            <w:rFonts w:ascii="Times New Roman" w:hAnsi="Times New Roman" w:cs="Times New Roman"/>
            <w:color w:val="auto"/>
            <w:sz w:val="28"/>
            <w:szCs w:val="28"/>
            <w:lang w:val="en-US"/>
          </w:rPr>
          <w:t>http</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www</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elibrary</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ruhttp</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www</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eli</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sz w:val="28"/>
          <w:szCs w:val="28"/>
        </w:rPr>
        <w:t xml:space="preserve">3. </w:t>
      </w:r>
      <w:hyperlink r:id="rId17" w:history="1">
        <w:r w:rsidRPr="00523962">
          <w:rPr>
            <w:rFonts w:ascii="Times New Roman" w:hAnsi="Times New Roman" w:cs="Times New Roman"/>
            <w:sz w:val="28"/>
            <w:szCs w:val="28"/>
            <w:u w:val="single"/>
            <w:shd w:val="clear" w:color="auto" w:fill="FFFFFF"/>
            <w:lang w:val="kk-KZ"/>
          </w:rPr>
          <w:t>http://search.ebscohost.com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sz w:val="28"/>
          <w:szCs w:val="28"/>
          <w:u w:val="single"/>
          <w:shd w:val="clear" w:color="auto" w:fill="FFFFFF"/>
          <w:lang w:val="kk-KZ"/>
        </w:rPr>
        <w:t xml:space="preserve">4. </w:t>
      </w:r>
      <w:hyperlink r:id="rId18" w:history="1">
        <w:r w:rsidRPr="00523962">
          <w:rPr>
            <w:rFonts w:ascii="Times New Roman" w:hAnsi="Times New Roman" w:cs="Times New Roman"/>
            <w:sz w:val="28"/>
            <w:szCs w:val="28"/>
            <w:u w:val="single"/>
            <w:shd w:val="clear" w:color="auto" w:fill="FFFFFF"/>
            <w:lang w:val="kk-KZ"/>
          </w:rPr>
          <w:t>http://apps.webofknowledge.com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5.</w:t>
      </w:r>
      <w:hyperlink r:id="rId19" w:history="1">
        <w:r w:rsidRPr="00523962">
          <w:rPr>
            <w:rFonts w:ascii="Times New Roman" w:hAnsi="Times New Roman" w:cs="Times New Roman"/>
            <w:sz w:val="28"/>
            <w:szCs w:val="28"/>
            <w:u w:val="single"/>
            <w:shd w:val="clear" w:color="auto" w:fill="FFFFFF"/>
            <w:lang w:val="kk-KZ"/>
          </w:rPr>
          <w:t>http://elsevier.com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8.</w:t>
      </w:r>
      <w:hyperlink r:id="rId20" w:history="1">
        <w:r w:rsidRPr="00523962">
          <w:rPr>
            <w:rFonts w:ascii="Times New Roman" w:hAnsi="Times New Roman" w:cs="Times New Roman"/>
            <w:sz w:val="28"/>
            <w:szCs w:val="28"/>
            <w:u w:val="single"/>
            <w:shd w:val="clear" w:color="auto" w:fill="FFFFFF"/>
            <w:lang w:val="kk-KZ"/>
          </w:rPr>
          <w:t>http://springer.com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9.</w:t>
      </w:r>
      <w:hyperlink r:id="rId21" w:history="1">
        <w:r w:rsidRPr="00523962">
          <w:rPr>
            <w:rFonts w:ascii="Times New Roman" w:hAnsi="Times New Roman" w:cs="Times New Roman"/>
            <w:sz w:val="28"/>
            <w:szCs w:val="28"/>
            <w:u w:val="single"/>
            <w:shd w:val="clear" w:color="auto" w:fill="FFFFFF"/>
            <w:lang w:val="kk-KZ"/>
          </w:rPr>
          <w:t>http://books-up.ru</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10.</w:t>
      </w:r>
      <w:hyperlink r:id="rId22" w:history="1">
        <w:r w:rsidRPr="00523962">
          <w:rPr>
            <w:rFonts w:ascii="Times New Roman" w:hAnsi="Times New Roman" w:cs="Times New Roman"/>
            <w:sz w:val="28"/>
            <w:szCs w:val="28"/>
            <w:u w:val="single"/>
            <w:shd w:val="clear" w:color="auto" w:fill="FFFFFF"/>
            <w:lang w:val="kk-KZ"/>
          </w:rPr>
          <w:t>http://elib.kz</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11.</w:t>
      </w:r>
      <w:hyperlink r:id="rId23" w:history="1">
        <w:r w:rsidRPr="00523962">
          <w:rPr>
            <w:rFonts w:ascii="Times New Roman" w:hAnsi="Times New Roman" w:cs="Times New Roman"/>
            <w:sz w:val="28"/>
            <w:szCs w:val="28"/>
            <w:u w:val="single"/>
            <w:shd w:val="clear" w:color="auto" w:fill="FFFFFF"/>
            <w:lang w:val="kk-KZ"/>
          </w:rPr>
          <w:t>http://dropbox.com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12.</w:t>
      </w:r>
      <w:hyperlink r:id="rId24" w:history="1">
        <w:r w:rsidRPr="00523962">
          <w:rPr>
            <w:rFonts w:ascii="Times New Roman" w:hAnsi="Times New Roman" w:cs="Times New Roman"/>
            <w:sz w:val="28"/>
            <w:szCs w:val="28"/>
            <w:u w:val="single"/>
            <w:shd w:val="clear" w:color="auto" w:fill="FFFFFF"/>
            <w:lang w:val="kk-KZ"/>
          </w:rPr>
          <w:t>http://pestcontrol.ru</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13.</w:t>
      </w:r>
      <w:hyperlink r:id="rId25" w:history="1">
        <w:r w:rsidRPr="00523962">
          <w:rPr>
            <w:rFonts w:ascii="Times New Roman" w:hAnsi="Times New Roman" w:cs="Times New Roman"/>
            <w:sz w:val="28"/>
            <w:szCs w:val="28"/>
            <w:u w:val="single"/>
            <w:shd w:val="clear" w:color="auto" w:fill="FFFFFF"/>
            <w:lang w:val="kk-KZ"/>
          </w:rPr>
          <w:t>http://webirbis.kgmu.kz</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14.</w:t>
      </w:r>
      <w:hyperlink r:id="rId26" w:history="1">
        <w:r w:rsidRPr="00523962">
          <w:rPr>
            <w:rFonts w:ascii="Times New Roman" w:hAnsi="Times New Roman" w:cs="Times New Roman"/>
            <w:sz w:val="28"/>
            <w:szCs w:val="28"/>
            <w:u w:val="single"/>
            <w:shd w:val="clear" w:color="auto" w:fill="FFFFFF"/>
            <w:lang w:val="kk-KZ"/>
          </w:rPr>
          <w:t>http://medknigaservis.ru</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15.</w:t>
      </w:r>
      <w:hyperlink r:id="rId27" w:history="1">
        <w:r w:rsidRPr="00523962">
          <w:rPr>
            <w:rFonts w:ascii="Times New Roman" w:hAnsi="Times New Roman" w:cs="Times New Roman"/>
            <w:sz w:val="28"/>
            <w:szCs w:val="28"/>
            <w:u w:val="single"/>
            <w:shd w:val="clear" w:color="auto" w:fill="FFFFFF"/>
            <w:lang w:val="kk-KZ"/>
          </w:rPr>
          <w:t>http://iknigi.net</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16.</w:t>
      </w:r>
      <w:hyperlink r:id="rId28" w:history="1">
        <w:r w:rsidRPr="00523962">
          <w:rPr>
            <w:rFonts w:ascii="Times New Roman" w:hAnsi="Times New Roman" w:cs="Times New Roman"/>
            <w:sz w:val="28"/>
            <w:szCs w:val="28"/>
            <w:u w:val="single"/>
            <w:shd w:val="clear" w:color="auto" w:fill="FFFFFF"/>
            <w:lang w:val="kk-KZ"/>
          </w:rPr>
          <w:t>http://aknur-medet.kz\home</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17.</w:t>
      </w:r>
      <w:hyperlink r:id="rId29" w:history="1">
        <w:r w:rsidRPr="00523962">
          <w:rPr>
            <w:rFonts w:ascii="Times New Roman" w:hAnsi="Times New Roman" w:cs="Times New Roman"/>
            <w:sz w:val="28"/>
            <w:szCs w:val="28"/>
            <w:u w:val="single"/>
            <w:shd w:val="clear" w:color="auto" w:fill="FFFFFF"/>
            <w:lang w:val="kk-KZ"/>
          </w:rPr>
          <w:t>http://clinicalkey.com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18.</w:t>
      </w:r>
      <w:hyperlink r:id="rId30" w:history="1">
        <w:r w:rsidRPr="00523962">
          <w:rPr>
            <w:rFonts w:ascii="Times New Roman" w:hAnsi="Times New Roman" w:cs="Times New Roman"/>
            <w:sz w:val="28"/>
            <w:szCs w:val="28"/>
            <w:u w:val="single"/>
            <w:shd w:val="clear" w:color="auto" w:fill="FFFFFF"/>
            <w:lang w:val="kk-KZ"/>
          </w:rPr>
          <w:t>http://res.epigraph.kz</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19.</w:t>
      </w:r>
      <w:hyperlink r:id="rId31" w:history="1">
        <w:r w:rsidRPr="00523962">
          <w:rPr>
            <w:rFonts w:ascii="Times New Roman" w:hAnsi="Times New Roman" w:cs="Times New Roman"/>
            <w:sz w:val="28"/>
            <w:szCs w:val="28"/>
            <w:u w:val="single"/>
            <w:shd w:val="clear" w:color="auto" w:fill="FFFFFF"/>
            <w:lang w:val="kk-KZ"/>
          </w:rPr>
          <w:t>http://kingmed.info</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20.</w:t>
      </w:r>
      <w:hyperlink r:id="rId32" w:history="1">
        <w:r w:rsidRPr="00523962">
          <w:rPr>
            <w:rFonts w:ascii="Times New Roman" w:hAnsi="Times New Roman" w:cs="Times New Roman"/>
            <w:sz w:val="28"/>
            <w:szCs w:val="28"/>
            <w:u w:val="single"/>
            <w:shd w:val="clear" w:color="auto" w:fill="FFFFFF"/>
            <w:lang w:val="kk-KZ"/>
          </w:rPr>
          <w:t>http://ncbi.nlm.nih.gov/PubMed/</w:t>
        </w:r>
      </w:hyperlink>
    </w:p>
    <w:p w:rsidR="00920342" w:rsidRPr="00523962" w:rsidRDefault="00920342" w:rsidP="00C05C38">
      <w:pPr>
        <w:spacing w:after="0" w:line="240" w:lineRule="auto"/>
        <w:jc w:val="both"/>
        <w:rPr>
          <w:rFonts w:ascii="Times New Roman" w:hAnsi="Times New Roman" w:cs="Times New Roman"/>
          <w:b/>
          <w:sz w:val="28"/>
          <w:szCs w:val="28"/>
          <w:lang w:val="kk-KZ"/>
        </w:rPr>
      </w:pPr>
    </w:p>
    <w:p w:rsidR="00FF41A3" w:rsidRPr="002966CB" w:rsidRDefault="00FF41A3" w:rsidP="00DC4D80">
      <w:pPr>
        <w:spacing w:after="0" w:line="240" w:lineRule="auto"/>
        <w:jc w:val="both"/>
        <w:rPr>
          <w:rFonts w:ascii="Times New Roman" w:hAnsi="Times New Roman" w:cs="Times New Roman"/>
          <w:sz w:val="24"/>
          <w:szCs w:val="24"/>
          <w:lang w:val="kk-KZ"/>
        </w:rPr>
      </w:pPr>
    </w:p>
    <w:p w:rsidR="009B086D" w:rsidRPr="00704291" w:rsidRDefault="009B086D" w:rsidP="009B086D">
      <w:pPr>
        <w:pStyle w:val="a6"/>
        <w:tabs>
          <w:tab w:val="left" w:pos="284"/>
        </w:tabs>
        <w:spacing w:after="0" w:line="240" w:lineRule="auto"/>
        <w:ind w:left="0"/>
        <w:jc w:val="both"/>
        <w:rPr>
          <w:rFonts w:ascii="Times New Roman" w:hAnsi="Times New Roman" w:cs="Times New Roman"/>
          <w:bCs/>
          <w:sz w:val="28"/>
          <w:szCs w:val="28"/>
          <w:highlight w:val="green"/>
          <w:lang w:val="kk-KZ"/>
        </w:rPr>
      </w:pPr>
      <w:r w:rsidRPr="00704291">
        <w:rPr>
          <w:rFonts w:ascii="Times New Roman" w:hAnsi="Times New Roman" w:cs="Times New Roman"/>
          <w:b/>
          <w:bCs/>
          <w:sz w:val="28"/>
          <w:szCs w:val="28"/>
          <w:lang w:val="kk-KZ"/>
        </w:rPr>
        <w:t>Білім беру ресурстарына қойылатын талаптар</w:t>
      </w:r>
    </w:p>
    <w:p w:rsidR="009B086D" w:rsidRPr="00C70DAD" w:rsidRDefault="009B086D" w:rsidP="009B086D">
      <w:pPr>
        <w:spacing w:after="0" w:line="240" w:lineRule="auto"/>
        <w:rPr>
          <w:rFonts w:ascii="Times New Roman" w:hAnsi="Times New Roman" w:cs="Times New Roman"/>
          <w:bCs/>
          <w:sz w:val="28"/>
          <w:szCs w:val="28"/>
          <w:lang w:val="kk-KZ"/>
        </w:rPr>
      </w:pPr>
      <w:r w:rsidRPr="00C70DAD">
        <w:rPr>
          <w:rFonts w:ascii="Times New Roman" w:hAnsi="Times New Roman" w:cs="Times New Roman"/>
          <w:bCs/>
          <w:sz w:val="28"/>
          <w:szCs w:val="28"/>
          <w:lang w:val="kk-KZ"/>
        </w:rPr>
        <w:t>1.</w:t>
      </w:r>
      <w:r w:rsidRPr="00C70DAD">
        <w:rPr>
          <w:rFonts w:ascii="Times New Roman" w:hAnsi="Times New Roman" w:cs="Times New Roman"/>
          <w:bCs/>
          <w:sz w:val="28"/>
          <w:szCs w:val="28"/>
          <w:lang w:val="kk-KZ"/>
        </w:rPr>
        <w:tab/>
        <w:t xml:space="preserve">Білім беру бағдарламасы </w:t>
      </w:r>
    </w:p>
    <w:p w:rsidR="009B086D" w:rsidRPr="00C70DAD" w:rsidRDefault="009B086D" w:rsidP="009B086D">
      <w:pPr>
        <w:spacing w:after="0" w:line="240" w:lineRule="auto"/>
        <w:rPr>
          <w:rFonts w:ascii="Times New Roman" w:hAnsi="Times New Roman" w:cs="Times New Roman"/>
          <w:bCs/>
          <w:sz w:val="28"/>
          <w:szCs w:val="28"/>
          <w:lang w:val="kk-KZ"/>
        </w:rPr>
      </w:pPr>
      <w:r w:rsidRPr="00C70DAD">
        <w:rPr>
          <w:rFonts w:ascii="Times New Roman" w:hAnsi="Times New Roman" w:cs="Times New Roman"/>
          <w:bCs/>
          <w:sz w:val="28"/>
          <w:szCs w:val="28"/>
          <w:lang w:val="kk-KZ"/>
        </w:rPr>
        <w:t>2.</w:t>
      </w:r>
      <w:r w:rsidRPr="00C70DAD">
        <w:rPr>
          <w:rFonts w:ascii="Times New Roman" w:hAnsi="Times New Roman" w:cs="Times New Roman"/>
          <w:bCs/>
          <w:sz w:val="28"/>
          <w:szCs w:val="28"/>
          <w:lang w:val="kk-KZ"/>
        </w:rPr>
        <w:tab/>
        <w:t>Кадрлық қамтамасыз ету: ғылым докторы немесе кандидаты ғылыми дәрежесі, философия докторы академиялық дәрежесі, мамандық бейіні бойынша кемінде 10 жыл жұмыс тәжірибесі және кемінде 5 жыл ғылыми – педагогикалық өтілі бар адамдар, оқытылатын бейін бойынша соңғы 5 жылда кемінде 4 кредит (120 сағат) біліктілігін арттыру.</w:t>
      </w:r>
    </w:p>
    <w:p w:rsidR="009B086D" w:rsidRPr="00C70DAD" w:rsidRDefault="009B086D" w:rsidP="009B086D">
      <w:pPr>
        <w:spacing w:after="0" w:line="240" w:lineRule="auto"/>
        <w:rPr>
          <w:rFonts w:ascii="Times New Roman" w:hAnsi="Times New Roman" w:cs="Times New Roman"/>
          <w:bCs/>
          <w:sz w:val="28"/>
          <w:szCs w:val="28"/>
          <w:lang w:val="kk-KZ"/>
        </w:rPr>
      </w:pPr>
      <w:r w:rsidRPr="00C70DAD">
        <w:rPr>
          <w:rFonts w:ascii="Times New Roman" w:hAnsi="Times New Roman" w:cs="Times New Roman"/>
          <w:bCs/>
          <w:sz w:val="28"/>
          <w:szCs w:val="28"/>
          <w:lang w:val="kk-KZ"/>
        </w:rPr>
        <w:t>3.</w:t>
      </w:r>
      <w:r w:rsidRPr="00C70DAD">
        <w:rPr>
          <w:rFonts w:ascii="Times New Roman" w:hAnsi="Times New Roman" w:cs="Times New Roman"/>
          <w:bCs/>
          <w:sz w:val="28"/>
          <w:szCs w:val="28"/>
          <w:lang w:val="kk-KZ"/>
        </w:rPr>
        <w:tab/>
        <w:t xml:space="preserve">Бейінді халықаралық ақпараттық желілерге, электрондық деректер базаларына, кітапхана қорларына, компьютерлік технологияларға, оқу-әдістемелік және ғылыми әдебиеттерге қол жеткізу </w:t>
      </w:r>
    </w:p>
    <w:p w:rsidR="009B086D" w:rsidRPr="00C70DAD" w:rsidRDefault="009B086D" w:rsidP="009B086D">
      <w:pPr>
        <w:spacing w:after="0" w:line="240" w:lineRule="auto"/>
        <w:rPr>
          <w:rFonts w:ascii="Times New Roman" w:hAnsi="Times New Roman" w:cs="Times New Roman"/>
          <w:bCs/>
          <w:sz w:val="28"/>
          <w:szCs w:val="28"/>
          <w:lang w:val="kk-KZ"/>
        </w:rPr>
      </w:pPr>
      <w:r w:rsidRPr="00C70DAD">
        <w:rPr>
          <w:rFonts w:ascii="Times New Roman" w:hAnsi="Times New Roman" w:cs="Times New Roman"/>
          <w:bCs/>
          <w:sz w:val="28"/>
          <w:szCs w:val="28"/>
          <w:lang w:val="kk-KZ"/>
        </w:rPr>
        <w:t>4.</w:t>
      </w:r>
      <w:r w:rsidRPr="00C70DAD">
        <w:rPr>
          <w:rFonts w:ascii="Times New Roman" w:hAnsi="Times New Roman" w:cs="Times New Roman"/>
          <w:bCs/>
          <w:sz w:val="28"/>
          <w:szCs w:val="28"/>
          <w:lang w:val="kk-KZ"/>
        </w:rPr>
        <w:tab/>
        <w:t>Базистік, ағымдағы және қорытынды бақылауды бағалаудың бақылау-өлшеу құралдарының болуы.</w:t>
      </w:r>
    </w:p>
    <w:p w:rsidR="002966CB" w:rsidRDefault="009B086D" w:rsidP="009B086D">
      <w:pPr>
        <w:spacing w:after="0" w:line="240" w:lineRule="auto"/>
        <w:rPr>
          <w:rFonts w:ascii="Times New Roman" w:hAnsi="Times New Roman" w:cs="Times New Roman"/>
          <w:bCs/>
          <w:sz w:val="28"/>
          <w:szCs w:val="28"/>
          <w:lang w:val="kk-KZ"/>
        </w:rPr>
      </w:pPr>
      <w:r w:rsidRPr="00C70DAD">
        <w:rPr>
          <w:rFonts w:ascii="Times New Roman" w:hAnsi="Times New Roman" w:cs="Times New Roman"/>
          <w:bCs/>
          <w:sz w:val="28"/>
          <w:szCs w:val="28"/>
          <w:lang w:val="kk-KZ"/>
        </w:rPr>
        <w:t>5.</w:t>
      </w:r>
      <w:r w:rsidRPr="00C70DAD">
        <w:rPr>
          <w:rFonts w:ascii="Times New Roman" w:hAnsi="Times New Roman" w:cs="Times New Roman"/>
          <w:bCs/>
          <w:sz w:val="28"/>
          <w:szCs w:val="28"/>
          <w:lang w:val="kk-KZ"/>
        </w:rPr>
        <w:tab/>
        <w:t>Клиникалық базалардың болуы</w:t>
      </w:r>
    </w:p>
    <w:p w:rsidR="009B086D" w:rsidRDefault="009B086D" w:rsidP="009B086D">
      <w:pPr>
        <w:pStyle w:val="a6"/>
        <w:spacing w:after="0" w:line="240" w:lineRule="auto"/>
        <w:ind w:left="426"/>
        <w:rPr>
          <w:rFonts w:ascii="Times New Roman" w:hAnsi="Times New Roman"/>
          <w:b/>
          <w:bCs/>
          <w:sz w:val="28"/>
          <w:szCs w:val="28"/>
          <w:lang w:val="kk-KZ"/>
        </w:rPr>
      </w:pPr>
    </w:p>
    <w:p w:rsidR="009B086D" w:rsidRPr="00704291" w:rsidRDefault="009B086D" w:rsidP="009B086D">
      <w:pPr>
        <w:pStyle w:val="a6"/>
        <w:spacing w:after="0" w:line="240" w:lineRule="auto"/>
        <w:ind w:left="426"/>
        <w:rPr>
          <w:rFonts w:ascii="Times New Roman" w:hAnsi="Times New Roman" w:cs="Times New Roman"/>
          <w:b/>
          <w:bCs/>
          <w:sz w:val="28"/>
          <w:szCs w:val="28"/>
          <w:lang w:val="kk-KZ"/>
        </w:rPr>
      </w:pPr>
      <w:r w:rsidRPr="00704291">
        <w:rPr>
          <w:rFonts w:ascii="Times New Roman" w:hAnsi="Times New Roman" w:cs="Times New Roman"/>
          <w:b/>
          <w:bCs/>
          <w:sz w:val="28"/>
          <w:szCs w:val="28"/>
          <w:lang w:val="kk-KZ"/>
        </w:rPr>
        <w:t>Материалдық-техникалық қамтамасыз ету және жабдықтар</w:t>
      </w:r>
    </w:p>
    <w:p w:rsidR="009B086D" w:rsidRPr="009B086D" w:rsidRDefault="009B086D" w:rsidP="009B086D">
      <w:pPr>
        <w:pStyle w:val="a6"/>
        <w:numPr>
          <w:ilvl w:val="0"/>
          <w:numId w:val="21"/>
        </w:numPr>
        <w:spacing w:after="0" w:line="240" w:lineRule="auto"/>
        <w:ind w:left="426" w:firstLine="0"/>
        <w:rPr>
          <w:rFonts w:ascii="Times New Roman" w:hAnsi="Times New Roman" w:cs="Times New Roman"/>
          <w:bCs/>
          <w:sz w:val="28"/>
          <w:szCs w:val="28"/>
        </w:rPr>
      </w:pPr>
      <w:r w:rsidRPr="009B086D">
        <w:rPr>
          <w:rFonts w:ascii="Times New Roman" w:hAnsi="Times New Roman" w:cs="Times New Roman"/>
          <w:bCs/>
          <w:sz w:val="28"/>
          <w:szCs w:val="28"/>
        </w:rPr>
        <w:t>Техникалық құралдар: дербес компьютер, Оқу материалдары бар электрондық тасымалдағыштар;</w:t>
      </w:r>
    </w:p>
    <w:p w:rsidR="009B086D" w:rsidRPr="009B086D" w:rsidRDefault="009B086D" w:rsidP="009B086D">
      <w:pPr>
        <w:pStyle w:val="a6"/>
        <w:numPr>
          <w:ilvl w:val="0"/>
          <w:numId w:val="21"/>
        </w:numPr>
        <w:spacing w:after="0" w:line="240" w:lineRule="auto"/>
        <w:ind w:left="426" w:firstLine="0"/>
        <w:rPr>
          <w:rFonts w:ascii="Times New Roman" w:hAnsi="Times New Roman" w:cs="Times New Roman"/>
          <w:bCs/>
          <w:sz w:val="28"/>
          <w:szCs w:val="28"/>
        </w:rPr>
      </w:pPr>
      <w:r w:rsidRPr="009B086D">
        <w:rPr>
          <w:rFonts w:ascii="Times New Roman" w:hAnsi="Times New Roman" w:cs="Times New Roman"/>
          <w:bCs/>
          <w:sz w:val="28"/>
          <w:szCs w:val="28"/>
        </w:rPr>
        <w:t>"Интернет" желісіне шығатын және университеттің электрондық ақпараттық-білім беру ортасына қолжетімділігі бар Ноутбук – 1 дана.</w:t>
      </w:r>
    </w:p>
    <w:p w:rsidR="009B086D" w:rsidRPr="00C70DAD" w:rsidRDefault="009B086D" w:rsidP="009B086D">
      <w:pPr>
        <w:pStyle w:val="a6"/>
        <w:numPr>
          <w:ilvl w:val="0"/>
          <w:numId w:val="21"/>
        </w:numPr>
        <w:spacing w:after="0" w:line="240" w:lineRule="auto"/>
        <w:ind w:left="426" w:firstLine="0"/>
        <w:rPr>
          <w:rFonts w:ascii="Times New Roman" w:hAnsi="Times New Roman" w:cs="Times New Roman"/>
          <w:bCs/>
          <w:sz w:val="28"/>
          <w:szCs w:val="28"/>
        </w:rPr>
      </w:pPr>
      <w:r w:rsidRPr="00C70DAD">
        <w:rPr>
          <w:rFonts w:ascii="Times New Roman" w:hAnsi="Times New Roman" w:cs="Times New Roman"/>
          <w:bCs/>
          <w:sz w:val="28"/>
          <w:szCs w:val="28"/>
        </w:rPr>
        <w:t>Спорттық медицинаға арналған медициналық жабдықтар.</w:t>
      </w:r>
    </w:p>
    <w:p w:rsidR="00FF41A3" w:rsidRDefault="00FF41A3" w:rsidP="00DC4D80">
      <w:pPr>
        <w:spacing w:after="0" w:line="240" w:lineRule="auto"/>
        <w:jc w:val="both"/>
        <w:rPr>
          <w:rFonts w:ascii="Times New Roman" w:hAnsi="Times New Roman" w:cs="Times New Roman"/>
          <w:b/>
          <w:color w:val="000000" w:themeColor="text1"/>
          <w:sz w:val="28"/>
          <w:szCs w:val="28"/>
        </w:rPr>
      </w:pPr>
    </w:p>
    <w:p w:rsidR="009B086D" w:rsidRDefault="009B086D" w:rsidP="00DC4D80">
      <w:pPr>
        <w:spacing w:after="0" w:line="240" w:lineRule="auto"/>
        <w:jc w:val="both"/>
        <w:rPr>
          <w:rFonts w:ascii="Times New Roman" w:hAnsi="Times New Roman" w:cs="Times New Roman"/>
          <w:b/>
          <w:color w:val="000000" w:themeColor="text1"/>
          <w:sz w:val="28"/>
          <w:szCs w:val="28"/>
          <w:lang w:val="kk-KZ"/>
        </w:rPr>
      </w:pPr>
      <w:r w:rsidRPr="009B086D">
        <w:rPr>
          <w:rFonts w:ascii="Times New Roman" w:hAnsi="Times New Roman" w:cs="Times New Roman"/>
          <w:b/>
          <w:color w:val="000000" w:themeColor="text1"/>
          <w:sz w:val="28"/>
          <w:szCs w:val="28"/>
        </w:rPr>
        <w:t>Қолданылатын қысқартулар мен терминдер</w:t>
      </w:r>
    </w:p>
    <w:p w:rsidR="00AB3757" w:rsidRDefault="003A0136" w:rsidP="00DC4D8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КНГ – Комплексная научная группа</w:t>
      </w:r>
    </w:p>
    <w:p w:rsidR="00DC4D80" w:rsidRPr="00FF41A3" w:rsidRDefault="00DC4D80" w:rsidP="00DC4D80">
      <w:pPr>
        <w:spacing w:after="0" w:line="240" w:lineRule="auto"/>
        <w:jc w:val="both"/>
        <w:rPr>
          <w:rFonts w:ascii="Times New Roman" w:hAnsi="Times New Roman" w:cs="Times New Roman"/>
          <w:color w:val="000000" w:themeColor="text1"/>
          <w:sz w:val="28"/>
          <w:szCs w:val="28"/>
        </w:rPr>
      </w:pPr>
      <w:r w:rsidRPr="00FF41A3">
        <w:rPr>
          <w:rFonts w:ascii="Times New Roman" w:hAnsi="Times New Roman" w:cs="Times New Roman"/>
          <w:color w:val="000000" w:themeColor="text1"/>
          <w:sz w:val="28"/>
          <w:szCs w:val="28"/>
        </w:rPr>
        <w:t>МЗ РК – Министерство здравоохранения Республики Казахстан</w:t>
      </w:r>
    </w:p>
    <w:p w:rsidR="00DC4D80" w:rsidRPr="00FF41A3" w:rsidRDefault="00DC4D80" w:rsidP="00DC4D80">
      <w:pPr>
        <w:spacing w:after="0" w:line="240" w:lineRule="auto"/>
        <w:jc w:val="both"/>
        <w:rPr>
          <w:rFonts w:ascii="Times New Roman" w:hAnsi="Times New Roman" w:cs="Times New Roman"/>
          <w:color w:val="000000" w:themeColor="text1"/>
          <w:sz w:val="28"/>
          <w:szCs w:val="28"/>
        </w:rPr>
      </w:pPr>
      <w:r w:rsidRPr="00FF41A3">
        <w:rPr>
          <w:rFonts w:ascii="Times New Roman" w:hAnsi="Times New Roman" w:cs="Times New Roman"/>
          <w:bCs/>
          <w:color w:val="000000" w:themeColor="text1"/>
          <w:sz w:val="28"/>
          <w:szCs w:val="28"/>
        </w:rPr>
        <w:t>НАО</w:t>
      </w:r>
      <w:r w:rsidRPr="00FF41A3">
        <w:rPr>
          <w:rFonts w:ascii="Times New Roman" w:hAnsi="Times New Roman" w:cs="Times New Roman"/>
          <w:b/>
          <w:color w:val="000000" w:themeColor="text1"/>
          <w:sz w:val="28"/>
          <w:szCs w:val="28"/>
        </w:rPr>
        <w:t xml:space="preserve"> - </w:t>
      </w:r>
      <w:r w:rsidRPr="00FF41A3">
        <w:rPr>
          <w:rFonts w:ascii="Times New Roman" w:hAnsi="Times New Roman" w:cs="Times New Roman"/>
          <w:bCs/>
          <w:color w:val="000000" w:themeColor="text1"/>
          <w:sz w:val="28"/>
          <w:szCs w:val="28"/>
        </w:rPr>
        <w:t>Некоммерческое</w:t>
      </w:r>
      <w:r w:rsidRPr="00FF41A3">
        <w:rPr>
          <w:rFonts w:ascii="Times New Roman" w:hAnsi="Times New Roman" w:cs="Times New Roman"/>
          <w:color w:val="000000" w:themeColor="text1"/>
          <w:sz w:val="28"/>
          <w:szCs w:val="28"/>
        </w:rPr>
        <w:t xml:space="preserve"> акционерное общество</w:t>
      </w:r>
    </w:p>
    <w:p w:rsidR="00DC4D80" w:rsidRPr="00FF41A3" w:rsidRDefault="00DC4D80" w:rsidP="00DC4D80">
      <w:pPr>
        <w:spacing w:after="0" w:line="240" w:lineRule="auto"/>
        <w:rPr>
          <w:rFonts w:ascii="Times New Roman" w:hAnsi="Times New Roman" w:cs="Times New Roman"/>
          <w:sz w:val="28"/>
          <w:szCs w:val="28"/>
        </w:rPr>
      </w:pPr>
      <w:r w:rsidRPr="00FF41A3">
        <w:rPr>
          <w:rFonts w:ascii="Times New Roman" w:hAnsi="Times New Roman" w:cs="Times New Roman"/>
          <w:sz w:val="28"/>
          <w:szCs w:val="28"/>
        </w:rPr>
        <w:t>ОО – организация образования;</w:t>
      </w:r>
    </w:p>
    <w:p w:rsidR="00DC4D80" w:rsidRPr="00FF41A3" w:rsidRDefault="00DC4D80" w:rsidP="00DC4D80">
      <w:pPr>
        <w:spacing w:after="0" w:line="240" w:lineRule="auto"/>
        <w:rPr>
          <w:rFonts w:ascii="Times New Roman" w:hAnsi="Times New Roman" w:cs="Times New Roman"/>
          <w:sz w:val="28"/>
          <w:szCs w:val="28"/>
        </w:rPr>
      </w:pPr>
      <w:r w:rsidRPr="00FF41A3">
        <w:rPr>
          <w:rFonts w:ascii="Times New Roman" w:hAnsi="Times New Roman" w:cs="Times New Roman"/>
          <w:sz w:val="28"/>
          <w:szCs w:val="28"/>
        </w:rPr>
        <w:t>ОП – образовательная программа;</w:t>
      </w:r>
    </w:p>
    <w:p w:rsidR="00DC4D80" w:rsidRPr="00FF41A3" w:rsidRDefault="00DC4D80" w:rsidP="00DC4D80">
      <w:pPr>
        <w:spacing w:after="0" w:line="240" w:lineRule="auto"/>
        <w:rPr>
          <w:rFonts w:ascii="Times New Roman" w:hAnsi="Times New Roman" w:cs="Times New Roman"/>
          <w:sz w:val="28"/>
          <w:szCs w:val="28"/>
        </w:rPr>
      </w:pPr>
      <w:r w:rsidRPr="00FF41A3">
        <w:rPr>
          <w:rFonts w:ascii="Times New Roman" w:hAnsi="Times New Roman" w:cs="Times New Roman"/>
          <w:sz w:val="28"/>
          <w:szCs w:val="28"/>
        </w:rPr>
        <w:t>СК – сертификационный курс;</w:t>
      </w:r>
    </w:p>
    <w:p w:rsidR="00DC4D80" w:rsidRDefault="00DC4D80" w:rsidP="00E542B3">
      <w:pPr>
        <w:spacing w:after="0" w:line="240" w:lineRule="auto"/>
        <w:rPr>
          <w:rFonts w:ascii="Times New Roman" w:hAnsi="Times New Roman" w:cs="Times New Roman"/>
          <w:sz w:val="28"/>
          <w:szCs w:val="28"/>
        </w:rPr>
      </w:pPr>
      <w:r w:rsidRPr="00FF41A3">
        <w:rPr>
          <w:rFonts w:ascii="Times New Roman" w:hAnsi="Times New Roman" w:cs="Times New Roman"/>
          <w:sz w:val="28"/>
          <w:szCs w:val="28"/>
        </w:rPr>
        <w:t>СРС – самостоятельная работа слушателей;</w:t>
      </w:r>
    </w:p>
    <w:p w:rsidR="00E542B3" w:rsidRDefault="00E542B3" w:rsidP="00E542B3">
      <w:pPr>
        <w:widowControl w:val="0"/>
        <w:autoSpaceDE w:val="0"/>
        <w:autoSpaceDN w:val="0"/>
        <w:spacing w:after="0" w:line="240" w:lineRule="auto"/>
        <w:jc w:val="both"/>
        <w:rPr>
          <w:rFonts w:ascii="Times New Roman" w:hAnsi="Times New Roman" w:cs="Times New Roman"/>
          <w:color w:val="000000"/>
          <w:sz w:val="28"/>
          <w:szCs w:val="28"/>
        </w:rPr>
      </w:pPr>
      <w:r w:rsidRPr="00E542B3">
        <w:rPr>
          <w:rFonts w:ascii="Times New Roman" w:hAnsi="Times New Roman" w:cs="Times New Roman"/>
          <w:color w:val="000000"/>
          <w:sz w:val="28"/>
          <w:szCs w:val="28"/>
        </w:rPr>
        <w:t xml:space="preserve">ЭМГ </w:t>
      </w:r>
      <w:r>
        <w:rPr>
          <w:rFonts w:ascii="Times New Roman" w:hAnsi="Times New Roman" w:cs="Times New Roman"/>
          <w:color w:val="000000"/>
          <w:sz w:val="28"/>
          <w:szCs w:val="28"/>
        </w:rPr>
        <w:t>–</w:t>
      </w:r>
      <w:r w:rsidRPr="00E542B3">
        <w:rPr>
          <w:rFonts w:ascii="Times New Roman" w:hAnsi="Times New Roman" w:cs="Times New Roman"/>
          <w:color w:val="000000"/>
          <w:sz w:val="28"/>
          <w:szCs w:val="28"/>
        </w:rPr>
        <w:t xml:space="preserve"> Электромиография</w:t>
      </w:r>
    </w:p>
    <w:p w:rsidR="00E542B3" w:rsidRDefault="00E542B3" w:rsidP="00E542B3">
      <w:pPr>
        <w:widowControl w:val="0"/>
        <w:autoSpaceDE w:val="0"/>
        <w:autoSpaceDN w:val="0"/>
        <w:spacing w:after="0" w:line="240" w:lineRule="auto"/>
        <w:jc w:val="both"/>
        <w:rPr>
          <w:rFonts w:ascii="Times New Roman" w:hAnsi="Times New Roman" w:cs="Times New Roman"/>
          <w:color w:val="000000"/>
          <w:sz w:val="28"/>
          <w:szCs w:val="28"/>
          <w:lang w:val="kk-KZ"/>
        </w:rPr>
      </w:pPr>
      <w:r w:rsidRPr="00E542B3">
        <w:rPr>
          <w:rFonts w:ascii="Times New Roman" w:hAnsi="Times New Roman" w:cs="Times New Roman"/>
          <w:color w:val="000000"/>
          <w:sz w:val="28"/>
          <w:szCs w:val="28"/>
        </w:rPr>
        <w:t>ЭНМ - электронейромиография</w:t>
      </w:r>
    </w:p>
    <w:p w:rsidR="009B086D" w:rsidRPr="009B086D" w:rsidRDefault="009B086D" w:rsidP="00E542B3">
      <w:pPr>
        <w:widowControl w:val="0"/>
        <w:autoSpaceDE w:val="0"/>
        <w:autoSpaceDN w:val="0"/>
        <w:spacing w:after="0" w:line="240" w:lineRule="auto"/>
        <w:jc w:val="both"/>
        <w:rPr>
          <w:rFonts w:ascii="Times New Roman" w:hAnsi="Times New Roman" w:cs="Times New Roman"/>
          <w:color w:val="000000"/>
          <w:sz w:val="28"/>
          <w:szCs w:val="28"/>
          <w:lang w:val="kk-KZ"/>
        </w:rPr>
      </w:pP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sidRPr="009B086D">
        <w:rPr>
          <w:rFonts w:ascii="Times New Roman" w:hAnsi="Times New Roman" w:cs="Times New Roman"/>
          <w:color w:val="000000"/>
          <w:sz w:val="28"/>
          <w:szCs w:val="28"/>
          <w:lang w:val="kk-KZ"/>
        </w:rPr>
        <w:t>К</w:t>
      </w:r>
      <w:r>
        <w:rPr>
          <w:rFonts w:ascii="Times New Roman" w:hAnsi="Times New Roman" w:cs="Times New Roman"/>
          <w:color w:val="000000"/>
          <w:sz w:val="28"/>
          <w:szCs w:val="28"/>
          <w:lang w:val="kk-KZ"/>
        </w:rPr>
        <w:t>ҒТ</w:t>
      </w:r>
      <w:r w:rsidRPr="009B086D">
        <w:rPr>
          <w:rFonts w:ascii="Times New Roman" w:hAnsi="Times New Roman" w:cs="Times New Roman"/>
          <w:color w:val="000000"/>
          <w:sz w:val="28"/>
          <w:szCs w:val="28"/>
          <w:lang w:val="kk-KZ"/>
        </w:rPr>
        <w:t>-кешенді ғылыми топ</w:t>
      </w: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sidRPr="009B086D">
        <w:rPr>
          <w:rFonts w:ascii="Times New Roman" w:hAnsi="Times New Roman" w:cs="Times New Roman"/>
          <w:color w:val="000000"/>
          <w:sz w:val="28"/>
          <w:szCs w:val="28"/>
          <w:lang w:val="kk-KZ"/>
        </w:rPr>
        <w:t>ҚР ДСМ-Қазақстан Республикасы Денсаулық сақтау министрлігі</w:t>
      </w: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Ке</w:t>
      </w:r>
      <w:r w:rsidRPr="009B086D">
        <w:rPr>
          <w:rFonts w:ascii="Times New Roman" w:hAnsi="Times New Roman" w:cs="Times New Roman"/>
          <w:color w:val="000000"/>
          <w:sz w:val="28"/>
          <w:szCs w:val="28"/>
          <w:lang w:val="kk-KZ"/>
        </w:rPr>
        <w:t>АҚ-коммерциялық емес акционерлік қоғам</w:t>
      </w: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w:t>
      </w:r>
      <w:r w:rsidRPr="009B086D">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Ұ</w:t>
      </w:r>
      <w:r w:rsidRPr="009B086D">
        <w:rPr>
          <w:rFonts w:ascii="Times New Roman" w:hAnsi="Times New Roman" w:cs="Times New Roman"/>
          <w:color w:val="000000"/>
          <w:sz w:val="28"/>
          <w:szCs w:val="28"/>
          <w:lang w:val="kk-KZ"/>
        </w:rPr>
        <w:t>-білім беру ұйымы;</w:t>
      </w:r>
    </w:p>
    <w:p w:rsidR="009B086D" w:rsidRPr="009B086D" w:rsidRDefault="00D941E8"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w:t>
      </w:r>
      <w:r w:rsidR="009B086D">
        <w:rPr>
          <w:rFonts w:ascii="Times New Roman" w:hAnsi="Times New Roman" w:cs="Times New Roman"/>
          <w:color w:val="000000"/>
          <w:sz w:val="28"/>
          <w:szCs w:val="28"/>
          <w:lang w:val="kk-KZ"/>
        </w:rPr>
        <w:t>Б</w:t>
      </w:r>
      <w:r w:rsidR="009B086D" w:rsidRPr="009B086D">
        <w:rPr>
          <w:rFonts w:ascii="Times New Roman" w:hAnsi="Times New Roman" w:cs="Times New Roman"/>
          <w:color w:val="000000"/>
          <w:sz w:val="28"/>
          <w:szCs w:val="28"/>
          <w:lang w:val="kk-KZ"/>
        </w:rPr>
        <w:t>-білім беру бағдарламасы;</w:t>
      </w: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sidRPr="009B086D">
        <w:rPr>
          <w:rFonts w:ascii="Times New Roman" w:hAnsi="Times New Roman" w:cs="Times New Roman"/>
          <w:color w:val="000000"/>
          <w:sz w:val="28"/>
          <w:szCs w:val="28"/>
          <w:lang w:val="kk-KZ"/>
        </w:rPr>
        <w:t>СК-сертификаттау курсы;</w:t>
      </w: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w:t>
      </w:r>
      <w:r w:rsidRPr="009B086D">
        <w:rPr>
          <w:rFonts w:ascii="Times New Roman" w:hAnsi="Times New Roman" w:cs="Times New Roman"/>
          <w:color w:val="000000"/>
          <w:sz w:val="28"/>
          <w:szCs w:val="28"/>
          <w:lang w:val="kk-KZ"/>
        </w:rPr>
        <w:t>ӨЖ-тыңдаушылардың өзіндік жұмысы;</w:t>
      </w: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sidRPr="009B086D">
        <w:rPr>
          <w:rFonts w:ascii="Times New Roman" w:hAnsi="Times New Roman" w:cs="Times New Roman"/>
          <w:color w:val="000000"/>
          <w:sz w:val="28"/>
          <w:szCs w:val="28"/>
          <w:lang w:val="kk-KZ"/>
        </w:rPr>
        <w:t>ЭМГ-Электромиография</w:t>
      </w:r>
    </w:p>
    <w:p w:rsidR="009B086D" w:rsidRPr="009B086D" w:rsidRDefault="009B086D" w:rsidP="009B086D">
      <w:pPr>
        <w:widowControl w:val="0"/>
        <w:autoSpaceDE w:val="0"/>
        <w:autoSpaceDN w:val="0"/>
        <w:spacing w:after="0" w:line="240" w:lineRule="auto"/>
        <w:jc w:val="both"/>
        <w:rPr>
          <w:rFonts w:ascii="Times New Roman" w:hAnsi="Times New Roman" w:cs="Times New Roman"/>
          <w:color w:val="000000"/>
          <w:sz w:val="28"/>
          <w:szCs w:val="28"/>
          <w:lang w:val="kk-KZ"/>
        </w:rPr>
      </w:pPr>
      <w:r w:rsidRPr="009B086D">
        <w:rPr>
          <w:rFonts w:ascii="Times New Roman" w:hAnsi="Times New Roman" w:cs="Times New Roman"/>
          <w:color w:val="000000"/>
          <w:sz w:val="28"/>
          <w:szCs w:val="28"/>
          <w:lang w:val="kk-KZ"/>
        </w:rPr>
        <w:t>ЭНМГ-</w:t>
      </w:r>
      <w:r w:rsidRPr="00E542B3">
        <w:rPr>
          <w:rFonts w:ascii="Times New Roman" w:hAnsi="Times New Roman" w:cs="Times New Roman"/>
          <w:color w:val="000000"/>
          <w:sz w:val="28"/>
          <w:szCs w:val="28"/>
        </w:rPr>
        <w:t>электронейромиография</w:t>
      </w:r>
    </w:p>
    <w:p w:rsidR="00E542B3" w:rsidRPr="00E542B3" w:rsidRDefault="00E542B3" w:rsidP="00E542B3">
      <w:pPr>
        <w:spacing w:after="0" w:line="240" w:lineRule="auto"/>
        <w:rPr>
          <w:rFonts w:ascii="Times New Roman" w:hAnsi="Times New Roman" w:cs="Times New Roman"/>
          <w:sz w:val="28"/>
          <w:szCs w:val="28"/>
        </w:rPr>
      </w:pPr>
    </w:p>
    <w:sectPr w:rsidR="00E542B3" w:rsidRPr="00E542B3" w:rsidSect="00025C3A">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07C" w:rsidRDefault="00D8307C" w:rsidP="00F84D26">
      <w:pPr>
        <w:spacing w:after="0" w:line="240" w:lineRule="auto"/>
      </w:pPr>
      <w:r>
        <w:separator/>
      </w:r>
    </w:p>
  </w:endnote>
  <w:endnote w:type="continuationSeparator" w:id="0">
    <w:p w:rsidR="00D8307C" w:rsidRDefault="00D8307C"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Kazakh">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07C" w:rsidRDefault="00D8307C" w:rsidP="00F84D26">
      <w:pPr>
        <w:spacing w:after="0" w:line="240" w:lineRule="auto"/>
      </w:pPr>
      <w:r>
        <w:separator/>
      </w:r>
    </w:p>
  </w:footnote>
  <w:footnote w:type="continuationSeparator" w:id="0">
    <w:p w:rsidR="00D8307C" w:rsidRDefault="00D8307C" w:rsidP="00F8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5167"/>
    <w:multiLevelType w:val="hybridMultilevel"/>
    <w:tmpl w:val="AB461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9128F"/>
    <w:multiLevelType w:val="hybridMultilevel"/>
    <w:tmpl w:val="C7D4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E1490"/>
    <w:multiLevelType w:val="hybridMultilevel"/>
    <w:tmpl w:val="02BE8EA8"/>
    <w:lvl w:ilvl="0" w:tplc="5768838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816D1"/>
    <w:multiLevelType w:val="hybridMultilevel"/>
    <w:tmpl w:val="9A7037DC"/>
    <w:lvl w:ilvl="0" w:tplc="0F22E20C">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4">
    <w:nsid w:val="205473B8"/>
    <w:multiLevelType w:val="hybridMultilevel"/>
    <w:tmpl w:val="D748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77075"/>
    <w:multiLevelType w:val="hybridMultilevel"/>
    <w:tmpl w:val="A146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1667EC"/>
    <w:multiLevelType w:val="hybridMultilevel"/>
    <w:tmpl w:val="C402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683FC5"/>
    <w:multiLevelType w:val="hybridMultilevel"/>
    <w:tmpl w:val="711E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9">
    <w:nsid w:val="353168A1"/>
    <w:multiLevelType w:val="hybridMultilevel"/>
    <w:tmpl w:val="FDECE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835248"/>
    <w:multiLevelType w:val="hybridMultilevel"/>
    <w:tmpl w:val="8A06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C878B1"/>
    <w:multiLevelType w:val="hybridMultilevel"/>
    <w:tmpl w:val="03981738"/>
    <w:lvl w:ilvl="0" w:tplc="1A4420F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0964D32"/>
    <w:multiLevelType w:val="hybridMultilevel"/>
    <w:tmpl w:val="AA1EC6CE"/>
    <w:lvl w:ilvl="0" w:tplc="174640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165A7D"/>
    <w:multiLevelType w:val="hybridMultilevel"/>
    <w:tmpl w:val="48C8792E"/>
    <w:lvl w:ilvl="0" w:tplc="FFFFFFFF">
      <w:start w:val="1"/>
      <w:numFmt w:val="decimal"/>
      <w:lvlText w:val="%1."/>
      <w:lvlJc w:val="left"/>
      <w:pPr>
        <w:ind w:left="381" w:hanging="360"/>
      </w:pPr>
    </w:lvl>
    <w:lvl w:ilvl="1" w:tplc="0419000F">
      <w:start w:val="1"/>
      <w:numFmt w:val="decimal"/>
      <w:lvlText w:val="%2."/>
      <w:lvlJc w:val="left"/>
    </w:lvl>
    <w:lvl w:ilvl="2" w:tplc="FFFFFFFF">
      <w:start w:val="1"/>
      <w:numFmt w:val="lowerRoman"/>
      <w:lvlText w:val="%3."/>
      <w:lvlJc w:val="right"/>
      <w:pPr>
        <w:ind w:left="1821" w:hanging="180"/>
      </w:pPr>
    </w:lvl>
    <w:lvl w:ilvl="3" w:tplc="FFFFFFFF">
      <w:start w:val="1"/>
      <w:numFmt w:val="decimal"/>
      <w:lvlText w:val="%4."/>
      <w:lvlJc w:val="left"/>
      <w:pPr>
        <w:ind w:left="2541" w:hanging="360"/>
      </w:pPr>
    </w:lvl>
    <w:lvl w:ilvl="4" w:tplc="FFFFFFFF">
      <w:start w:val="1"/>
      <w:numFmt w:val="lowerLetter"/>
      <w:lvlText w:val="%5."/>
      <w:lvlJc w:val="left"/>
      <w:pPr>
        <w:ind w:left="3261" w:hanging="360"/>
      </w:pPr>
    </w:lvl>
    <w:lvl w:ilvl="5" w:tplc="FFFFFFFF">
      <w:start w:val="1"/>
      <w:numFmt w:val="lowerRoman"/>
      <w:lvlText w:val="%6."/>
      <w:lvlJc w:val="right"/>
      <w:pPr>
        <w:ind w:left="3981" w:hanging="180"/>
      </w:pPr>
    </w:lvl>
    <w:lvl w:ilvl="6" w:tplc="FFFFFFFF">
      <w:start w:val="1"/>
      <w:numFmt w:val="decimal"/>
      <w:lvlText w:val="%7."/>
      <w:lvlJc w:val="left"/>
      <w:pPr>
        <w:ind w:left="4701" w:hanging="360"/>
      </w:pPr>
    </w:lvl>
    <w:lvl w:ilvl="7" w:tplc="FFFFFFFF">
      <w:start w:val="1"/>
      <w:numFmt w:val="lowerLetter"/>
      <w:lvlText w:val="%8."/>
      <w:lvlJc w:val="left"/>
      <w:pPr>
        <w:ind w:left="5421" w:hanging="360"/>
      </w:pPr>
    </w:lvl>
    <w:lvl w:ilvl="8" w:tplc="FFFFFFFF">
      <w:start w:val="1"/>
      <w:numFmt w:val="lowerRoman"/>
      <w:lvlText w:val="%9."/>
      <w:lvlJc w:val="right"/>
      <w:pPr>
        <w:ind w:left="6141" w:hanging="180"/>
      </w:pPr>
    </w:lvl>
  </w:abstractNum>
  <w:abstractNum w:abstractNumId="16">
    <w:nsid w:val="62563989"/>
    <w:multiLevelType w:val="hybridMultilevel"/>
    <w:tmpl w:val="95B0F416"/>
    <w:lvl w:ilvl="0" w:tplc="ABFA20AA">
      <w:start w:val="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C647A"/>
    <w:multiLevelType w:val="hybridMultilevel"/>
    <w:tmpl w:val="3C8AF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C60408"/>
    <w:multiLevelType w:val="hybridMultilevel"/>
    <w:tmpl w:val="502C3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F26353"/>
    <w:multiLevelType w:val="hybridMultilevel"/>
    <w:tmpl w:val="698471EC"/>
    <w:lvl w:ilvl="0" w:tplc="21E6C2CA">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337454"/>
    <w:multiLevelType w:val="hybridMultilevel"/>
    <w:tmpl w:val="1B1659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14"/>
  </w:num>
  <w:num w:numId="3">
    <w:abstractNumId w:val="8"/>
  </w:num>
  <w:num w:numId="4">
    <w:abstractNumId w:val="6"/>
  </w:num>
  <w:num w:numId="5">
    <w:abstractNumId w:val="18"/>
  </w:num>
  <w:num w:numId="6">
    <w:abstractNumId w:val="1"/>
  </w:num>
  <w:num w:numId="7">
    <w:abstractNumId w:val="10"/>
  </w:num>
  <w:num w:numId="8">
    <w:abstractNumId w:val="15"/>
  </w:num>
  <w:num w:numId="9">
    <w:abstractNumId w:val="21"/>
  </w:num>
  <w:num w:numId="10">
    <w:abstractNumId w:val="5"/>
  </w:num>
  <w:num w:numId="11">
    <w:abstractNumId w:val="17"/>
  </w:num>
  <w:num w:numId="12">
    <w:abstractNumId w:val="9"/>
  </w:num>
  <w:num w:numId="13">
    <w:abstractNumId w:val="16"/>
  </w:num>
  <w:num w:numId="14">
    <w:abstractNumId w:val="4"/>
  </w:num>
  <w:num w:numId="15">
    <w:abstractNumId w:val="0"/>
  </w:num>
  <w:num w:numId="16">
    <w:abstractNumId w:val="19"/>
  </w:num>
  <w:num w:numId="17">
    <w:abstractNumId w:val="7"/>
  </w:num>
  <w:num w:numId="18">
    <w:abstractNumId w:val="3"/>
  </w:num>
  <w:num w:numId="19">
    <w:abstractNumId w:val="12"/>
  </w:num>
  <w:num w:numId="20">
    <w:abstractNumId w:val="13"/>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1F"/>
    <w:rsid w:val="00001387"/>
    <w:rsid w:val="00002946"/>
    <w:rsid w:val="00013CA3"/>
    <w:rsid w:val="00020755"/>
    <w:rsid w:val="00025C3A"/>
    <w:rsid w:val="00031ED6"/>
    <w:rsid w:val="00066628"/>
    <w:rsid w:val="00070E72"/>
    <w:rsid w:val="00081128"/>
    <w:rsid w:val="000873B6"/>
    <w:rsid w:val="000911A6"/>
    <w:rsid w:val="00097D99"/>
    <w:rsid w:val="000B38A2"/>
    <w:rsid w:val="000B3F8E"/>
    <w:rsid w:val="000C0149"/>
    <w:rsid w:val="000C2A17"/>
    <w:rsid w:val="000C6B6B"/>
    <w:rsid w:val="000D2179"/>
    <w:rsid w:val="000E1FBF"/>
    <w:rsid w:val="000E6242"/>
    <w:rsid w:val="000F1C5B"/>
    <w:rsid w:val="000F7A16"/>
    <w:rsid w:val="00100F28"/>
    <w:rsid w:val="0010130D"/>
    <w:rsid w:val="00105AD8"/>
    <w:rsid w:val="00111C9E"/>
    <w:rsid w:val="001139FC"/>
    <w:rsid w:val="00114761"/>
    <w:rsid w:val="00117F4A"/>
    <w:rsid w:val="00141BEF"/>
    <w:rsid w:val="00142042"/>
    <w:rsid w:val="00156FB7"/>
    <w:rsid w:val="00160DDB"/>
    <w:rsid w:val="00163029"/>
    <w:rsid w:val="00166A5E"/>
    <w:rsid w:val="001713CF"/>
    <w:rsid w:val="00174E39"/>
    <w:rsid w:val="0018093C"/>
    <w:rsid w:val="001A1228"/>
    <w:rsid w:val="001A46DE"/>
    <w:rsid w:val="001B15A2"/>
    <w:rsid w:val="001C6596"/>
    <w:rsid w:val="001C6BDC"/>
    <w:rsid w:val="001D47CE"/>
    <w:rsid w:val="001F0C43"/>
    <w:rsid w:val="001F10E7"/>
    <w:rsid w:val="001F2FFC"/>
    <w:rsid w:val="001F48EA"/>
    <w:rsid w:val="001F5F99"/>
    <w:rsid w:val="001F7A53"/>
    <w:rsid w:val="002024C0"/>
    <w:rsid w:val="00206279"/>
    <w:rsid w:val="00211A51"/>
    <w:rsid w:val="00222CE2"/>
    <w:rsid w:val="00244197"/>
    <w:rsid w:val="00271E13"/>
    <w:rsid w:val="00282256"/>
    <w:rsid w:val="00284AB6"/>
    <w:rsid w:val="0028521C"/>
    <w:rsid w:val="00287B90"/>
    <w:rsid w:val="002966CB"/>
    <w:rsid w:val="0029766F"/>
    <w:rsid w:val="002A350E"/>
    <w:rsid w:val="002B0568"/>
    <w:rsid w:val="002B494E"/>
    <w:rsid w:val="002C3A06"/>
    <w:rsid w:val="002C50ED"/>
    <w:rsid w:val="002D44A8"/>
    <w:rsid w:val="002F31D1"/>
    <w:rsid w:val="00324F71"/>
    <w:rsid w:val="00330EE8"/>
    <w:rsid w:val="00347FDF"/>
    <w:rsid w:val="0036678C"/>
    <w:rsid w:val="003755D8"/>
    <w:rsid w:val="0038576D"/>
    <w:rsid w:val="003867DC"/>
    <w:rsid w:val="0039576F"/>
    <w:rsid w:val="003A0136"/>
    <w:rsid w:val="003A0CA6"/>
    <w:rsid w:val="003A3765"/>
    <w:rsid w:val="003A6384"/>
    <w:rsid w:val="003F0DDA"/>
    <w:rsid w:val="003F6C23"/>
    <w:rsid w:val="0040117E"/>
    <w:rsid w:val="004051CD"/>
    <w:rsid w:val="0041531B"/>
    <w:rsid w:val="004226F8"/>
    <w:rsid w:val="00430370"/>
    <w:rsid w:val="00444C88"/>
    <w:rsid w:val="00464CC7"/>
    <w:rsid w:val="00467266"/>
    <w:rsid w:val="00471A75"/>
    <w:rsid w:val="0047359F"/>
    <w:rsid w:val="00473682"/>
    <w:rsid w:val="004823A3"/>
    <w:rsid w:val="004A12B2"/>
    <w:rsid w:val="004A68ED"/>
    <w:rsid w:val="004B7434"/>
    <w:rsid w:val="004E0AD3"/>
    <w:rsid w:val="004E4D97"/>
    <w:rsid w:val="004E5F77"/>
    <w:rsid w:val="00502D46"/>
    <w:rsid w:val="00510799"/>
    <w:rsid w:val="00512EC0"/>
    <w:rsid w:val="00523962"/>
    <w:rsid w:val="00537489"/>
    <w:rsid w:val="00541FBC"/>
    <w:rsid w:val="00542E7C"/>
    <w:rsid w:val="00554133"/>
    <w:rsid w:val="0055431F"/>
    <w:rsid w:val="00557D1B"/>
    <w:rsid w:val="005617C8"/>
    <w:rsid w:val="00566388"/>
    <w:rsid w:val="00567B3B"/>
    <w:rsid w:val="00571199"/>
    <w:rsid w:val="005721A0"/>
    <w:rsid w:val="0058310E"/>
    <w:rsid w:val="0058336C"/>
    <w:rsid w:val="0059206E"/>
    <w:rsid w:val="005B6822"/>
    <w:rsid w:val="005C2710"/>
    <w:rsid w:val="005C3FD7"/>
    <w:rsid w:val="005D2C96"/>
    <w:rsid w:val="005D458C"/>
    <w:rsid w:val="005D4703"/>
    <w:rsid w:val="005D578F"/>
    <w:rsid w:val="005E396E"/>
    <w:rsid w:val="005F25F4"/>
    <w:rsid w:val="00600FB7"/>
    <w:rsid w:val="00604515"/>
    <w:rsid w:val="006116E7"/>
    <w:rsid w:val="00634C32"/>
    <w:rsid w:val="0063520F"/>
    <w:rsid w:val="00650821"/>
    <w:rsid w:val="006A3200"/>
    <w:rsid w:val="006B3BD8"/>
    <w:rsid w:val="006B4A80"/>
    <w:rsid w:val="006C20B7"/>
    <w:rsid w:val="006D35F2"/>
    <w:rsid w:val="006D7C68"/>
    <w:rsid w:val="006F5DB9"/>
    <w:rsid w:val="007029F8"/>
    <w:rsid w:val="00703E54"/>
    <w:rsid w:val="00704291"/>
    <w:rsid w:val="0074231E"/>
    <w:rsid w:val="0074368F"/>
    <w:rsid w:val="0074424B"/>
    <w:rsid w:val="007579A0"/>
    <w:rsid w:val="00760998"/>
    <w:rsid w:val="00775D45"/>
    <w:rsid w:val="007A128F"/>
    <w:rsid w:val="007A7BA4"/>
    <w:rsid w:val="007C19FB"/>
    <w:rsid w:val="007C3690"/>
    <w:rsid w:val="007C7948"/>
    <w:rsid w:val="007D5F9D"/>
    <w:rsid w:val="007D75FC"/>
    <w:rsid w:val="007E099E"/>
    <w:rsid w:val="007F45B0"/>
    <w:rsid w:val="007F7419"/>
    <w:rsid w:val="008026C7"/>
    <w:rsid w:val="0082650A"/>
    <w:rsid w:val="00843B73"/>
    <w:rsid w:val="00867EC4"/>
    <w:rsid w:val="008711BF"/>
    <w:rsid w:val="00875D75"/>
    <w:rsid w:val="0089173A"/>
    <w:rsid w:val="008A5CB7"/>
    <w:rsid w:val="008B7E57"/>
    <w:rsid w:val="008D1E81"/>
    <w:rsid w:val="008E0A76"/>
    <w:rsid w:val="00905C46"/>
    <w:rsid w:val="0090623C"/>
    <w:rsid w:val="00920342"/>
    <w:rsid w:val="009222B8"/>
    <w:rsid w:val="00923624"/>
    <w:rsid w:val="00930F34"/>
    <w:rsid w:val="00937F36"/>
    <w:rsid w:val="00946B28"/>
    <w:rsid w:val="00951B0F"/>
    <w:rsid w:val="00961D85"/>
    <w:rsid w:val="009672A9"/>
    <w:rsid w:val="00992131"/>
    <w:rsid w:val="009959B8"/>
    <w:rsid w:val="009A6C66"/>
    <w:rsid w:val="009B086D"/>
    <w:rsid w:val="009B7063"/>
    <w:rsid w:val="009C2843"/>
    <w:rsid w:val="009C374F"/>
    <w:rsid w:val="009D5173"/>
    <w:rsid w:val="00A24E62"/>
    <w:rsid w:val="00A307ED"/>
    <w:rsid w:val="00A33CFC"/>
    <w:rsid w:val="00A33EC1"/>
    <w:rsid w:val="00A36CE7"/>
    <w:rsid w:val="00A714BE"/>
    <w:rsid w:val="00A775FD"/>
    <w:rsid w:val="00A91F2C"/>
    <w:rsid w:val="00AA0523"/>
    <w:rsid w:val="00AB3757"/>
    <w:rsid w:val="00AB4A3B"/>
    <w:rsid w:val="00AD5655"/>
    <w:rsid w:val="00AD6E5C"/>
    <w:rsid w:val="00AD7845"/>
    <w:rsid w:val="00AE12E6"/>
    <w:rsid w:val="00AF7E0B"/>
    <w:rsid w:val="00B10927"/>
    <w:rsid w:val="00B246E3"/>
    <w:rsid w:val="00B321DE"/>
    <w:rsid w:val="00B454E9"/>
    <w:rsid w:val="00B5152A"/>
    <w:rsid w:val="00B55422"/>
    <w:rsid w:val="00B57CB8"/>
    <w:rsid w:val="00B66A78"/>
    <w:rsid w:val="00B75C3A"/>
    <w:rsid w:val="00B8419B"/>
    <w:rsid w:val="00B9171E"/>
    <w:rsid w:val="00B96D11"/>
    <w:rsid w:val="00B97C05"/>
    <w:rsid w:val="00BA2742"/>
    <w:rsid w:val="00BA2A50"/>
    <w:rsid w:val="00BB018B"/>
    <w:rsid w:val="00BC7BBD"/>
    <w:rsid w:val="00BD2FA0"/>
    <w:rsid w:val="00BD3E45"/>
    <w:rsid w:val="00BD6B08"/>
    <w:rsid w:val="00BD7AFE"/>
    <w:rsid w:val="00BE01F7"/>
    <w:rsid w:val="00BE4AC3"/>
    <w:rsid w:val="00BE6D28"/>
    <w:rsid w:val="00BF4122"/>
    <w:rsid w:val="00BF6895"/>
    <w:rsid w:val="00C05C38"/>
    <w:rsid w:val="00C118B4"/>
    <w:rsid w:val="00C13F86"/>
    <w:rsid w:val="00C163DA"/>
    <w:rsid w:val="00C17525"/>
    <w:rsid w:val="00C23211"/>
    <w:rsid w:val="00C4397C"/>
    <w:rsid w:val="00C4581A"/>
    <w:rsid w:val="00C60C8D"/>
    <w:rsid w:val="00C70DAD"/>
    <w:rsid w:val="00C711CA"/>
    <w:rsid w:val="00C81E23"/>
    <w:rsid w:val="00C95581"/>
    <w:rsid w:val="00C95941"/>
    <w:rsid w:val="00CA632E"/>
    <w:rsid w:val="00CB152C"/>
    <w:rsid w:val="00CB6A2B"/>
    <w:rsid w:val="00CD22BC"/>
    <w:rsid w:val="00CE3EF8"/>
    <w:rsid w:val="00CE7DB2"/>
    <w:rsid w:val="00CF4175"/>
    <w:rsid w:val="00CF6B42"/>
    <w:rsid w:val="00D03CC5"/>
    <w:rsid w:val="00D20FEF"/>
    <w:rsid w:val="00D21F0D"/>
    <w:rsid w:val="00D30823"/>
    <w:rsid w:val="00D54CE8"/>
    <w:rsid w:val="00D5633B"/>
    <w:rsid w:val="00D63AEB"/>
    <w:rsid w:val="00D8307C"/>
    <w:rsid w:val="00D8338F"/>
    <w:rsid w:val="00D840CE"/>
    <w:rsid w:val="00D941E8"/>
    <w:rsid w:val="00DA5F16"/>
    <w:rsid w:val="00DC4D80"/>
    <w:rsid w:val="00DC72E8"/>
    <w:rsid w:val="00DC7B75"/>
    <w:rsid w:val="00DD0965"/>
    <w:rsid w:val="00DD0D51"/>
    <w:rsid w:val="00DD4F91"/>
    <w:rsid w:val="00DE2050"/>
    <w:rsid w:val="00DF3BAD"/>
    <w:rsid w:val="00E03817"/>
    <w:rsid w:val="00E049A2"/>
    <w:rsid w:val="00E104F7"/>
    <w:rsid w:val="00E11745"/>
    <w:rsid w:val="00E2165B"/>
    <w:rsid w:val="00E22F4F"/>
    <w:rsid w:val="00E402E3"/>
    <w:rsid w:val="00E4420E"/>
    <w:rsid w:val="00E467CF"/>
    <w:rsid w:val="00E50A48"/>
    <w:rsid w:val="00E542B3"/>
    <w:rsid w:val="00E6076E"/>
    <w:rsid w:val="00E71A67"/>
    <w:rsid w:val="00E844D5"/>
    <w:rsid w:val="00E9068B"/>
    <w:rsid w:val="00E96017"/>
    <w:rsid w:val="00EA1419"/>
    <w:rsid w:val="00EA149D"/>
    <w:rsid w:val="00EB0D60"/>
    <w:rsid w:val="00EB517F"/>
    <w:rsid w:val="00EC772C"/>
    <w:rsid w:val="00ED61CB"/>
    <w:rsid w:val="00EF4B62"/>
    <w:rsid w:val="00F03324"/>
    <w:rsid w:val="00F20B64"/>
    <w:rsid w:val="00F24D76"/>
    <w:rsid w:val="00F30815"/>
    <w:rsid w:val="00F326EA"/>
    <w:rsid w:val="00F3677D"/>
    <w:rsid w:val="00F37B69"/>
    <w:rsid w:val="00F41435"/>
    <w:rsid w:val="00F45F2A"/>
    <w:rsid w:val="00F56EF3"/>
    <w:rsid w:val="00F75D50"/>
    <w:rsid w:val="00F75EE3"/>
    <w:rsid w:val="00F84D26"/>
    <w:rsid w:val="00F96870"/>
    <w:rsid w:val="00FA0E3E"/>
    <w:rsid w:val="00FA2BE0"/>
    <w:rsid w:val="00FA658B"/>
    <w:rsid w:val="00FB00A4"/>
    <w:rsid w:val="00FC4075"/>
    <w:rsid w:val="00FC4C66"/>
    <w:rsid w:val="00FC7FA5"/>
    <w:rsid w:val="00FD0992"/>
    <w:rsid w:val="00FD1F55"/>
    <w:rsid w:val="00FE5F43"/>
    <w:rsid w:val="00FF41A3"/>
    <w:rsid w:val="00FF6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56C0-8CC3-4819-A399-13F19F4F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3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style>
  <w:style w:type="character" w:customStyle="1" w:styleId="a4">
    <w:name w:val="Без интервала Знак"/>
    <w:aliases w:val="АЛЬБОМНАЯ Знак,Без интервала1 Знак,No Spacing Знак"/>
    <w:basedOn w:val="a0"/>
    <w:link w:val="a3"/>
    <w:uiPriority w:val="99"/>
    <w:rsid w:val="0082650A"/>
    <w:rPr>
      <w:rFonts w:eastAsiaTheme="minorEastAsia"/>
      <w:lang w:eastAsia="ru-RU"/>
    </w:rPr>
  </w:style>
  <w:style w:type="table" w:styleId="a5">
    <w:name w:val="Table Grid"/>
    <w:basedOn w:val="a1"/>
    <w:uiPriority w:val="59"/>
    <w:rsid w:val="00826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ab"/>
    <w:qFormat/>
    <w:rsid w:val="0082650A"/>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aliases w:val=" Знак Знак"/>
    <w:basedOn w:val="a0"/>
    <w:link w:val="aa"/>
    <w:rsid w:val="0082650A"/>
    <w:rPr>
      <w:rFonts w:ascii="Times New Roman" w:eastAsia="Times New Roman" w:hAnsi="Times New Roman" w:cs="Times New Roman"/>
      <w:b/>
      <w:sz w:val="28"/>
      <w:szCs w:val="20"/>
      <w:lang w:eastAsia="ru-RU"/>
    </w:rPr>
  </w:style>
  <w:style w:type="table" w:customStyle="1" w:styleId="11">
    <w:name w:val="Сетка таблицы1"/>
    <w:basedOn w:val="a1"/>
    <w:next w:val="a5"/>
    <w:uiPriority w:val="59"/>
    <w:rsid w:val="00775D4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775D4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84D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84D26"/>
  </w:style>
  <w:style w:type="paragraph" w:styleId="af0">
    <w:name w:val="footer"/>
    <w:basedOn w:val="a"/>
    <w:link w:val="af1"/>
    <w:uiPriority w:val="99"/>
    <w:unhideWhenUsed/>
    <w:rsid w:val="00F84D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4D26"/>
  </w:style>
  <w:style w:type="character" w:styleId="af2">
    <w:name w:val="Hyperlink"/>
    <w:uiPriority w:val="99"/>
    <w:unhideWhenUsed/>
    <w:rsid w:val="00920342"/>
    <w:rPr>
      <w:color w:val="0563C1"/>
      <w:u w:val="single"/>
    </w:rPr>
  </w:style>
  <w:style w:type="paragraph" w:customStyle="1" w:styleId="2">
    <w:name w:val="Без интервала2"/>
    <w:uiPriority w:val="1"/>
    <w:rsid w:val="004B7434"/>
    <w:pPr>
      <w:spacing w:after="0" w:line="240" w:lineRule="auto"/>
    </w:pPr>
    <w:rPr>
      <w:rFonts w:ascii="Calibri" w:eastAsia="SimSun" w:hAnsi="Calibri" w:cs="Times New Roman"/>
      <w:szCs w:val="20"/>
    </w:rPr>
  </w:style>
  <w:style w:type="table" w:customStyle="1" w:styleId="20">
    <w:name w:val="Сетка таблицы2"/>
    <w:basedOn w:val="a1"/>
    <w:next w:val="a5"/>
    <w:uiPriority w:val="59"/>
    <w:rsid w:val="00B51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031ED6"/>
    <w:rPr>
      <w:rFonts w:ascii="Times New Roman" w:hAnsi="Times New Roman"/>
      <w:color w:val="000000"/>
    </w:rPr>
  </w:style>
  <w:style w:type="paragraph" w:customStyle="1" w:styleId="21">
    <w:name w:val="Основной текст 21"/>
    <w:basedOn w:val="a"/>
    <w:rsid w:val="001F7A53"/>
    <w:pPr>
      <w:spacing w:after="0" w:line="240" w:lineRule="auto"/>
      <w:jc w:val="both"/>
    </w:pPr>
    <w:rPr>
      <w:rFonts w:ascii="Times/Kazakh" w:eastAsia="Times New Roman" w:hAnsi="Times/Kazakh" w:cs="Times New Roman"/>
      <w:b/>
      <w:szCs w:val="20"/>
    </w:rPr>
  </w:style>
  <w:style w:type="paragraph" w:customStyle="1" w:styleId="af3">
    <w:basedOn w:val="a"/>
    <w:next w:val="aa"/>
    <w:qFormat/>
    <w:rsid w:val="00BA2A50"/>
    <w:pPr>
      <w:spacing w:after="0" w:line="240" w:lineRule="auto"/>
      <w:jc w:val="center"/>
    </w:pPr>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C4397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rsid w:val="00C4397C"/>
  </w:style>
  <w:style w:type="paragraph" w:styleId="af4">
    <w:name w:val="Body Text"/>
    <w:basedOn w:val="a"/>
    <w:link w:val="af5"/>
    <w:uiPriority w:val="99"/>
    <w:semiHidden/>
    <w:unhideWhenUsed/>
    <w:rsid w:val="003A3765"/>
    <w:pPr>
      <w:spacing w:after="120"/>
    </w:pPr>
  </w:style>
  <w:style w:type="character" w:customStyle="1" w:styleId="af5">
    <w:name w:val="Основной текст Знак"/>
    <w:basedOn w:val="a0"/>
    <w:link w:val="af4"/>
    <w:uiPriority w:val="99"/>
    <w:semiHidden/>
    <w:rsid w:val="003A3765"/>
  </w:style>
  <w:style w:type="character" w:customStyle="1" w:styleId="UnresolvedMention">
    <w:name w:val="Unresolved Mention"/>
    <w:basedOn w:val="a0"/>
    <w:uiPriority w:val="99"/>
    <w:semiHidden/>
    <w:unhideWhenUsed/>
    <w:rsid w:val="00510799"/>
    <w:rPr>
      <w:color w:val="605E5C"/>
      <w:shd w:val="clear" w:color="auto" w:fill="E1DFDD"/>
    </w:rPr>
  </w:style>
  <w:style w:type="paragraph" w:styleId="af6">
    <w:name w:val="Balloon Text"/>
    <w:basedOn w:val="a"/>
    <w:link w:val="af7"/>
    <w:uiPriority w:val="99"/>
    <w:semiHidden/>
    <w:unhideWhenUsed/>
    <w:rsid w:val="00C70D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70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7217">
      <w:bodyDiv w:val="1"/>
      <w:marLeft w:val="0"/>
      <w:marRight w:val="0"/>
      <w:marTop w:val="0"/>
      <w:marBottom w:val="0"/>
      <w:divBdr>
        <w:top w:val="none" w:sz="0" w:space="0" w:color="auto"/>
        <w:left w:val="none" w:sz="0" w:space="0" w:color="auto"/>
        <w:bottom w:val="none" w:sz="0" w:space="0" w:color="auto"/>
        <w:right w:val="none" w:sz="0" w:space="0" w:color="auto"/>
      </w:divBdr>
    </w:div>
    <w:div w:id="904225703">
      <w:bodyDiv w:val="1"/>
      <w:marLeft w:val="0"/>
      <w:marRight w:val="0"/>
      <w:marTop w:val="0"/>
      <w:marBottom w:val="0"/>
      <w:divBdr>
        <w:top w:val="none" w:sz="0" w:space="0" w:color="auto"/>
        <w:left w:val="none" w:sz="0" w:space="0" w:color="auto"/>
        <w:bottom w:val="none" w:sz="0" w:space="0" w:color="auto"/>
        <w:right w:val="none" w:sz="0" w:space="0" w:color="auto"/>
      </w:divBdr>
    </w:div>
    <w:div w:id="1491870297">
      <w:bodyDiv w:val="1"/>
      <w:marLeft w:val="0"/>
      <w:marRight w:val="0"/>
      <w:marTop w:val="0"/>
      <w:marBottom w:val="0"/>
      <w:divBdr>
        <w:top w:val="none" w:sz="0" w:space="0" w:color="auto"/>
        <w:left w:val="none" w:sz="0" w:space="0" w:color="auto"/>
        <w:bottom w:val="none" w:sz="0" w:space="0" w:color="auto"/>
        <w:right w:val="none" w:sz="0" w:space="0" w:color="auto"/>
      </w:divBdr>
    </w:div>
    <w:div w:id="1701320644">
      <w:bodyDiv w:val="1"/>
      <w:marLeft w:val="0"/>
      <w:marRight w:val="0"/>
      <w:marTop w:val="0"/>
      <w:marBottom w:val="0"/>
      <w:divBdr>
        <w:top w:val="none" w:sz="0" w:space="0" w:color="auto"/>
        <w:left w:val="none" w:sz="0" w:space="0" w:color="auto"/>
        <w:bottom w:val="none" w:sz="0" w:space="0" w:color="auto"/>
        <w:right w:val="none" w:sz="0" w:space="0" w:color="auto"/>
      </w:divBdr>
    </w:div>
    <w:div w:id="20748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apps.webofknowledge.com" TargetMode="External"/><Relationship Id="rId26" Type="http://schemas.openxmlformats.org/officeDocument/2006/relationships/hyperlink" Target="http://medknigaservis.ru" TargetMode="External"/><Relationship Id="rId3" Type="http://schemas.openxmlformats.org/officeDocument/2006/relationships/styles" Target="styles.xml"/><Relationship Id="rId21" Type="http://schemas.openxmlformats.org/officeDocument/2006/relationships/hyperlink" Target="http://books-up.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arch.ebscohost.com" TargetMode="External"/><Relationship Id="rId25" Type="http://schemas.openxmlformats.org/officeDocument/2006/relationships/hyperlink" Target="http://webirbis.kgmu.k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ibrary.ruhttp://www.eli" TargetMode="External"/><Relationship Id="rId20" Type="http://schemas.openxmlformats.org/officeDocument/2006/relationships/hyperlink" Target="http://springer.com" TargetMode="External"/><Relationship Id="rId29" Type="http://schemas.openxmlformats.org/officeDocument/2006/relationships/hyperlink" Target="http://clinicalk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rzabaeva.n@kaznmu.kz" TargetMode="External"/><Relationship Id="rId24" Type="http://schemas.openxmlformats.org/officeDocument/2006/relationships/hyperlink" Target="http://pestcontrol.ru" TargetMode="External"/><Relationship Id="rId32" Type="http://schemas.openxmlformats.org/officeDocument/2006/relationships/hyperlink" Target="http://ncbi.nlm.nih.gov/PubMed/" TargetMode="External"/><Relationship Id="rId5" Type="http://schemas.openxmlformats.org/officeDocument/2006/relationships/webSettings" Target="webSettings.xml"/><Relationship Id="rId15" Type="http://schemas.openxmlformats.org/officeDocument/2006/relationships/hyperlink" Target="http://www.iprbookshop.ru/.html" TargetMode="External"/><Relationship Id="rId23" Type="http://schemas.openxmlformats.org/officeDocument/2006/relationships/hyperlink" Target="http://dropbox.com" TargetMode="External"/><Relationship Id="rId28" Type="http://schemas.openxmlformats.org/officeDocument/2006/relationships/hyperlink" Target="http://aknur-medet.kz/home" TargetMode="External"/><Relationship Id="rId10" Type="http://schemas.openxmlformats.org/officeDocument/2006/relationships/hyperlink" Target="mailto:e.i.ryzhenkova@mail.ru" TargetMode="External"/><Relationship Id="rId19" Type="http://schemas.openxmlformats.org/officeDocument/2006/relationships/hyperlink" Target="http://elsevier.com" TargetMode="External"/><Relationship Id="rId31" Type="http://schemas.openxmlformats.org/officeDocument/2006/relationships/hyperlink" Target="http://kingmed.inf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rait.ru/bcode/452538" TargetMode="External"/><Relationship Id="rId22" Type="http://schemas.openxmlformats.org/officeDocument/2006/relationships/hyperlink" Target="http://elib.kz" TargetMode="External"/><Relationship Id="rId27" Type="http://schemas.openxmlformats.org/officeDocument/2006/relationships/hyperlink" Target="http://iknigi.net" TargetMode="External"/><Relationship Id="rId30" Type="http://schemas.openxmlformats.org/officeDocument/2006/relationships/hyperlink" Target="http://res.epigraph.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AB45-5B59-4BD5-B781-4DBFBC1B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8455</Words>
  <Characters>48196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2023-02-15T11:14:00Z</dcterms:created>
  <dcterms:modified xsi:type="dcterms:W3CDTF">2023-02-22T08:55:00Z</dcterms:modified>
</cp:coreProperties>
</file>