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CE" w:rsidRDefault="00E4730C" w:rsidP="007915CE">
      <w:pPr>
        <w:spacing w:line="0" w:lineRule="atLeast"/>
        <w:ind w:right="-87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</w:t>
      </w:r>
      <w:r w:rsidR="007915CE">
        <w:rPr>
          <w:rFonts w:ascii="Times New Roman" w:eastAsia="Times New Roman" w:hAnsi="Times New Roman"/>
          <w:b/>
          <w:sz w:val="24"/>
        </w:rPr>
        <w:t>«Скорая медицинская помощь при анафилактическом шоке</w:t>
      </w:r>
      <w:r w:rsidR="008A295C">
        <w:rPr>
          <w:rFonts w:ascii="Times New Roman" w:eastAsia="Times New Roman" w:hAnsi="Times New Roman"/>
          <w:b/>
          <w:sz w:val="24"/>
        </w:rPr>
        <w:t xml:space="preserve"> у детей</w:t>
      </w:r>
      <w:r w:rsidR="007915CE">
        <w:rPr>
          <w:rFonts w:ascii="Times New Roman" w:eastAsia="Times New Roman" w:hAnsi="Times New Roman"/>
          <w:b/>
          <w:sz w:val="24"/>
        </w:rPr>
        <w:t>»</w:t>
      </w:r>
    </w:p>
    <w:p w:rsidR="00280CCA" w:rsidRDefault="00280CCA" w:rsidP="007915CE">
      <w:pPr>
        <w:spacing w:line="0" w:lineRule="atLeast"/>
        <w:ind w:right="-879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1"/>
        <w:gridCol w:w="2684"/>
        <w:gridCol w:w="7086"/>
      </w:tblGrid>
      <w:tr w:rsidR="00280CCA" w:rsidTr="001D4241">
        <w:tc>
          <w:tcPr>
            <w:tcW w:w="312" w:type="pct"/>
          </w:tcPr>
          <w:p w:rsidR="00280CCA" w:rsidRPr="007624C8" w:rsidRDefault="00280CCA" w:rsidP="00E4730C">
            <w:pPr>
              <w:spacing w:line="0" w:lineRule="atLeast"/>
              <w:ind w:right="-8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24C8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88" w:type="pct"/>
          </w:tcPr>
          <w:p w:rsidR="00280CCA" w:rsidRPr="007624C8" w:rsidRDefault="00280CCA" w:rsidP="00E4730C">
            <w:pPr>
              <w:spacing w:line="0" w:lineRule="atLeast"/>
              <w:ind w:right="-8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24C8">
              <w:rPr>
                <w:rFonts w:ascii="Times New Roman" w:eastAsia="Times New Roman" w:hAnsi="Times New Roman" w:cs="Times New Roman"/>
                <w:b/>
                <w:sz w:val="24"/>
              </w:rPr>
              <w:t>Шаги</w:t>
            </w:r>
          </w:p>
        </w:tc>
        <w:tc>
          <w:tcPr>
            <w:tcW w:w="3400" w:type="pct"/>
          </w:tcPr>
          <w:p w:rsidR="00280CCA" w:rsidRPr="007624C8" w:rsidRDefault="00280CCA" w:rsidP="00E4730C">
            <w:pPr>
              <w:spacing w:line="0" w:lineRule="atLeast"/>
              <w:ind w:right="-87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24C8">
              <w:rPr>
                <w:rFonts w:ascii="Times New Roman" w:eastAsia="Times New Roman" w:hAnsi="Times New Roman" w:cs="Times New Roman"/>
                <w:b/>
                <w:sz w:val="24"/>
              </w:rPr>
              <w:t>Алгоритм действия</w:t>
            </w:r>
          </w:p>
        </w:tc>
      </w:tr>
      <w:tr w:rsidR="00280CCA" w:rsidTr="001D4241">
        <w:tc>
          <w:tcPr>
            <w:tcW w:w="5000" w:type="pct"/>
            <w:gridSpan w:val="3"/>
          </w:tcPr>
          <w:p w:rsidR="00280CCA" w:rsidRPr="007624C8" w:rsidRDefault="00280CCA" w:rsidP="000473B4">
            <w:pPr>
              <w:spacing w:line="0" w:lineRule="atLeast"/>
              <w:ind w:right="-8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24C8">
              <w:rPr>
                <w:rFonts w:ascii="Times New Roman" w:eastAsia="Times New Roman" w:hAnsi="Times New Roman" w:cs="Times New Roman"/>
                <w:b/>
                <w:sz w:val="24"/>
              </w:rPr>
              <w:t>Тактика ведения:</w:t>
            </w:r>
          </w:p>
        </w:tc>
      </w:tr>
      <w:tr w:rsidR="009036A5" w:rsidTr="001D4241">
        <w:tc>
          <w:tcPr>
            <w:tcW w:w="312" w:type="pct"/>
          </w:tcPr>
          <w:p w:rsidR="009036A5" w:rsidRPr="00280CCA" w:rsidRDefault="009036A5" w:rsidP="00E4730C">
            <w:pPr>
              <w:spacing w:line="0" w:lineRule="atLeast"/>
              <w:ind w:right="-8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88" w:type="pct"/>
          </w:tcPr>
          <w:p w:rsidR="009036A5" w:rsidRPr="00280CCA" w:rsidRDefault="001B09A5" w:rsidP="00E4730C">
            <w:pPr>
              <w:tabs>
                <w:tab w:val="left" w:pos="2445"/>
                <w:tab w:val="left" w:pos="3312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Прекращение поступления</w:t>
            </w:r>
            <w:r w:rsidR="009036A5">
              <w:rPr>
                <w:rFonts w:ascii="Times New Roman" w:eastAsia="Times New Roman" w:hAnsi="Times New Roman" w:cs="Times New Roman"/>
                <w:sz w:val="24"/>
              </w:rPr>
              <w:t xml:space="preserve"> аллергена в организм </w:t>
            </w:r>
          </w:p>
        </w:tc>
        <w:tc>
          <w:tcPr>
            <w:tcW w:w="3400" w:type="pct"/>
          </w:tcPr>
          <w:p w:rsidR="009036A5" w:rsidRDefault="009036A5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106E64">
              <w:rPr>
                <w:rFonts w:ascii="Times New Roman" w:eastAsia="Times New Roman" w:hAnsi="Times New Roman" w:cs="Times New Roman"/>
                <w:sz w:val="24"/>
              </w:rPr>
              <w:t xml:space="preserve">рекратить введение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лекарственного средства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или, например, удалить жало насекомого и т.д.)</w:t>
            </w:r>
          </w:p>
          <w:p w:rsidR="009036A5" w:rsidRPr="00280CCA" w:rsidRDefault="009036A5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возможности, наложить жгут выше места поступления аллергена. </w:t>
            </w:r>
          </w:p>
        </w:tc>
      </w:tr>
      <w:tr w:rsidR="009036A5" w:rsidTr="001D4241">
        <w:tc>
          <w:tcPr>
            <w:tcW w:w="312" w:type="pct"/>
          </w:tcPr>
          <w:p w:rsidR="009036A5" w:rsidRPr="00280CCA" w:rsidRDefault="009036A5" w:rsidP="00E4730C">
            <w:pPr>
              <w:spacing w:line="0" w:lineRule="atLeast"/>
              <w:ind w:right="-8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88" w:type="pct"/>
          </w:tcPr>
          <w:p w:rsidR="009036A5" w:rsidRDefault="009036A5" w:rsidP="00E4730C">
            <w:pPr>
              <w:tabs>
                <w:tab w:val="left" w:pos="2445"/>
                <w:tab w:val="left" w:pos="3312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состояния больного по системе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ABCDE</w:t>
            </w:r>
          </w:p>
          <w:p w:rsidR="009036A5" w:rsidRDefault="009036A5" w:rsidP="00E4730C">
            <w:pPr>
              <w:tabs>
                <w:tab w:val="left" w:pos="2445"/>
                <w:tab w:val="left" w:pos="3312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 w:rsidRPr="00DF04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7D01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proofErr w:type="gramStart"/>
            <w:r w:rsidRPr="00B07D01">
              <w:rPr>
                <w:rFonts w:ascii="Times New Roman" w:eastAsia="Times New Roman" w:hAnsi="Times New Roman" w:cs="Times New Roman"/>
                <w:sz w:val="24"/>
              </w:rPr>
              <w:t>disability</w:t>
            </w:r>
            <w:proofErr w:type="spellEnd"/>
            <w:proofErr w:type="gramEnd"/>
            <w:r w:rsidRPr="00B07D01">
              <w:rPr>
                <w:rFonts w:ascii="Times New Roman" w:eastAsia="Times New Roman" w:hAnsi="Times New Roman" w:cs="Times New Roman"/>
                <w:sz w:val="24"/>
              </w:rPr>
              <w:t xml:space="preserve"> (отсутствие сознания).</w:t>
            </w:r>
          </w:p>
          <w:p w:rsidR="009036A5" w:rsidRPr="009036A5" w:rsidRDefault="009036A5" w:rsidP="00E4730C">
            <w:pPr>
              <w:tabs>
                <w:tab w:val="left" w:pos="2445"/>
                <w:tab w:val="left" w:pos="3312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 w:rsidRPr="00DF049A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624C8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 w:rsidRPr="007624C8">
              <w:rPr>
                <w:rFonts w:ascii="Times New Roman" w:eastAsia="Times New Roman" w:hAnsi="Times New Roman" w:cs="Times New Roman"/>
                <w:sz w:val="24"/>
              </w:rPr>
              <w:t>circulation</w:t>
            </w:r>
            <w:proofErr w:type="spellEnd"/>
            <w:r w:rsidRPr="007624C8">
              <w:rPr>
                <w:rFonts w:ascii="Times New Roman" w:eastAsia="Times New Roman" w:hAnsi="Times New Roman" w:cs="Times New Roman"/>
                <w:sz w:val="24"/>
              </w:rPr>
              <w:t xml:space="preserve"> (кровообращение).</w:t>
            </w:r>
          </w:p>
        </w:tc>
        <w:tc>
          <w:tcPr>
            <w:tcW w:w="3400" w:type="pct"/>
          </w:tcPr>
          <w:p w:rsidR="004C42D2" w:rsidRDefault="004C42D2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106E64">
              <w:rPr>
                <w:rFonts w:ascii="Times New Roman" w:eastAsia="Times New Roman" w:hAnsi="Times New Roman" w:cs="Times New Roman"/>
                <w:sz w:val="24"/>
              </w:rPr>
              <w:t>ценить уровень сознания. Есл</w:t>
            </w:r>
            <w:bookmarkStart w:id="0" w:name="_GoBack"/>
            <w:bookmarkEnd w:id="0"/>
            <w:r w:rsidRPr="00106E64">
              <w:rPr>
                <w:rFonts w:ascii="Times New Roman" w:eastAsia="Times New Roman" w:hAnsi="Times New Roman" w:cs="Times New Roman"/>
                <w:sz w:val="24"/>
              </w:rPr>
              <w:t>и пациент в сознании – спросить: «Как Вы себя чувствуете?», если ответа не последовало – возможны проблемы с дыханием;</w:t>
            </w:r>
            <w:r w:rsidRPr="00612D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036A5" w:rsidRDefault="009036A5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Подсчитать частоту пульса,</w:t>
            </w:r>
            <w:r>
              <w:t xml:space="preserve"> </w:t>
            </w:r>
            <w:r w:rsidRPr="00B07D01">
              <w:rPr>
                <w:rFonts w:ascii="Times New Roman" w:eastAsia="Times New Roman" w:hAnsi="Times New Roman" w:cs="Times New Roman"/>
                <w:sz w:val="24"/>
              </w:rPr>
              <w:t>симметричность, ритмичность, наполнение, напряжение и форму пульсовой волны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036A5" w:rsidRPr="00280CCA" w:rsidRDefault="009036A5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Измерить АД. Подключить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возможности к монитору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мониторировать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вручную каждые 2-5 минут</w:t>
            </w:r>
          </w:p>
        </w:tc>
      </w:tr>
      <w:tr w:rsidR="009036A5" w:rsidTr="001D4241">
        <w:tc>
          <w:tcPr>
            <w:tcW w:w="312" w:type="pct"/>
          </w:tcPr>
          <w:p w:rsidR="009036A5" w:rsidRPr="00280CCA" w:rsidRDefault="009036A5" w:rsidP="00E4730C">
            <w:pPr>
              <w:spacing w:line="0" w:lineRule="atLeast"/>
              <w:ind w:right="-8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88" w:type="pct"/>
          </w:tcPr>
          <w:p w:rsidR="009036A5" w:rsidRDefault="009036A5" w:rsidP="00E4730C">
            <w:pPr>
              <w:tabs>
                <w:tab w:val="left" w:pos="2445"/>
                <w:tab w:val="left" w:pos="3312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 w:rsidRPr="00DF049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 </w:t>
            </w:r>
            <w:r w:rsidRPr="007624C8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 w:rsidRPr="007624C8">
              <w:rPr>
                <w:rFonts w:ascii="Times New Roman" w:eastAsia="Times New Roman" w:hAnsi="Times New Roman" w:cs="Times New Roman"/>
                <w:sz w:val="24"/>
              </w:rPr>
              <w:t>airway</w:t>
            </w:r>
            <w:proofErr w:type="spellEnd"/>
            <w:r w:rsidRPr="007624C8">
              <w:rPr>
                <w:rFonts w:ascii="Times New Roman" w:eastAsia="Times New Roman" w:hAnsi="Times New Roman" w:cs="Times New Roman"/>
                <w:sz w:val="24"/>
              </w:rPr>
              <w:t xml:space="preserve"> (дыхательные пути).</w:t>
            </w:r>
          </w:p>
          <w:p w:rsidR="009036A5" w:rsidRDefault="009036A5" w:rsidP="00E4730C">
            <w:pPr>
              <w:tabs>
                <w:tab w:val="left" w:pos="2445"/>
                <w:tab w:val="left" w:pos="3312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036A5" w:rsidRDefault="009036A5" w:rsidP="00E4730C">
            <w:pPr>
              <w:tabs>
                <w:tab w:val="left" w:pos="2445"/>
                <w:tab w:val="left" w:pos="3312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 w:rsidRPr="00DF049A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624C8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r w:rsidRPr="007624C8">
              <w:rPr>
                <w:rFonts w:ascii="Times New Roman" w:eastAsia="Times New Roman" w:hAnsi="Times New Roman" w:cs="Times New Roman"/>
                <w:sz w:val="24"/>
              </w:rPr>
              <w:t>breathing</w:t>
            </w:r>
            <w:proofErr w:type="spellEnd"/>
            <w:r w:rsidRPr="007624C8">
              <w:rPr>
                <w:rFonts w:ascii="Times New Roman" w:eastAsia="Times New Roman" w:hAnsi="Times New Roman" w:cs="Times New Roman"/>
                <w:sz w:val="24"/>
              </w:rPr>
              <w:t xml:space="preserve"> (дыхание).</w:t>
            </w:r>
          </w:p>
          <w:p w:rsidR="00DA7F04" w:rsidRDefault="00DA7F04" w:rsidP="00E4730C">
            <w:pPr>
              <w:tabs>
                <w:tab w:val="left" w:pos="2445"/>
                <w:tab w:val="left" w:pos="3312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7F04" w:rsidRDefault="00DA7F04" w:rsidP="00E4730C">
            <w:pPr>
              <w:tabs>
                <w:tab w:val="left" w:pos="2445"/>
                <w:tab w:val="left" w:pos="3312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 w:rsidRPr="00DF049A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07D01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proofErr w:type="spellStart"/>
            <w:proofErr w:type="gramStart"/>
            <w:r w:rsidRPr="00B07D01">
              <w:rPr>
                <w:rFonts w:ascii="Times New Roman" w:eastAsia="Times New Roman" w:hAnsi="Times New Roman" w:cs="Times New Roman"/>
                <w:sz w:val="24"/>
              </w:rPr>
              <w:t>exposure</w:t>
            </w:r>
            <w:proofErr w:type="spellEnd"/>
            <w:proofErr w:type="gramEnd"/>
            <w:r w:rsidRPr="00B07D01">
              <w:rPr>
                <w:rFonts w:ascii="Times New Roman" w:eastAsia="Times New Roman" w:hAnsi="Times New Roman" w:cs="Times New Roman"/>
                <w:sz w:val="24"/>
              </w:rPr>
              <w:t xml:space="preserve"> (экспозиция, контакт).</w:t>
            </w:r>
          </w:p>
        </w:tc>
        <w:tc>
          <w:tcPr>
            <w:tcW w:w="3400" w:type="pct"/>
          </w:tcPr>
          <w:p w:rsidR="009036A5" w:rsidRDefault="009036A5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 w:rsidRPr="007624C8">
              <w:rPr>
                <w:rFonts w:ascii="Times New Roman" w:eastAsia="Times New Roman" w:hAnsi="Times New Roman" w:cs="Times New Roman"/>
                <w:sz w:val="24"/>
              </w:rPr>
              <w:t>Осмотреть дыхательные пути на наличие обструкции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(при необходимости очистить ротовую полость от слизи, рвотных масс, протеза)</w:t>
            </w:r>
            <w:r w:rsidRPr="007624C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A7F04" w:rsidRDefault="009036A5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 w:rsidRPr="007624C8">
              <w:rPr>
                <w:rFonts w:ascii="Times New Roman" w:eastAsia="Times New Roman" w:hAnsi="Times New Roman" w:cs="Times New Roman"/>
                <w:sz w:val="24"/>
              </w:rPr>
              <w:t>Подсчитать ЧДД. Оценить глубину и ритм дыхания, равномерность дыхания с обеих сторон.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036A5" w:rsidRDefault="00DA7F04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 w:rsidRPr="00B07D01">
              <w:rPr>
                <w:rFonts w:ascii="Times New Roman" w:eastAsia="Times New Roman" w:hAnsi="Times New Roman" w:cs="Times New Roman"/>
                <w:sz w:val="24"/>
              </w:rPr>
              <w:t>Осмотреть все доступные участки тела пациента, так как изменения на коже и слизистых могут быть неявными.</w:t>
            </w:r>
          </w:p>
        </w:tc>
      </w:tr>
      <w:tr w:rsidR="00DA7F04" w:rsidTr="001D4241">
        <w:tc>
          <w:tcPr>
            <w:tcW w:w="312" w:type="pct"/>
          </w:tcPr>
          <w:p w:rsidR="00DA7F04" w:rsidRPr="00787334" w:rsidRDefault="00DA7F04" w:rsidP="00E4730C">
            <w:pPr>
              <w:spacing w:line="0" w:lineRule="atLeast"/>
              <w:ind w:right="-8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88" w:type="pct"/>
          </w:tcPr>
          <w:p w:rsidR="00DA7F04" w:rsidRPr="00280CCA" w:rsidRDefault="001B09A5" w:rsidP="00E4730C">
            <w:pPr>
              <w:tabs>
                <w:tab w:val="left" w:pos="1931"/>
                <w:tab w:val="left" w:pos="2445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внутривенного</w:t>
            </w:r>
            <w:r w:rsidR="00DA7F04">
              <w:rPr>
                <w:rFonts w:ascii="Times New Roman" w:eastAsia="Times New Roman" w:hAnsi="Times New Roman" w:cs="Times New Roman"/>
                <w:sz w:val="24"/>
              </w:rPr>
              <w:t xml:space="preserve"> доступ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3400" w:type="pct"/>
          </w:tcPr>
          <w:p w:rsidR="00DA7F04" w:rsidRPr="00280CCA" w:rsidRDefault="00DA7F04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Катетеризация периферической вены</w:t>
            </w:r>
          </w:p>
        </w:tc>
      </w:tr>
      <w:tr w:rsidR="00DA7F04" w:rsidTr="001D4241">
        <w:tc>
          <w:tcPr>
            <w:tcW w:w="5000" w:type="pct"/>
            <w:gridSpan w:val="3"/>
          </w:tcPr>
          <w:p w:rsidR="00DA7F04" w:rsidRDefault="00DA7F04" w:rsidP="000473B4">
            <w:pPr>
              <w:spacing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24C8">
              <w:rPr>
                <w:rFonts w:ascii="Times New Roman" w:eastAsia="Times New Roman" w:hAnsi="Times New Roman" w:cs="Times New Roman"/>
                <w:b/>
                <w:sz w:val="24"/>
              </w:rPr>
              <w:t>Лечебные мероприятия:</w:t>
            </w:r>
          </w:p>
        </w:tc>
      </w:tr>
      <w:tr w:rsidR="00DA7F04" w:rsidTr="001D4241">
        <w:tc>
          <w:tcPr>
            <w:tcW w:w="312" w:type="pct"/>
          </w:tcPr>
          <w:p w:rsidR="00DA7F04" w:rsidRPr="009036A5" w:rsidRDefault="00DA7F04" w:rsidP="00E4730C">
            <w:pPr>
              <w:spacing w:line="0" w:lineRule="atLeast"/>
              <w:ind w:right="-879"/>
              <w:rPr>
                <w:rFonts w:ascii="Times New Roman" w:eastAsia="Times New Roman" w:hAnsi="Times New Roman" w:cs="Times New Roman"/>
                <w:sz w:val="24"/>
              </w:rPr>
            </w:pPr>
            <w:r w:rsidRPr="009036A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88" w:type="pct"/>
          </w:tcPr>
          <w:p w:rsidR="00DA7F04" w:rsidRDefault="00DA7F04" w:rsidP="00E4730C">
            <w:pPr>
              <w:tabs>
                <w:tab w:val="left" w:pos="1931"/>
                <w:tab w:val="left" w:pos="2445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сосудосуживающей терапии</w:t>
            </w:r>
          </w:p>
        </w:tc>
        <w:tc>
          <w:tcPr>
            <w:tcW w:w="3400" w:type="pct"/>
          </w:tcPr>
          <w:p w:rsidR="000333C2" w:rsidRDefault="000333C2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2F85">
              <w:rPr>
                <w:rFonts w:ascii="Times New Roman" w:eastAsia="Times New Roman" w:hAnsi="Times New Roman" w:cs="Times New Roman"/>
                <w:sz w:val="24"/>
              </w:rPr>
              <w:t>Эпинефрин</w:t>
            </w:r>
            <w:proofErr w:type="spellEnd"/>
            <w:r w:rsidRPr="00D42F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C78E5">
              <w:rPr>
                <w:rFonts w:ascii="Times New Roman" w:eastAsia="Times New Roman" w:hAnsi="Times New Roman" w:cs="Times New Roman"/>
                <w:sz w:val="24"/>
                <w:lang w:val="kk-KZ"/>
              </w:rPr>
              <w:t>внутривенно</w:t>
            </w:r>
            <w:r w:rsidRPr="00D42F85">
              <w:rPr>
                <w:rFonts w:ascii="Times New Roman" w:eastAsia="Times New Roman" w:hAnsi="Times New Roman" w:cs="Times New Roman"/>
                <w:sz w:val="24"/>
              </w:rPr>
              <w:t xml:space="preserve"> титрованием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DA7F04" w:rsidRDefault="000333C2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– 12 лет – </w:t>
            </w:r>
            <w:r w:rsidRPr="00D42F85">
              <w:rPr>
                <w:rFonts w:ascii="Times New Roman" w:eastAsia="Times New Roman" w:hAnsi="Times New Roman" w:cs="Times New Roman"/>
                <w:sz w:val="24"/>
              </w:rPr>
              <w:t>1 мкг/</w:t>
            </w:r>
            <w:proofErr w:type="gramStart"/>
            <w:r w:rsidRPr="00D42F85"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DA7F04">
              <w:rPr>
                <w:rFonts w:ascii="Times New Roman" w:eastAsia="Times New Roman" w:hAnsi="Times New Roman" w:cs="Times New Roman"/>
                <w:sz w:val="24"/>
              </w:rPr>
              <w:t xml:space="preserve">при отсутствии реакции повторить введение </w:t>
            </w:r>
            <w:proofErr w:type="spellStart"/>
            <w:r w:rsidR="00DA7F04">
              <w:rPr>
                <w:rFonts w:ascii="Times New Roman" w:eastAsia="Times New Roman" w:hAnsi="Times New Roman" w:cs="Times New Roman"/>
                <w:sz w:val="24"/>
              </w:rPr>
              <w:t>эпинефрина</w:t>
            </w:r>
            <w:proofErr w:type="spellEnd"/>
            <w:r w:rsidR="00DA7F04">
              <w:rPr>
                <w:rFonts w:ascii="Times New Roman" w:eastAsia="Times New Roman" w:hAnsi="Times New Roman" w:cs="Times New Roman"/>
                <w:sz w:val="24"/>
              </w:rPr>
              <w:t xml:space="preserve"> в той же дозе до уменьшения симптомов анафилаксии (под контролем АД, ЧСС и симптомов передозировки)</w:t>
            </w:r>
          </w:p>
          <w:p w:rsidR="000333C2" w:rsidRPr="000333C2" w:rsidRDefault="000333C2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333C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При отсутствии </w:t>
            </w:r>
            <w:proofErr w:type="gramStart"/>
            <w:r w:rsidRPr="000333C2">
              <w:rPr>
                <w:rFonts w:ascii="Times New Roman" w:eastAsia="Times New Roman" w:hAnsi="Times New Roman" w:cs="Times New Roman"/>
                <w:i/>
                <w:sz w:val="24"/>
              </w:rPr>
              <w:t>в</w:t>
            </w:r>
            <w:proofErr w:type="gramEnd"/>
            <w:r w:rsidRPr="000333C2">
              <w:rPr>
                <w:rFonts w:ascii="Times New Roman" w:eastAsia="Times New Roman" w:hAnsi="Times New Roman" w:cs="Times New Roman"/>
                <w:i/>
                <w:sz w:val="24"/>
              </w:rPr>
              <w:t>/в доступа:</w:t>
            </w:r>
          </w:p>
          <w:p w:rsidR="000333C2" w:rsidRDefault="000333C2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1608D">
              <w:rPr>
                <w:rFonts w:ascii="Times New Roman" w:eastAsia="Times New Roman" w:hAnsi="Times New Roman" w:cs="Times New Roman"/>
                <w:sz w:val="24"/>
              </w:rPr>
              <w:t>Эпинефрин</w:t>
            </w:r>
            <w:proofErr w:type="spellEnd"/>
            <w:r w:rsidRPr="004160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0,1% 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0333C2" w:rsidRPr="0041608D" w:rsidRDefault="000333C2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– 6 лет – 150 мкг (0,15 мг</w:t>
            </w:r>
            <w:r w:rsidRPr="0041608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0333C2" w:rsidRDefault="000333C2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лет – 12 лет – 300 мкг (0,3мг</w:t>
            </w:r>
            <w:r w:rsidRPr="00D42F8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4160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33C2" w:rsidRPr="00D42F85" w:rsidRDefault="000333C2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 w:rsidRPr="0041608D">
              <w:rPr>
                <w:rFonts w:ascii="Times New Roman" w:eastAsia="Times New Roman" w:hAnsi="Times New Roman" w:cs="Times New Roman"/>
                <w:sz w:val="24"/>
              </w:rPr>
              <w:t>повтор через 5 мин при отсутствии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1608D">
              <w:rPr>
                <w:rFonts w:ascii="Times New Roman" w:eastAsia="Times New Roman" w:hAnsi="Times New Roman" w:cs="Times New Roman"/>
                <w:sz w:val="24"/>
              </w:rPr>
              <w:t>реакции</w:t>
            </w:r>
          </w:p>
        </w:tc>
      </w:tr>
      <w:tr w:rsidR="00DA7F04" w:rsidTr="001D4241">
        <w:tc>
          <w:tcPr>
            <w:tcW w:w="312" w:type="pct"/>
          </w:tcPr>
          <w:p w:rsidR="00DA7F04" w:rsidRPr="009036A5" w:rsidRDefault="00DA7F04" w:rsidP="00E4730C">
            <w:pPr>
              <w:spacing w:line="0" w:lineRule="atLeast"/>
              <w:ind w:right="-879"/>
              <w:rPr>
                <w:rFonts w:ascii="Times New Roman" w:eastAsia="Times New Roman" w:hAnsi="Times New Roman" w:cs="Times New Roman"/>
                <w:sz w:val="24"/>
              </w:rPr>
            </w:pPr>
            <w:r w:rsidRPr="009036A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88" w:type="pct"/>
          </w:tcPr>
          <w:p w:rsidR="00DA7F04" w:rsidRPr="00280CCA" w:rsidRDefault="00DA7F04" w:rsidP="00E4730C">
            <w:pPr>
              <w:tabs>
                <w:tab w:val="left" w:pos="1931"/>
                <w:tab w:val="left" w:pos="2445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организма пациента кислородом</w:t>
            </w:r>
          </w:p>
        </w:tc>
        <w:tc>
          <w:tcPr>
            <w:tcW w:w="3400" w:type="pct"/>
          </w:tcPr>
          <w:p w:rsidR="000333C2" w:rsidRPr="00280CCA" w:rsidRDefault="00DA7F04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 w:rsidRPr="00612D2B">
              <w:rPr>
                <w:rFonts w:ascii="Times New Roman" w:eastAsia="Times New Roman" w:hAnsi="Times New Roman" w:cs="Times New Roman"/>
                <w:sz w:val="24"/>
              </w:rPr>
              <w:t>Кислород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12D2B">
              <w:rPr>
                <w:rFonts w:ascii="Times New Roman" w:eastAsia="Times New Roman" w:hAnsi="Times New Roman" w:cs="Times New Roman"/>
                <w:sz w:val="24"/>
              </w:rPr>
              <w:t>поступает через маску, носовой катетер или через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воздуховодную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трубку</w:t>
            </w:r>
            <w:r w:rsidRPr="00612D2B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Инсуфляция</w:t>
            </w:r>
            <w:proofErr w:type="spellEnd"/>
            <w:r w:rsidRPr="0041608D">
              <w:rPr>
                <w:rFonts w:ascii="Times New Roman" w:eastAsia="Times New Roman" w:hAnsi="Times New Roman" w:cs="Times New Roman"/>
                <w:sz w:val="24"/>
              </w:rPr>
              <w:t xml:space="preserve"> высокого потока увлажненного кислорода с дальнейшим титрованием для поддержания целевой SpO2= 94–98%, но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 менее 90–92% (при невозможности обеспечить высокий поток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мешок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интубация трахеи,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коникотомия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DA7F04" w:rsidTr="001D4241">
        <w:tc>
          <w:tcPr>
            <w:tcW w:w="312" w:type="pct"/>
          </w:tcPr>
          <w:p w:rsidR="00DA7F04" w:rsidRPr="009036A5" w:rsidRDefault="00DA7F04" w:rsidP="00E4730C">
            <w:pPr>
              <w:spacing w:line="0" w:lineRule="atLeast"/>
              <w:ind w:right="-879"/>
              <w:rPr>
                <w:rFonts w:ascii="Times New Roman" w:eastAsia="Times New Roman" w:hAnsi="Times New Roman" w:cs="Times New Roman"/>
                <w:sz w:val="24"/>
              </w:rPr>
            </w:pPr>
            <w:r w:rsidRPr="009036A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88" w:type="pct"/>
          </w:tcPr>
          <w:p w:rsidR="00DA7F04" w:rsidRPr="00280CCA" w:rsidRDefault="00DA7F04" w:rsidP="00E4730C">
            <w:pPr>
              <w:tabs>
                <w:tab w:val="left" w:pos="2445"/>
                <w:tab w:val="left" w:pos="3312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прессорных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аминов с целью повышения АД</w:t>
            </w:r>
          </w:p>
        </w:tc>
        <w:tc>
          <w:tcPr>
            <w:tcW w:w="3400" w:type="pct"/>
          </w:tcPr>
          <w:p w:rsidR="00DA7F04" w:rsidRDefault="00DA7F04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 из перечисленных внутривенно капельно:</w:t>
            </w:r>
          </w:p>
          <w:p w:rsidR="00DA7F04" w:rsidRDefault="00DA7F04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норэпинефрин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2-4мг (1-2мл 0,2% раствора), разведя в 500мл 5% раствора глюкозы или 0,9% раствора хлорида натрия, со скоростью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инфузии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0,1-0,5мкг/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/мин до стабилизации АД;</w:t>
            </w:r>
          </w:p>
          <w:p w:rsidR="00DA7F04" w:rsidRPr="00280CCA" w:rsidRDefault="00DA7F04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допамин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400мг растворяют в 500мл 0,9% раствора натрия хлорида или 5% глюкозы со скоростью введения 8-10мкг/кг/мин, титруя дозу, чтобы систолическое давление было более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90мм.рт.ст.</w:t>
            </w:r>
          </w:p>
        </w:tc>
      </w:tr>
      <w:tr w:rsidR="00DA7F04" w:rsidTr="001D4241">
        <w:tc>
          <w:tcPr>
            <w:tcW w:w="312" w:type="pct"/>
          </w:tcPr>
          <w:p w:rsidR="00DA7F04" w:rsidRPr="005A5C7B" w:rsidRDefault="00DA7F04" w:rsidP="00E4730C">
            <w:pPr>
              <w:spacing w:line="0" w:lineRule="atLeast"/>
              <w:ind w:right="-87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1288" w:type="pct"/>
          </w:tcPr>
          <w:p w:rsidR="00DA7F04" w:rsidRPr="00787334" w:rsidRDefault="00DA7F04" w:rsidP="00E4730C">
            <w:pPr>
              <w:tabs>
                <w:tab w:val="left" w:pos="1931"/>
                <w:tab w:val="left" w:pos="2445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инфузионной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терапии с целью ликвидации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гиповолемии</w:t>
            </w:r>
            <w:proofErr w:type="spellEnd"/>
          </w:p>
          <w:p w:rsidR="00DA7F04" w:rsidRDefault="00DA7F04" w:rsidP="00E4730C">
            <w:pPr>
              <w:tabs>
                <w:tab w:val="left" w:pos="1931"/>
                <w:tab w:val="left" w:pos="2445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0" w:type="pct"/>
          </w:tcPr>
          <w:p w:rsidR="00DA7F04" w:rsidRDefault="00DA7F04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 w:rsidRPr="004C42D2">
              <w:rPr>
                <w:rFonts w:ascii="Times New Roman" w:eastAsia="Times New Roman" w:hAnsi="Times New Roman" w:cs="Times New Roman"/>
                <w:i/>
                <w:sz w:val="24"/>
              </w:rPr>
              <w:t>Один из перечисленных</w:t>
            </w:r>
            <w:r w:rsidR="004C42D2" w:rsidRPr="004C42D2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препаратов</w:t>
            </w:r>
            <w:r w:rsidRPr="004C42D2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(коллоидные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кристаллоидные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растворы)</w:t>
            </w:r>
          </w:p>
          <w:p w:rsidR="00DA7F04" w:rsidRDefault="00DA7F04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декстран, средняя молекулярная масса 35-45кД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килоДальтон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10мл/кг</w:t>
            </w:r>
          </w:p>
          <w:p w:rsidR="00DA7F04" w:rsidRPr="00280CCA" w:rsidRDefault="00DA7F04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-раствор</w:t>
            </w:r>
            <w:r w:rsidRPr="009E683C">
              <w:rPr>
                <w:rFonts w:ascii="Times New Roman" w:eastAsia="Times New Roman" w:hAnsi="Times New Roman" w:cs="Times New Roman"/>
                <w:sz w:val="24"/>
              </w:rPr>
              <w:t xml:space="preserve"> натрия хлорид</w:t>
            </w:r>
            <w:r>
              <w:rPr>
                <w:rFonts w:ascii="Times New Roman" w:eastAsia="Times New Roman" w:hAnsi="Times New Roman" w:cs="Times New Roman"/>
                <w:sz w:val="24"/>
              </w:rPr>
              <w:t>а 0,9% (или другие изотонические растворы 20мл/кг в течение 20-30минут)</w:t>
            </w:r>
          </w:p>
        </w:tc>
      </w:tr>
      <w:tr w:rsidR="00DA7F04" w:rsidTr="001D4241">
        <w:tc>
          <w:tcPr>
            <w:tcW w:w="312" w:type="pct"/>
          </w:tcPr>
          <w:p w:rsidR="00DA7F04" w:rsidRPr="004B6755" w:rsidRDefault="00DA7F04" w:rsidP="00E4730C">
            <w:pPr>
              <w:spacing w:line="0" w:lineRule="atLeast"/>
              <w:ind w:right="-8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88" w:type="pct"/>
          </w:tcPr>
          <w:p w:rsidR="00DA7F04" w:rsidRPr="00787334" w:rsidRDefault="001B09A5" w:rsidP="00E4730C">
            <w:pPr>
              <w:tabs>
                <w:tab w:val="left" w:pos="1931"/>
                <w:tab w:val="left" w:pos="2445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гормональной</w:t>
            </w:r>
            <w:proofErr w:type="gramEnd"/>
          </w:p>
          <w:p w:rsidR="00DA7F04" w:rsidRPr="00787334" w:rsidRDefault="001B09A5" w:rsidP="00E4730C">
            <w:pPr>
              <w:tabs>
                <w:tab w:val="left" w:pos="1931"/>
                <w:tab w:val="left" w:pos="2445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терапии</w:t>
            </w:r>
          </w:p>
        </w:tc>
        <w:tc>
          <w:tcPr>
            <w:tcW w:w="3400" w:type="pct"/>
          </w:tcPr>
          <w:p w:rsidR="004C42D2" w:rsidRDefault="004C42D2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 w:rsidRPr="009E683C">
              <w:rPr>
                <w:rFonts w:ascii="Times New Roman" w:eastAsia="Times New Roman" w:hAnsi="Times New Roman" w:cs="Times New Roman"/>
                <w:sz w:val="24"/>
              </w:rPr>
              <w:t>Гидрокортизон (в/</w:t>
            </w:r>
            <w:proofErr w:type="gramStart"/>
            <w:r w:rsidRPr="009E683C"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 w:rsidRPr="009E683C">
              <w:rPr>
                <w:rFonts w:ascii="Times New Roman" w:eastAsia="Times New Roman" w:hAnsi="Times New Roman" w:cs="Times New Roman"/>
                <w:sz w:val="24"/>
              </w:rPr>
              <w:t xml:space="preserve"> или медленно в/в)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4C42D2" w:rsidRDefault="004C42D2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 – 6 мес. – 25мг</w:t>
            </w:r>
          </w:p>
          <w:p w:rsidR="004C42D2" w:rsidRPr="0041608D" w:rsidRDefault="004C42D2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6мес. – 6 лет – 50мг</w:t>
            </w:r>
          </w:p>
          <w:p w:rsidR="00DA7F04" w:rsidRPr="00280CCA" w:rsidRDefault="004C42D2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 лет – 12 лет – 100мг</w:t>
            </w:r>
          </w:p>
        </w:tc>
      </w:tr>
      <w:tr w:rsidR="00DA7F04" w:rsidTr="001D4241">
        <w:tc>
          <w:tcPr>
            <w:tcW w:w="5000" w:type="pct"/>
            <w:gridSpan w:val="3"/>
          </w:tcPr>
          <w:p w:rsidR="00DA7F04" w:rsidRPr="009E683C" w:rsidRDefault="00DA7F04" w:rsidP="000473B4">
            <w:pPr>
              <w:spacing w:line="0" w:lineRule="atLeast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63007">
              <w:rPr>
                <w:rFonts w:ascii="Times New Roman" w:eastAsia="Times New Roman" w:hAnsi="Times New Roman" w:cs="Times New Roman"/>
                <w:b/>
                <w:sz w:val="24"/>
              </w:rPr>
              <w:t>Определение маршрута пациента и экстренная диагностика:</w:t>
            </w:r>
          </w:p>
        </w:tc>
      </w:tr>
      <w:tr w:rsidR="00DA7F04" w:rsidTr="001D4241">
        <w:tc>
          <w:tcPr>
            <w:tcW w:w="312" w:type="pct"/>
          </w:tcPr>
          <w:p w:rsidR="00DA7F04" w:rsidRPr="00280CCA" w:rsidRDefault="00DA7F04" w:rsidP="00E4730C">
            <w:pPr>
              <w:spacing w:line="0" w:lineRule="atLeast"/>
              <w:ind w:right="-8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88" w:type="pct"/>
          </w:tcPr>
          <w:p w:rsidR="00DA7F04" w:rsidRPr="00787334" w:rsidRDefault="00DA7F04" w:rsidP="00E4730C">
            <w:pPr>
              <w:tabs>
                <w:tab w:val="left" w:pos="1931"/>
                <w:tab w:val="left" w:pos="2445"/>
              </w:tabs>
              <w:spacing w:line="0" w:lineRule="atLeast"/>
              <w:ind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маршрута пациента</w:t>
            </w:r>
          </w:p>
        </w:tc>
        <w:tc>
          <w:tcPr>
            <w:tcW w:w="3400" w:type="pct"/>
          </w:tcPr>
          <w:p w:rsidR="00DA7F04" w:rsidRPr="00280CCA" w:rsidRDefault="00DA7F04" w:rsidP="00E4730C">
            <w:pPr>
              <w:spacing w:line="0" w:lineRule="atLeast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Экстренно </w:t>
            </w:r>
            <w:r w:rsidRPr="000A306C">
              <w:rPr>
                <w:rFonts w:ascii="Times New Roman" w:eastAsia="Times New Roman" w:hAnsi="Times New Roman" w:cs="Times New Roman"/>
                <w:sz w:val="24"/>
              </w:rPr>
              <w:t>госпитализ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ировать </w:t>
            </w:r>
            <w:r w:rsidRPr="000A306C">
              <w:rPr>
                <w:rFonts w:ascii="Times New Roman" w:eastAsia="Times New Roman" w:hAnsi="Times New Roman" w:cs="Times New Roman"/>
                <w:sz w:val="24"/>
              </w:rPr>
              <w:t>в отделение реанимации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A306C">
              <w:rPr>
                <w:rFonts w:ascii="Times New Roman" w:eastAsia="Times New Roman" w:hAnsi="Times New Roman" w:cs="Times New Roman"/>
                <w:sz w:val="24"/>
              </w:rPr>
              <w:t>интенсивной терапии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A306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0A306C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</w:tbl>
    <w:p w:rsidR="00280CCA" w:rsidRDefault="00280CCA" w:rsidP="007915CE">
      <w:pPr>
        <w:spacing w:line="0" w:lineRule="atLeast"/>
        <w:ind w:right="-879"/>
        <w:jc w:val="center"/>
        <w:rPr>
          <w:rFonts w:ascii="Times New Roman" w:eastAsia="Times New Roman" w:hAnsi="Times New Roman"/>
          <w:b/>
          <w:sz w:val="24"/>
        </w:rPr>
      </w:pPr>
    </w:p>
    <w:sectPr w:rsidR="00280CCA" w:rsidSect="00E4730C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13" w:rsidRDefault="00F17613" w:rsidP="007915CE">
      <w:r>
        <w:separator/>
      </w:r>
    </w:p>
  </w:endnote>
  <w:endnote w:type="continuationSeparator" w:id="0">
    <w:p w:rsidR="00F17613" w:rsidRDefault="00F17613" w:rsidP="0079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13" w:rsidRDefault="00F17613" w:rsidP="007915CE">
      <w:r>
        <w:separator/>
      </w:r>
    </w:p>
  </w:footnote>
  <w:footnote w:type="continuationSeparator" w:id="0">
    <w:p w:rsidR="00F17613" w:rsidRDefault="00F17613" w:rsidP="00791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5CE" w:rsidRPr="007915CE" w:rsidRDefault="007915CE" w:rsidP="007915CE">
    <w:pPr>
      <w:tabs>
        <w:tab w:val="left" w:pos="1290"/>
      </w:tabs>
      <w:rPr>
        <w:rFonts w:cs="Times New Roman"/>
        <w:sz w:val="16"/>
        <w:szCs w:val="22"/>
        <w:lang w:eastAsia="en-US"/>
      </w:rPr>
    </w:pPr>
    <w:r w:rsidRPr="007915CE">
      <w:rPr>
        <w:rFonts w:cs="Times New Roman"/>
        <w:sz w:val="16"/>
        <w:szCs w:val="22"/>
        <w:lang w:eastAsia="en-US"/>
      </w:rPr>
      <w:tab/>
    </w:r>
  </w:p>
  <w:tbl>
    <w:tblPr>
      <w:tblStyle w:val="a7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19"/>
      <w:gridCol w:w="4000"/>
      <w:gridCol w:w="3520"/>
      <w:gridCol w:w="1882"/>
    </w:tblGrid>
    <w:tr w:rsidR="007915CE" w:rsidRPr="007915CE" w:rsidTr="001D4241">
      <w:trPr>
        <w:trHeight w:val="433"/>
      </w:trPr>
      <w:tc>
        <w:tcPr>
          <w:tcW w:w="489" w:type="pct"/>
          <w:vMerge w:val="restart"/>
        </w:tcPr>
        <w:p w:rsidR="007915CE" w:rsidRPr="007915CE" w:rsidRDefault="007915CE" w:rsidP="007915CE">
          <w:pPr>
            <w:tabs>
              <w:tab w:val="center" w:pos="4677"/>
              <w:tab w:val="right" w:pos="9355"/>
            </w:tabs>
            <w:rPr>
              <w:rFonts w:cs="Times New Roman"/>
              <w:sz w:val="6"/>
              <w:szCs w:val="22"/>
              <w:lang w:eastAsia="en-US"/>
            </w:rPr>
          </w:pPr>
        </w:p>
        <w:p w:rsidR="007915CE" w:rsidRPr="007915CE" w:rsidRDefault="007915CE" w:rsidP="007915CE">
          <w:pPr>
            <w:tabs>
              <w:tab w:val="center" w:pos="4677"/>
              <w:tab w:val="right" w:pos="9355"/>
            </w:tabs>
            <w:rPr>
              <w:rFonts w:cs="Times New Roman"/>
              <w:sz w:val="22"/>
              <w:szCs w:val="22"/>
              <w:lang w:eastAsia="en-US"/>
            </w:rPr>
          </w:pPr>
          <w:r w:rsidRPr="007915CE">
            <w:rPr>
              <w:rFonts w:cs="Times New Roman"/>
              <w:b/>
              <w:noProof/>
              <w:sz w:val="14"/>
              <w:szCs w:val="14"/>
            </w:rPr>
            <w:drawing>
              <wp:inline distT="0" distB="0" distL="0" distR="0" wp14:anchorId="5E884B56" wp14:editId="2DBEFF9B">
                <wp:extent cx="444761" cy="53403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141" cy="577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1" w:type="pct"/>
          <w:gridSpan w:val="3"/>
        </w:tcPr>
        <w:p w:rsidR="007915CE" w:rsidRPr="007915CE" w:rsidRDefault="007915CE" w:rsidP="007915CE">
          <w:pPr>
            <w:tabs>
              <w:tab w:val="center" w:pos="4677"/>
              <w:tab w:val="right" w:pos="9355"/>
            </w:tabs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 w:eastAsia="en-US"/>
            </w:rPr>
          </w:pPr>
        </w:p>
        <w:p w:rsidR="007915CE" w:rsidRPr="007915CE" w:rsidRDefault="007915CE" w:rsidP="007915CE">
          <w:pPr>
            <w:tabs>
              <w:tab w:val="center" w:pos="4677"/>
              <w:tab w:val="right" w:pos="9355"/>
            </w:tabs>
            <w:jc w:val="center"/>
            <w:rPr>
              <w:rFonts w:ascii="Tahoma" w:hAnsi="Tahoma" w:cs="Tahoma"/>
              <w:b/>
              <w:sz w:val="17"/>
              <w:szCs w:val="17"/>
              <w:lang w:val="kk-KZ" w:eastAsia="en-US"/>
            </w:rPr>
          </w:pPr>
          <w:r w:rsidRPr="007915CE">
            <w:rPr>
              <w:rFonts w:ascii="Tahoma" w:hAnsi="Tahoma" w:cs="Tahoma"/>
              <w:b/>
              <w:bCs/>
              <w:sz w:val="17"/>
              <w:szCs w:val="17"/>
              <w:lang w:val="kk-KZ" w:eastAsia="en-US"/>
            </w:rPr>
            <w:t>«С.Ж. АСФЕНДИЯРОВ АТЫНДАҒЫ ҚАЗАҚ ҰЛТТЫҚ МЕДИЦИНА УНИВЕРСИТЕТІ» КЕАҚ</w:t>
          </w:r>
        </w:p>
        <w:p w:rsidR="007915CE" w:rsidRPr="007915CE" w:rsidRDefault="007915CE" w:rsidP="007915CE">
          <w:pPr>
            <w:tabs>
              <w:tab w:val="center" w:pos="4677"/>
              <w:tab w:val="right" w:pos="9355"/>
            </w:tabs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 w:eastAsia="en-US"/>
            </w:rPr>
          </w:pPr>
        </w:p>
        <w:p w:rsidR="007915CE" w:rsidRPr="007915CE" w:rsidRDefault="007915CE" w:rsidP="007915CE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  <w:lang w:eastAsia="en-US"/>
            </w:rPr>
          </w:pPr>
          <w:r w:rsidRPr="007915CE">
            <w:rPr>
              <w:rFonts w:ascii="Tahoma" w:hAnsi="Tahoma" w:cs="Tahoma"/>
              <w:b/>
              <w:sz w:val="17"/>
              <w:szCs w:val="17"/>
              <w:lang w:val="kk-KZ" w:eastAsia="en-US"/>
            </w:rPr>
            <w:t xml:space="preserve">НАО </w:t>
          </w:r>
          <w:r w:rsidRPr="007915CE">
            <w:rPr>
              <w:rFonts w:ascii="Tahoma" w:hAnsi="Tahoma" w:cs="Tahoma"/>
              <w:b/>
              <w:sz w:val="17"/>
              <w:szCs w:val="17"/>
              <w:lang w:eastAsia="en-US"/>
            </w:rPr>
            <w:t>«</w:t>
          </w:r>
          <w:r w:rsidRPr="007915CE">
            <w:rPr>
              <w:rFonts w:ascii="Tahoma" w:hAnsi="Tahoma" w:cs="Tahoma"/>
              <w:b/>
              <w:sz w:val="17"/>
              <w:szCs w:val="17"/>
              <w:lang w:val="kk-KZ" w:eastAsia="en-US"/>
            </w:rPr>
            <w:t xml:space="preserve">КАЗАХСКИЙ НАЦИОНАЛЬНЫЙ </w:t>
          </w:r>
          <w:r w:rsidRPr="007915CE">
            <w:rPr>
              <w:rFonts w:ascii="Tahoma" w:hAnsi="Tahoma" w:cs="Tahoma"/>
              <w:b/>
              <w:sz w:val="17"/>
              <w:szCs w:val="17"/>
              <w:lang w:eastAsia="en-US"/>
            </w:rPr>
            <w:t>МЕДИЦИНСКИЙ УНИВЕРСИТЕТ</w:t>
          </w:r>
          <w:r w:rsidRPr="007915CE">
            <w:rPr>
              <w:rFonts w:ascii="Tahoma" w:hAnsi="Tahoma" w:cs="Tahoma"/>
              <w:b/>
              <w:sz w:val="17"/>
              <w:szCs w:val="17"/>
              <w:lang w:val="kk-KZ" w:eastAsia="en-US"/>
            </w:rPr>
            <w:t xml:space="preserve"> ИМЕНИ С.Д.АСФЕНДИЯРОВА</w:t>
          </w:r>
          <w:r w:rsidRPr="007915CE">
            <w:rPr>
              <w:rFonts w:ascii="Tahoma" w:hAnsi="Tahoma" w:cs="Tahoma"/>
              <w:b/>
              <w:sz w:val="17"/>
              <w:szCs w:val="17"/>
              <w:lang w:eastAsia="en-US"/>
            </w:rPr>
            <w:t>»</w:t>
          </w:r>
        </w:p>
        <w:p w:rsidR="007915CE" w:rsidRPr="007915CE" w:rsidRDefault="007915CE" w:rsidP="007915CE">
          <w:pPr>
            <w:tabs>
              <w:tab w:val="center" w:pos="4677"/>
              <w:tab w:val="right" w:pos="9355"/>
            </w:tabs>
            <w:rPr>
              <w:rFonts w:ascii="Tahoma" w:hAnsi="Tahoma" w:cs="Tahoma"/>
              <w:sz w:val="8"/>
              <w:szCs w:val="22"/>
              <w:lang w:eastAsia="en-US"/>
            </w:rPr>
          </w:pPr>
        </w:p>
      </w:tc>
    </w:tr>
    <w:tr w:rsidR="007915CE" w:rsidRPr="007915CE" w:rsidTr="001D4241">
      <w:trPr>
        <w:trHeight w:val="176"/>
      </w:trPr>
      <w:tc>
        <w:tcPr>
          <w:tcW w:w="489" w:type="pct"/>
          <w:vMerge/>
        </w:tcPr>
        <w:p w:rsidR="007915CE" w:rsidRPr="007915CE" w:rsidRDefault="007915CE" w:rsidP="007915CE">
          <w:pPr>
            <w:tabs>
              <w:tab w:val="center" w:pos="4677"/>
              <w:tab w:val="right" w:pos="9355"/>
            </w:tabs>
            <w:rPr>
              <w:rFonts w:cs="Times New Roman"/>
              <w:sz w:val="22"/>
              <w:szCs w:val="22"/>
              <w:lang w:eastAsia="en-US"/>
            </w:rPr>
          </w:pPr>
        </w:p>
      </w:tc>
      <w:tc>
        <w:tcPr>
          <w:tcW w:w="1919" w:type="pct"/>
          <w:vMerge w:val="restart"/>
        </w:tcPr>
        <w:p w:rsidR="007915CE" w:rsidRPr="007915CE" w:rsidRDefault="007915CE" w:rsidP="007915CE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8"/>
              <w:szCs w:val="17"/>
              <w:lang w:val="kk-KZ" w:eastAsia="en-US"/>
            </w:rPr>
          </w:pPr>
        </w:p>
        <w:p w:rsidR="007915CE" w:rsidRPr="007915CE" w:rsidRDefault="007915CE" w:rsidP="007915CE">
          <w:pPr>
            <w:tabs>
              <w:tab w:val="center" w:pos="4677"/>
              <w:tab w:val="right" w:pos="9355"/>
            </w:tabs>
            <w:jc w:val="center"/>
            <w:rPr>
              <w:rFonts w:ascii="Tahoma" w:hAnsi="Tahoma" w:cs="Tahoma"/>
              <w:sz w:val="22"/>
              <w:szCs w:val="22"/>
              <w:lang w:val="kk-KZ" w:eastAsia="en-US"/>
            </w:rPr>
          </w:pPr>
          <w:r w:rsidRPr="007915CE">
            <w:rPr>
              <w:rFonts w:ascii="Times New Roman" w:hAnsi="Times New Roman" w:cs="Times New Roman"/>
              <w:sz w:val="17"/>
              <w:szCs w:val="17"/>
              <w:lang w:val="kk-KZ" w:eastAsia="en-US"/>
            </w:rPr>
            <w:t>Симуляционный центр</w:t>
          </w:r>
        </w:p>
      </w:tc>
      <w:tc>
        <w:tcPr>
          <w:tcW w:w="1689" w:type="pct"/>
          <w:vMerge w:val="restart"/>
        </w:tcPr>
        <w:p w:rsidR="007915CE" w:rsidRPr="007915CE" w:rsidRDefault="007915CE" w:rsidP="007915CE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8"/>
              <w:szCs w:val="17"/>
              <w:lang w:val="kk-KZ" w:eastAsia="en-US"/>
            </w:rPr>
          </w:pPr>
        </w:p>
        <w:p w:rsidR="007915CE" w:rsidRPr="007915CE" w:rsidRDefault="007915CE" w:rsidP="007915CE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sz w:val="17"/>
              <w:szCs w:val="17"/>
              <w:lang w:val="kk-KZ" w:eastAsia="en-US"/>
            </w:rPr>
          </w:pPr>
          <w:r w:rsidRPr="007915CE">
            <w:rPr>
              <w:rFonts w:ascii="Times New Roman" w:hAnsi="Times New Roman" w:cs="Times New Roman"/>
              <w:sz w:val="17"/>
              <w:szCs w:val="17"/>
              <w:lang w:val="kk-KZ" w:eastAsia="en-US"/>
            </w:rPr>
            <w:t xml:space="preserve">Алгоритм </w:t>
          </w:r>
        </w:p>
      </w:tc>
      <w:tc>
        <w:tcPr>
          <w:tcW w:w="903" w:type="pct"/>
        </w:tcPr>
        <w:p w:rsidR="007915CE" w:rsidRPr="001D4241" w:rsidRDefault="001D4241" w:rsidP="001D4241">
          <w:pPr>
            <w:pStyle w:val="a3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val="kk-KZ" w:eastAsia="en-US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7915CE" w:rsidRPr="007915CE" w:rsidTr="001D4241">
      <w:trPr>
        <w:trHeight w:val="135"/>
      </w:trPr>
      <w:tc>
        <w:tcPr>
          <w:tcW w:w="489" w:type="pct"/>
          <w:vMerge/>
        </w:tcPr>
        <w:p w:rsidR="007915CE" w:rsidRPr="007915CE" w:rsidRDefault="007915CE" w:rsidP="007915CE">
          <w:pPr>
            <w:tabs>
              <w:tab w:val="center" w:pos="4677"/>
              <w:tab w:val="right" w:pos="9355"/>
            </w:tabs>
            <w:rPr>
              <w:rFonts w:cs="Times New Roman"/>
              <w:sz w:val="22"/>
              <w:szCs w:val="22"/>
              <w:lang w:eastAsia="en-US"/>
            </w:rPr>
          </w:pPr>
        </w:p>
      </w:tc>
      <w:tc>
        <w:tcPr>
          <w:tcW w:w="1919" w:type="pct"/>
          <w:vMerge/>
        </w:tcPr>
        <w:p w:rsidR="007915CE" w:rsidRPr="007915CE" w:rsidRDefault="007915CE" w:rsidP="007915CE">
          <w:pPr>
            <w:tabs>
              <w:tab w:val="center" w:pos="4677"/>
              <w:tab w:val="right" w:pos="9355"/>
            </w:tabs>
            <w:rPr>
              <w:rFonts w:ascii="Tahoma" w:hAnsi="Tahoma" w:cs="Tahoma"/>
              <w:sz w:val="22"/>
              <w:szCs w:val="22"/>
              <w:lang w:eastAsia="en-US"/>
            </w:rPr>
          </w:pPr>
        </w:p>
      </w:tc>
      <w:tc>
        <w:tcPr>
          <w:tcW w:w="1689" w:type="pct"/>
          <w:vMerge/>
        </w:tcPr>
        <w:p w:rsidR="007915CE" w:rsidRPr="007915CE" w:rsidRDefault="007915CE" w:rsidP="007915CE">
          <w:pPr>
            <w:tabs>
              <w:tab w:val="center" w:pos="4677"/>
              <w:tab w:val="right" w:pos="9355"/>
            </w:tabs>
            <w:rPr>
              <w:rFonts w:ascii="Tahoma" w:hAnsi="Tahoma" w:cs="Tahoma"/>
              <w:sz w:val="22"/>
              <w:szCs w:val="22"/>
              <w:lang w:eastAsia="en-US"/>
            </w:rPr>
          </w:pPr>
        </w:p>
      </w:tc>
      <w:tc>
        <w:tcPr>
          <w:tcW w:w="903" w:type="pct"/>
        </w:tcPr>
        <w:sdt>
          <w:sdtPr>
            <w:rPr>
              <w:rFonts w:ascii="Times New Roman" w:hAnsi="Times New Roman" w:cs="Times New Roman"/>
              <w:sz w:val="17"/>
              <w:szCs w:val="17"/>
            </w:rPr>
            <w:id w:val="1477648756"/>
            <w:docPartObj>
              <w:docPartGallery w:val="Page Numbers (Top of Page)"/>
              <w:docPartUnique/>
            </w:docPartObj>
          </w:sdtPr>
          <w:sdtEndPr/>
          <w:sdtContent>
            <w:p w:rsidR="00E4730C" w:rsidRPr="00E4730C" w:rsidRDefault="00E4730C" w:rsidP="00E4730C">
              <w:pPr>
                <w:pStyle w:val="a3"/>
                <w:jc w:val="right"/>
                <w:rPr>
                  <w:rFonts w:ascii="Times New Roman" w:hAnsi="Times New Roman" w:cs="Times New Roman"/>
                  <w:sz w:val="17"/>
                  <w:szCs w:val="17"/>
                </w:rPr>
              </w:pPr>
              <w:r w:rsidRPr="00E4730C">
                <w:rPr>
                  <w:rFonts w:ascii="Times New Roman" w:hAnsi="Times New Roman" w:cs="Times New Roman"/>
                  <w:sz w:val="17"/>
                  <w:szCs w:val="17"/>
                </w:rPr>
                <w:t xml:space="preserve">Страница </w:t>
              </w:r>
              <w:r w:rsidRPr="00E4730C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begin"/>
              </w:r>
              <w:r w:rsidRPr="00E4730C">
                <w:rPr>
                  <w:rFonts w:ascii="Times New Roman" w:hAnsi="Times New Roman" w:cs="Times New Roman"/>
                  <w:bCs/>
                  <w:sz w:val="17"/>
                  <w:szCs w:val="17"/>
                </w:rPr>
                <w:instrText>PAGE</w:instrText>
              </w:r>
              <w:r w:rsidRPr="00E4730C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separate"/>
              </w:r>
              <w:r w:rsidR="001D4241">
                <w:rPr>
                  <w:rFonts w:ascii="Times New Roman" w:hAnsi="Times New Roman" w:cs="Times New Roman"/>
                  <w:bCs/>
                  <w:noProof/>
                  <w:sz w:val="17"/>
                  <w:szCs w:val="17"/>
                </w:rPr>
                <w:t>1</w:t>
              </w:r>
              <w:r w:rsidRPr="00E4730C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end"/>
              </w:r>
              <w:r w:rsidRPr="00E4730C">
                <w:rPr>
                  <w:rFonts w:ascii="Times New Roman" w:hAnsi="Times New Roman" w:cs="Times New Roman"/>
                  <w:sz w:val="17"/>
                  <w:szCs w:val="17"/>
                </w:rPr>
                <w:t xml:space="preserve"> из </w:t>
              </w:r>
              <w:r w:rsidRPr="00E4730C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begin"/>
              </w:r>
              <w:r w:rsidRPr="00E4730C">
                <w:rPr>
                  <w:rFonts w:ascii="Times New Roman" w:hAnsi="Times New Roman" w:cs="Times New Roman"/>
                  <w:bCs/>
                  <w:sz w:val="17"/>
                  <w:szCs w:val="17"/>
                </w:rPr>
                <w:instrText>NUMPAGES</w:instrText>
              </w:r>
              <w:r w:rsidRPr="00E4730C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separate"/>
              </w:r>
              <w:r w:rsidR="001D4241">
                <w:rPr>
                  <w:rFonts w:ascii="Times New Roman" w:hAnsi="Times New Roman" w:cs="Times New Roman"/>
                  <w:bCs/>
                  <w:noProof/>
                  <w:sz w:val="17"/>
                  <w:szCs w:val="17"/>
                </w:rPr>
                <w:t>2</w:t>
              </w:r>
              <w:r w:rsidRPr="00E4730C">
                <w:rPr>
                  <w:rFonts w:ascii="Times New Roman" w:hAnsi="Times New Roman" w:cs="Times New Roman"/>
                  <w:bCs/>
                  <w:sz w:val="17"/>
                  <w:szCs w:val="17"/>
                </w:rPr>
                <w:fldChar w:fldCharType="end"/>
              </w:r>
            </w:p>
          </w:sdtContent>
        </w:sdt>
        <w:p w:rsidR="007915CE" w:rsidRPr="007915CE" w:rsidRDefault="007915CE" w:rsidP="007915CE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eastAsia="en-US"/>
            </w:rPr>
          </w:pPr>
        </w:p>
      </w:tc>
    </w:tr>
  </w:tbl>
  <w:p w:rsidR="007915CE" w:rsidRDefault="007915CE" w:rsidP="00881B32">
    <w:pPr>
      <w:pStyle w:val="a3"/>
      <w:tabs>
        <w:tab w:val="clear" w:pos="4677"/>
        <w:tab w:val="clear" w:pos="9355"/>
        <w:tab w:val="left" w:pos="27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772E6"/>
    <w:multiLevelType w:val="multilevel"/>
    <w:tmpl w:val="4A0A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D6"/>
    <w:rsid w:val="000333C2"/>
    <w:rsid w:val="000473B4"/>
    <w:rsid w:val="000A306C"/>
    <w:rsid w:val="000D06BA"/>
    <w:rsid w:val="00106E64"/>
    <w:rsid w:val="001B09A5"/>
    <w:rsid w:val="001B16D7"/>
    <w:rsid w:val="001C2BD6"/>
    <w:rsid w:val="001C5D80"/>
    <w:rsid w:val="001D4241"/>
    <w:rsid w:val="002760AC"/>
    <w:rsid w:val="00280CCA"/>
    <w:rsid w:val="00283CDE"/>
    <w:rsid w:val="00363007"/>
    <w:rsid w:val="0039123E"/>
    <w:rsid w:val="0041608D"/>
    <w:rsid w:val="00430B6C"/>
    <w:rsid w:val="00471C75"/>
    <w:rsid w:val="004B6755"/>
    <w:rsid w:val="004C42D2"/>
    <w:rsid w:val="004F0242"/>
    <w:rsid w:val="00557C63"/>
    <w:rsid w:val="005A5C7B"/>
    <w:rsid w:val="005C419D"/>
    <w:rsid w:val="005C78E5"/>
    <w:rsid w:val="005E2247"/>
    <w:rsid w:val="005F64E2"/>
    <w:rsid w:val="00612D2B"/>
    <w:rsid w:val="006D21EE"/>
    <w:rsid w:val="00707A52"/>
    <w:rsid w:val="00726F23"/>
    <w:rsid w:val="007624C8"/>
    <w:rsid w:val="00787334"/>
    <w:rsid w:val="007915CE"/>
    <w:rsid w:val="007A703F"/>
    <w:rsid w:val="007B4BC1"/>
    <w:rsid w:val="007D73EE"/>
    <w:rsid w:val="00881B32"/>
    <w:rsid w:val="008A295C"/>
    <w:rsid w:val="008E21BB"/>
    <w:rsid w:val="009036A5"/>
    <w:rsid w:val="0091504A"/>
    <w:rsid w:val="00942070"/>
    <w:rsid w:val="00980267"/>
    <w:rsid w:val="009A610D"/>
    <w:rsid w:val="009E683C"/>
    <w:rsid w:val="00A751F0"/>
    <w:rsid w:val="00AF6212"/>
    <w:rsid w:val="00B07D01"/>
    <w:rsid w:val="00B14650"/>
    <w:rsid w:val="00BA5B53"/>
    <w:rsid w:val="00D42F85"/>
    <w:rsid w:val="00DA7F04"/>
    <w:rsid w:val="00DF049A"/>
    <w:rsid w:val="00E4730C"/>
    <w:rsid w:val="00F1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C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5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5CE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15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5CE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9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915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5C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C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5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5CE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915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5CE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9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915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5C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uadmin</cp:lastModifiedBy>
  <cp:revision>28</cp:revision>
  <dcterms:created xsi:type="dcterms:W3CDTF">2021-06-03T04:09:00Z</dcterms:created>
  <dcterms:modified xsi:type="dcterms:W3CDTF">2022-08-09T03:55:00Z</dcterms:modified>
</cp:coreProperties>
</file>