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46" w:rsidRPr="007F6DC7" w:rsidRDefault="00404E6C" w:rsidP="00404E6C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955046" w:rsidRPr="007F6DC7">
        <w:rPr>
          <w:rFonts w:ascii="Times New Roman" w:hAnsi="Times New Roman" w:cs="Times New Roman"/>
          <w:b/>
          <w:sz w:val="24"/>
          <w:szCs w:val="24"/>
        </w:rPr>
        <w:t>смотр ЛОР-органов при помощи лобного рефлектора</w:t>
      </w:r>
    </w:p>
    <w:p w:rsidR="00955046" w:rsidRPr="007F6DC7" w:rsidRDefault="00955046" w:rsidP="00955046">
      <w:pPr>
        <w:pStyle w:val="a3"/>
        <w:ind w:left="0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6520"/>
      </w:tblGrid>
      <w:tr w:rsidR="00193B06" w:rsidRPr="00FA3042" w:rsidTr="00404E6C">
        <w:trPr>
          <w:trHeight w:val="145"/>
          <w:tblHeader/>
        </w:trPr>
        <w:tc>
          <w:tcPr>
            <w:tcW w:w="534" w:type="dxa"/>
            <w:shd w:val="clear" w:color="auto" w:fill="auto"/>
          </w:tcPr>
          <w:p w:rsidR="00193B06" w:rsidRPr="00FA3042" w:rsidRDefault="00193B06" w:rsidP="00193B0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04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193B06" w:rsidRPr="00FA3042" w:rsidRDefault="00193B06" w:rsidP="00193B0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FA304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Шаг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193B06" w:rsidRPr="00FA3042" w:rsidRDefault="00193B06" w:rsidP="00193B06">
            <w:pPr>
              <w:widowControl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30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Алгоритм действия и критерии выполнения</w:t>
            </w:r>
          </w:p>
        </w:tc>
      </w:tr>
      <w:tr w:rsidR="0047587C" w:rsidRPr="00FA3042" w:rsidTr="00404E6C">
        <w:trPr>
          <w:trHeight w:val="145"/>
        </w:trPr>
        <w:tc>
          <w:tcPr>
            <w:tcW w:w="534" w:type="dxa"/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7587C" w:rsidRPr="00FA3042" w:rsidRDefault="0047587C" w:rsidP="00404E6C">
            <w:pPr>
              <w:widowControl w:val="0"/>
              <w:tabs>
                <w:tab w:val="left" w:pos="1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Идентификация пациента</w:t>
            </w:r>
          </w:p>
        </w:tc>
        <w:tc>
          <w:tcPr>
            <w:tcW w:w="6520" w:type="dxa"/>
            <w:shd w:val="clear" w:color="auto" w:fill="auto"/>
          </w:tcPr>
          <w:p w:rsidR="0047587C" w:rsidRPr="00FA3042" w:rsidRDefault="0047587C" w:rsidP="00404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Поздорова</w:t>
            </w:r>
            <w:r w:rsidR="00EC334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ся, представи</w:t>
            </w:r>
            <w:r w:rsidR="00EC334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ся пациенту, усади</w:t>
            </w:r>
            <w:r w:rsidR="00EC334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больного. </w:t>
            </w:r>
          </w:p>
          <w:p w:rsidR="0047587C" w:rsidRPr="00FA3042" w:rsidRDefault="00EC3349" w:rsidP="00404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ФИО, возраст, профессию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жалобы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7587C" w:rsidRPr="00FA3042" w:rsidTr="00404E6C">
        <w:trPr>
          <w:trHeight w:val="145"/>
        </w:trPr>
        <w:tc>
          <w:tcPr>
            <w:tcW w:w="534" w:type="dxa"/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7587C" w:rsidRPr="00FA3042" w:rsidRDefault="0047587C" w:rsidP="00404E6C">
            <w:pPr>
              <w:widowControl w:val="0"/>
              <w:tabs>
                <w:tab w:val="left" w:pos="1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Получение согласия</w:t>
            </w:r>
          </w:p>
        </w:tc>
        <w:tc>
          <w:tcPr>
            <w:tcW w:w="6520" w:type="dxa"/>
            <w:shd w:val="clear" w:color="auto" w:fill="auto"/>
          </w:tcPr>
          <w:p w:rsidR="0047587C" w:rsidRPr="00FA3042" w:rsidRDefault="0047587C" w:rsidP="00404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Объясни</w:t>
            </w:r>
            <w:r w:rsidR="00EC334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больному </w:t>
            </w:r>
            <w:r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суть проведения манипуляции. Получи</w:t>
            </w:r>
            <w:r w:rsidR="00EC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согласие на проведение.</w:t>
            </w:r>
          </w:p>
        </w:tc>
      </w:tr>
      <w:tr w:rsidR="0047587C" w:rsidRPr="00FA3042" w:rsidTr="00404E6C">
        <w:trPr>
          <w:trHeight w:val="145"/>
        </w:trPr>
        <w:tc>
          <w:tcPr>
            <w:tcW w:w="534" w:type="dxa"/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EC3349" w:rsidRPr="00FA3042" w:rsidRDefault="00EC3349" w:rsidP="00404E6C">
            <w:pPr>
              <w:widowControl w:val="0"/>
              <w:tabs>
                <w:tab w:val="left" w:pos="1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Обработать руки </w:t>
            </w:r>
          </w:p>
        </w:tc>
        <w:tc>
          <w:tcPr>
            <w:tcW w:w="6520" w:type="dxa"/>
            <w:shd w:val="clear" w:color="auto" w:fill="auto"/>
          </w:tcPr>
          <w:p w:rsidR="0047587C" w:rsidRPr="00FA3042" w:rsidRDefault="0047587C" w:rsidP="00404E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Вымы</w:t>
            </w:r>
            <w:r w:rsidR="00EC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руки. Наде</w:t>
            </w:r>
            <w:r w:rsidR="00EC33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стерильные перчатки </w:t>
            </w:r>
          </w:p>
        </w:tc>
      </w:tr>
      <w:tr w:rsidR="0047587C" w:rsidRPr="00FA3042" w:rsidTr="00404E6C">
        <w:trPr>
          <w:trHeight w:val="145"/>
        </w:trPr>
        <w:tc>
          <w:tcPr>
            <w:tcW w:w="534" w:type="dxa"/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7587C" w:rsidRPr="00FA3042" w:rsidRDefault="0047587C" w:rsidP="00404E6C">
            <w:pPr>
              <w:widowControl w:val="0"/>
              <w:tabs>
                <w:tab w:val="left" w:pos="1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медицинского инструментария и расходных материалов</w:t>
            </w:r>
          </w:p>
        </w:tc>
        <w:tc>
          <w:tcPr>
            <w:tcW w:w="6520" w:type="dxa"/>
            <w:shd w:val="clear" w:color="auto" w:fill="auto"/>
          </w:tcPr>
          <w:p w:rsidR="0047587C" w:rsidRPr="00FA3042" w:rsidRDefault="0047587C" w:rsidP="00404E6C">
            <w:pPr>
              <w:pStyle w:val="Default"/>
              <w:jc w:val="both"/>
            </w:pPr>
            <w:r w:rsidRPr="00FA3042">
              <w:rPr>
                <w:lang w:val="kk-KZ"/>
              </w:rPr>
              <w:t>Поготови</w:t>
            </w:r>
            <w:r w:rsidR="00EC3349">
              <w:rPr>
                <w:lang w:val="kk-KZ"/>
              </w:rPr>
              <w:t>ть</w:t>
            </w:r>
            <w:r w:rsidRPr="00FA3042">
              <w:rPr>
                <w:lang w:val="kk-KZ"/>
              </w:rPr>
              <w:t xml:space="preserve"> нужные инструменты. (</w:t>
            </w:r>
            <w:r w:rsidRPr="00FA3042">
              <w:t>Рефлектор,</w:t>
            </w:r>
            <w:r w:rsidRPr="00FA3042">
              <w:rPr>
                <w:lang w:val="kk-KZ"/>
              </w:rPr>
              <w:t xml:space="preserve"> </w:t>
            </w:r>
            <w:proofErr w:type="spellStart"/>
            <w:r w:rsidRPr="00FA3042">
              <w:t>ушн</w:t>
            </w:r>
            <w:proofErr w:type="spellEnd"/>
            <w:r w:rsidRPr="00FA3042">
              <w:rPr>
                <w:lang w:val="kk-KZ"/>
              </w:rPr>
              <w:t>ые</w:t>
            </w:r>
            <w:r w:rsidRPr="00FA3042">
              <w:t xml:space="preserve"> </w:t>
            </w:r>
            <w:proofErr w:type="spellStart"/>
            <w:r w:rsidRPr="00FA3042">
              <w:t>воронк</w:t>
            </w:r>
            <w:proofErr w:type="spellEnd"/>
            <w:r w:rsidRPr="00FA3042">
              <w:rPr>
                <w:lang w:val="kk-KZ"/>
              </w:rPr>
              <w:t xml:space="preserve">и). </w:t>
            </w:r>
            <w:r w:rsidRPr="00FA3042">
              <w:t>Рефлектор закрепи</w:t>
            </w:r>
            <w:r w:rsidR="00EC3349">
              <w:t>ть</w:t>
            </w:r>
            <w:r w:rsidRPr="00FA3042">
              <w:t xml:space="preserve"> на лбу при помощи оголовья. Отверстие рефлектора размести</w:t>
            </w:r>
            <w:r w:rsidR="00EC3349">
              <w:t>ть</w:t>
            </w:r>
            <w:r w:rsidRPr="00FA3042">
              <w:t xml:space="preserve"> напротив левого глаза.</w:t>
            </w:r>
            <w:r w:rsidRPr="00FA3042">
              <w:rPr>
                <w:lang w:val="kk-KZ"/>
              </w:rPr>
              <w:t xml:space="preserve"> </w:t>
            </w:r>
            <w:r w:rsidRPr="00FA3042">
              <w:t>Удали</w:t>
            </w:r>
            <w:r w:rsidR="00EC3349">
              <w:t>ть</w:t>
            </w:r>
            <w:r w:rsidRPr="00FA3042">
              <w:t xml:space="preserve">  рефлектор от исследуемого органа на фокусное расстояние - 25-30 см. С помощью рефлектора направи</w:t>
            </w:r>
            <w:r w:rsidR="00EC3349">
              <w:t>ть</w:t>
            </w:r>
            <w:r w:rsidRPr="00FA3042">
              <w:t xml:space="preserve"> пучок отраженного света на НСП обследуемого.</w:t>
            </w:r>
            <w:r w:rsidRPr="00FA3042">
              <w:rPr>
                <w:lang w:val="kk-KZ"/>
              </w:rPr>
              <w:t xml:space="preserve"> </w:t>
            </w:r>
            <w:r w:rsidRPr="00FA3042">
              <w:t>Осмотр осуществля</w:t>
            </w:r>
            <w:r w:rsidR="00EC3349">
              <w:t>ть</w:t>
            </w:r>
            <w:r w:rsidRPr="00FA3042">
              <w:t xml:space="preserve"> двумя глазами, при этом левым глазом смотре</w:t>
            </w:r>
            <w:r w:rsidR="00EC3349">
              <w:t>ть</w:t>
            </w:r>
            <w:r w:rsidRPr="00FA3042">
              <w:t xml:space="preserve"> через отверстие рефлектора, а правым помимо рефлектора. Периодически контролирова</w:t>
            </w:r>
            <w:r w:rsidR="00EC3349">
              <w:t>ть</w:t>
            </w:r>
            <w:r w:rsidRPr="00FA3042">
              <w:t>, находится ли зрительная ось левого глаза в центре светового пучка и выдержано ли фокусное расстояние</w:t>
            </w:r>
          </w:p>
        </w:tc>
      </w:tr>
      <w:tr w:rsidR="0047587C" w:rsidRPr="00FA3042" w:rsidTr="00404E6C">
        <w:trPr>
          <w:trHeight w:val="145"/>
        </w:trPr>
        <w:tc>
          <w:tcPr>
            <w:tcW w:w="534" w:type="dxa"/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7587C" w:rsidRPr="00FA3042" w:rsidRDefault="0047587C" w:rsidP="00404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FA3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Подобра</w:t>
            </w:r>
            <w:r w:rsidR="006F64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ть</w:t>
            </w:r>
            <w:r w:rsidRPr="00FA3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ушную воронку</w:t>
            </w:r>
          </w:p>
        </w:tc>
        <w:tc>
          <w:tcPr>
            <w:tcW w:w="6520" w:type="dxa"/>
            <w:shd w:val="clear" w:color="auto" w:fill="auto"/>
          </w:tcPr>
          <w:p w:rsidR="0047587C" w:rsidRPr="00FA3042" w:rsidRDefault="0047587C" w:rsidP="00404E6C">
            <w:pPr>
              <w:pStyle w:val="Default"/>
              <w:jc w:val="both"/>
            </w:pPr>
            <w:r w:rsidRPr="00FA3042">
              <w:t>Подобра</w:t>
            </w:r>
            <w:r w:rsidR="006F64F0">
              <w:t>ть</w:t>
            </w:r>
            <w:r w:rsidRPr="00FA3042">
              <w:t xml:space="preserve"> ушную воронку диаметром, соответствующим диаметру наружного слухового прохода.</w:t>
            </w:r>
          </w:p>
        </w:tc>
      </w:tr>
      <w:tr w:rsidR="0047587C" w:rsidRPr="00FA3042" w:rsidTr="00404E6C">
        <w:trPr>
          <w:trHeight w:val="145"/>
        </w:trPr>
        <w:tc>
          <w:tcPr>
            <w:tcW w:w="534" w:type="dxa"/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47587C" w:rsidRPr="00FA3042" w:rsidRDefault="006F64F0" w:rsidP="00404E6C">
            <w:pPr>
              <w:widowControl w:val="0"/>
              <w:tabs>
                <w:tab w:val="left" w:pos="107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Провести о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смотр наружного слухового прохода</w:t>
            </w:r>
          </w:p>
        </w:tc>
        <w:tc>
          <w:tcPr>
            <w:tcW w:w="6520" w:type="dxa"/>
            <w:shd w:val="clear" w:color="auto" w:fill="auto"/>
          </w:tcPr>
          <w:p w:rsidR="0047587C" w:rsidRPr="00FA3042" w:rsidRDefault="0047587C" w:rsidP="00404E6C">
            <w:pPr>
              <w:pStyle w:val="Default"/>
              <w:jc w:val="both"/>
            </w:pPr>
            <w:r w:rsidRPr="00FA3042">
              <w:t>При отоскопии справа, оття</w:t>
            </w:r>
            <w:r w:rsidR="006F64F0">
              <w:t>нуть</w:t>
            </w:r>
            <w:r w:rsidRPr="00FA3042">
              <w:t xml:space="preserve"> левой рукой правую ушную раковину кзади и кверху, большим и указательным пальцами правой руки вве</w:t>
            </w:r>
            <w:r w:rsidR="006F64F0">
              <w:t>сти</w:t>
            </w:r>
            <w:r w:rsidRPr="00FA3042">
              <w:t xml:space="preserve"> воронку в </w:t>
            </w:r>
            <w:proofErr w:type="spellStart"/>
            <w:r w:rsidRPr="00FA3042">
              <w:t>перепончато</w:t>
            </w:r>
            <w:proofErr w:type="spellEnd"/>
            <w:r w:rsidRPr="00FA3042">
              <w:t>-хрящевую часть наружного слухового прохода без усилия не более чем на 0,5 – 1 см. При осмотре левого уха ушную раковину оття</w:t>
            </w:r>
            <w:r w:rsidR="006F64F0">
              <w:t xml:space="preserve">нуть </w:t>
            </w:r>
            <w:r w:rsidRPr="00FA3042">
              <w:t xml:space="preserve"> правой рукой, а воронку вве</w:t>
            </w:r>
            <w:r w:rsidR="006F64F0">
              <w:t xml:space="preserve">сти </w:t>
            </w:r>
            <w:r w:rsidRPr="00FA3042">
              <w:t xml:space="preserve"> левой рукой.</w:t>
            </w:r>
          </w:p>
        </w:tc>
      </w:tr>
      <w:tr w:rsidR="0047587C" w:rsidRPr="00FA3042" w:rsidTr="00404E6C">
        <w:trPr>
          <w:trHeight w:val="31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6F64F0" w:rsidP="00404E6C">
            <w:pPr>
              <w:widowControl w:val="0"/>
              <w:tabs>
                <w:tab w:val="left" w:pos="9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о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смотр 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DD250B" w:rsidRPr="00FA30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барабанной перепонки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47587C" w:rsidP="00404E6C">
            <w:pPr>
              <w:pStyle w:val="Default"/>
              <w:jc w:val="both"/>
            </w:pPr>
            <w:r w:rsidRPr="00FA3042">
              <w:t>Произве</w:t>
            </w:r>
            <w:r w:rsidR="006F64F0">
              <w:t xml:space="preserve">сти </w:t>
            </w:r>
            <w:r w:rsidRPr="00FA3042">
              <w:t xml:space="preserve">незначительные перемещения наружного конца воронки для того, чтобы последовательно осмотреть все части барабанной перепонки. </w:t>
            </w:r>
          </w:p>
        </w:tc>
      </w:tr>
      <w:tr w:rsidR="0047587C" w:rsidRPr="00FA3042" w:rsidTr="00404E6C">
        <w:trPr>
          <w:trHeight w:val="952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DD250B" w:rsidP="00404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отоскопическую картину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47587C" w:rsidP="00404E6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отоскопическую картину: </w:t>
            </w:r>
            <w:r w:rsidRPr="00FA3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наружный слуховой проход широкий, кожа розовая, чистая, небольшое количество ушной серы. Барабанная перепонка серая, блестящая, имеет четкие контуры и опознавательные пункты. 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При наличии перфорации барабанной перепонки описал ее локализацию, форму, размер, характер краев, содержимое барабанной полости и состояние слизистой оболочки барабанной полости.</w:t>
            </w:r>
          </w:p>
        </w:tc>
      </w:tr>
      <w:tr w:rsidR="0047587C" w:rsidRPr="00FA3042" w:rsidTr="00404E6C">
        <w:trPr>
          <w:trHeight w:val="91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DD250B" w:rsidP="00404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Перечисли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опознавательные пункты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47587C" w:rsidP="00404E6C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Перечисли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 опознавательные пункты: пупок, световой рефлекс (или световой конус), рукоятку молоточка, короткий отросток молоточка, переднюю и заднюю молоточковую складки</w:t>
            </w:r>
          </w:p>
        </w:tc>
      </w:tr>
      <w:tr w:rsidR="0047587C" w:rsidRPr="00FA3042" w:rsidTr="00404E6C">
        <w:trPr>
          <w:trHeight w:val="104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47587C" w:rsidP="00193B06">
            <w:pPr>
              <w:widowControl w:val="0"/>
              <w:numPr>
                <w:ilvl w:val="0"/>
                <w:numId w:val="8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6F64F0" w:rsidP="00404E6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обследование. П</w:t>
            </w:r>
            <w:r w:rsidR="00DD250B" w:rsidRPr="00FA3042">
              <w:rPr>
                <w:rFonts w:ascii="Times New Roman" w:hAnsi="Times New Roman" w:cs="Times New Roman"/>
                <w:sz w:val="24"/>
                <w:szCs w:val="24"/>
              </w:rPr>
              <w:t>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D250B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предварительный диагноз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47587C" w:rsidRPr="00FA3042" w:rsidRDefault="00997856" w:rsidP="00404E6C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A3042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ечь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ушную воронку из уха. Сня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с себя рефлектор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>Постави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предварительный диагноз.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proofErr w:type="gramStart"/>
            <w:r w:rsidR="0047587C" w:rsidRPr="00FA3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>опроща</w:t>
            </w:r>
            <w:r w:rsidR="006F64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47587C" w:rsidRPr="00FA3042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</w:tc>
      </w:tr>
    </w:tbl>
    <w:p w:rsidR="00D976A1" w:rsidRDefault="00D976A1" w:rsidP="001F74B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76A1" w:rsidRDefault="00D976A1" w:rsidP="00F13DE4">
      <w:pPr>
        <w:suppressAutoHyphens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976A1" w:rsidSect="00404E6C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92" w:rsidRDefault="005A0C92" w:rsidP="001F74B2">
      <w:r>
        <w:separator/>
      </w:r>
    </w:p>
  </w:endnote>
  <w:endnote w:type="continuationSeparator" w:id="0">
    <w:p w:rsidR="005A0C92" w:rsidRDefault="005A0C92" w:rsidP="001F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92" w:rsidRDefault="005A0C92" w:rsidP="001F74B2">
      <w:r>
        <w:separator/>
      </w:r>
    </w:p>
  </w:footnote>
  <w:footnote w:type="continuationSeparator" w:id="0">
    <w:p w:rsidR="005A0C92" w:rsidRDefault="005A0C92" w:rsidP="001F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2998"/>
      <w:gridCol w:w="3688"/>
      <w:gridCol w:w="2385"/>
    </w:tblGrid>
    <w:tr w:rsidR="001F74B2" w:rsidTr="00BF4283">
      <w:tc>
        <w:tcPr>
          <w:tcW w:w="1135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Default="001F74B2">
          <w:pPr>
            <w:pStyle w:val="a8"/>
            <w:rPr>
              <w:rFonts w:ascii="Tahoma" w:hAnsi="Tahoma" w:cs="Tahoma"/>
              <w:sz w:val="6"/>
            </w:rPr>
          </w:pPr>
        </w:p>
        <w:p w:rsidR="001F74B2" w:rsidRDefault="001F74B2">
          <w:pPr>
            <w:contextualSpacing/>
            <w:rPr>
              <w:rFonts w:ascii="Tahoma" w:hAnsi="Tahoma" w:cs="Tahoma"/>
              <w:sz w:val="22"/>
              <w:szCs w:val="22"/>
              <w:lang w:eastAsia="en-US"/>
            </w:rPr>
          </w:pPr>
          <w:r>
            <w:rPr>
              <w:rFonts w:ascii="Tahoma" w:hAnsi="Tahoma" w:cs="Tahoma"/>
              <w:b/>
              <w:noProof/>
              <w:sz w:val="14"/>
              <w:szCs w:val="14"/>
            </w:rPr>
            <w:drawing>
              <wp:inline distT="0" distB="0" distL="0" distR="0" wp14:anchorId="5C557B49" wp14:editId="56677550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1F74B2" w:rsidRDefault="001F74B2">
          <w:pPr>
            <w:ind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1F74B2" w:rsidRDefault="001F74B2">
          <w:pPr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«ҰЛТТЫҚ МЕДИЦИНА УНИВЕРСИТЕТІ» АКЦИОНЕРЛІК ҚОҒАМЫ</w:t>
          </w:r>
        </w:p>
        <w:p w:rsidR="001F74B2" w:rsidRDefault="001F74B2">
          <w:pPr>
            <w:ind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</w:rPr>
          </w:pPr>
        </w:p>
        <w:p w:rsidR="001F74B2" w:rsidRDefault="001F74B2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  НЕ  АКЦИОНЕРНОЕ ОБЩЕСТВО </w:t>
          </w:r>
          <w:r>
            <w:rPr>
              <w:rFonts w:ascii="Tahoma" w:hAnsi="Tahoma" w:cs="Tahoma"/>
              <w:b/>
              <w:sz w:val="17"/>
              <w:szCs w:val="17"/>
            </w:rPr>
            <w:t>«НАЦИОНАЛЬНЫЙ МЕДИЦИНСКИЙ УНИВЕРСИТЕТ»</w:t>
          </w:r>
        </w:p>
        <w:p w:rsidR="001F74B2" w:rsidRDefault="001F74B2">
          <w:pPr>
            <w:pStyle w:val="a8"/>
            <w:rPr>
              <w:rFonts w:ascii="Tahoma" w:hAnsi="Tahoma" w:cs="Tahoma"/>
              <w:sz w:val="8"/>
              <w:lang w:eastAsia="en-US"/>
            </w:rPr>
          </w:pPr>
        </w:p>
      </w:tc>
    </w:tr>
    <w:tr w:rsidR="00404E6C" w:rsidTr="00BF4283">
      <w:trPr>
        <w:trHeight w:val="264"/>
      </w:trPr>
      <w:tc>
        <w:tcPr>
          <w:tcW w:w="113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04E6C" w:rsidRDefault="00404E6C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99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04E6C" w:rsidRDefault="00404E6C">
          <w:pPr>
            <w:pStyle w:val="a8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404E6C" w:rsidRDefault="00404E6C">
          <w:pPr>
            <w:pStyle w:val="a8"/>
            <w:jc w:val="center"/>
            <w:rPr>
              <w:rFonts w:ascii="Times New Roman" w:hAnsi="Times New Roman" w:cs="Times New Roman"/>
              <w:lang w:eastAsia="en-US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Симуляционный Центр</w:t>
          </w:r>
        </w:p>
      </w:tc>
      <w:tc>
        <w:tcPr>
          <w:tcW w:w="368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04E6C" w:rsidRDefault="00404E6C">
          <w:pPr>
            <w:contextualSpacing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404E6C" w:rsidRPr="00C257A8" w:rsidRDefault="00404E6C" w:rsidP="00F13DE4">
          <w:pPr>
            <w:pStyle w:val="a3"/>
            <w:ind w:left="0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C257A8">
            <w:rPr>
              <w:rFonts w:ascii="Times New Roman" w:hAnsi="Times New Roman" w:cs="Times New Roman"/>
              <w:sz w:val="17"/>
              <w:szCs w:val="17"/>
            </w:rPr>
            <w:t xml:space="preserve">Алгоритм </w:t>
          </w: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04E6C" w:rsidRDefault="00404E6C" w:rsidP="00D86B9E">
          <w:pPr>
            <w:pStyle w:val="a8"/>
            <w:jc w:val="center"/>
            <w:rPr>
              <w:rFonts w:ascii="Times New Roman" w:hAnsi="Times New Roman" w:cs="Times New Roman"/>
              <w:color w:val="7030A0"/>
              <w:lang w:val="kk-KZ" w:eastAsia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Редакция:1</w:t>
          </w:r>
        </w:p>
      </w:tc>
    </w:tr>
    <w:tr w:rsidR="001F74B2" w:rsidTr="00BF4283">
      <w:trPr>
        <w:trHeight w:val="205"/>
      </w:trPr>
      <w:tc>
        <w:tcPr>
          <w:tcW w:w="1135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ahoma" w:hAnsi="Tahoma" w:cs="Tahoma"/>
              <w:sz w:val="22"/>
              <w:szCs w:val="22"/>
              <w:lang w:eastAsia="en-US"/>
            </w:rPr>
          </w:pPr>
        </w:p>
      </w:tc>
      <w:tc>
        <w:tcPr>
          <w:tcW w:w="299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imes New Roman" w:hAnsi="Times New Roman" w:cs="Times New Roman"/>
              <w:sz w:val="22"/>
              <w:szCs w:val="22"/>
              <w:lang w:eastAsia="en-US"/>
            </w:rPr>
          </w:pPr>
        </w:p>
      </w:tc>
      <w:tc>
        <w:tcPr>
          <w:tcW w:w="368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F74B2" w:rsidRDefault="001F74B2">
          <w:pPr>
            <w:rPr>
              <w:rFonts w:ascii="Times New Roman" w:hAnsi="Times New Roman" w:cs="Times New Roman"/>
              <w:sz w:val="17"/>
              <w:szCs w:val="17"/>
              <w:lang w:val="kk-KZ" w:eastAsia="en-US"/>
            </w:rPr>
          </w:pPr>
        </w:p>
      </w:tc>
      <w:tc>
        <w:tcPr>
          <w:tcW w:w="238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F74B2" w:rsidRDefault="001F74B2">
          <w:pPr>
            <w:pStyle w:val="a8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eastAsia="en-US"/>
            </w:rPr>
          </w:pP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C257A8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 </w: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begin"/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instrText>NUMPAGES  \* Arabic  \* MERGEFORMAT</w:instrTex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separate"/>
          </w:r>
          <w:r w:rsidR="00C257A8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1F74B2" w:rsidRDefault="001F74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95601C9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352B70"/>
    <w:multiLevelType w:val="multilevel"/>
    <w:tmpl w:val="7F5C7C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0C03D62"/>
    <w:multiLevelType w:val="hybridMultilevel"/>
    <w:tmpl w:val="0C602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32423"/>
    <w:multiLevelType w:val="multilevel"/>
    <w:tmpl w:val="0BE0D5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73B3734"/>
    <w:multiLevelType w:val="hybridMultilevel"/>
    <w:tmpl w:val="9162C05E"/>
    <w:lvl w:ilvl="0" w:tplc="1EDE8E5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B2310FA"/>
    <w:multiLevelType w:val="hybridMultilevel"/>
    <w:tmpl w:val="053E5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064F"/>
    <w:multiLevelType w:val="hybridMultilevel"/>
    <w:tmpl w:val="6B4C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F0712"/>
    <w:multiLevelType w:val="hybridMultilevel"/>
    <w:tmpl w:val="F3A6D92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A04F2"/>
    <w:multiLevelType w:val="hybridMultilevel"/>
    <w:tmpl w:val="AB4067F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11D15"/>
    <w:multiLevelType w:val="hybridMultilevel"/>
    <w:tmpl w:val="D64A7764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24653"/>
    <w:multiLevelType w:val="hybridMultilevel"/>
    <w:tmpl w:val="DBE4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100AE"/>
    <w:multiLevelType w:val="hybridMultilevel"/>
    <w:tmpl w:val="7D489F38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04DEF"/>
    <w:multiLevelType w:val="hybridMultilevel"/>
    <w:tmpl w:val="FB465BFE"/>
    <w:lvl w:ilvl="0" w:tplc="D7465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9D"/>
    <w:rsid w:val="000106A8"/>
    <w:rsid w:val="00016F05"/>
    <w:rsid w:val="00023FAA"/>
    <w:rsid w:val="00060EB8"/>
    <w:rsid w:val="000C7374"/>
    <w:rsid w:val="000F4DC6"/>
    <w:rsid w:val="00111703"/>
    <w:rsid w:val="00136F30"/>
    <w:rsid w:val="001476D4"/>
    <w:rsid w:val="00193B06"/>
    <w:rsid w:val="001B0C71"/>
    <w:rsid w:val="001F64B4"/>
    <w:rsid w:val="001F74B2"/>
    <w:rsid w:val="002753D7"/>
    <w:rsid w:val="0028039B"/>
    <w:rsid w:val="00381066"/>
    <w:rsid w:val="003E1A8D"/>
    <w:rsid w:val="00402EC8"/>
    <w:rsid w:val="00402F0C"/>
    <w:rsid w:val="00404E6C"/>
    <w:rsid w:val="004450BA"/>
    <w:rsid w:val="0047587C"/>
    <w:rsid w:val="004A0CF5"/>
    <w:rsid w:val="004A4421"/>
    <w:rsid w:val="004B3C92"/>
    <w:rsid w:val="00514C86"/>
    <w:rsid w:val="0054786C"/>
    <w:rsid w:val="00595CAE"/>
    <w:rsid w:val="005A0C92"/>
    <w:rsid w:val="005F4197"/>
    <w:rsid w:val="00646DD9"/>
    <w:rsid w:val="00667F6B"/>
    <w:rsid w:val="006D5EAC"/>
    <w:rsid w:val="006F64F0"/>
    <w:rsid w:val="00756E4D"/>
    <w:rsid w:val="007A432A"/>
    <w:rsid w:val="007F6DC7"/>
    <w:rsid w:val="008332BB"/>
    <w:rsid w:val="00833ACD"/>
    <w:rsid w:val="00841B2C"/>
    <w:rsid w:val="00863F0B"/>
    <w:rsid w:val="008849BD"/>
    <w:rsid w:val="008C57EF"/>
    <w:rsid w:val="008C5B15"/>
    <w:rsid w:val="00915707"/>
    <w:rsid w:val="00955046"/>
    <w:rsid w:val="00986C9D"/>
    <w:rsid w:val="00997856"/>
    <w:rsid w:val="009A06E7"/>
    <w:rsid w:val="009A07E3"/>
    <w:rsid w:val="009F4D02"/>
    <w:rsid w:val="00A00C28"/>
    <w:rsid w:val="00A30A8E"/>
    <w:rsid w:val="00A414FA"/>
    <w:rsid w:val="00B111EF"/>
    <w:rsid w:val="00B27CA7"/>
    <w:rsid w:val="00BF4283"/>
    <w:rsid w:val="00C04C75"/>
    <w:rsid w:val="00C257A8"/>
    <w:rsid w:val="00C45EC4"/>
    <w:rsid w:val="00C5330C"/>
    <w:rsid w:val="00C62094"/>
    <w:rsid w:val="00CA5830"/>
    <w:rsid w:val="00CE441B"/>
    <w:rsid w:val="00CE6050"/>
    <w:rsid w:val="00D0227C"/>
    <w:rsid w:val="00D463FC"/>
    <w:rsid w:val="00D63062"/>
    <w:rsid w:val="00D976A1"/>
    <w:rsid w:val="00DA0606"/>
    <w:rsid w:val="00DB0A08"/>
    <w:rsid w:val="00DD250B"/>
    <w:rsid w:val="00E75D29"/>
    <w:rsid w:val="00EC3349"/>
    <w:rsid w:val="00ED2C9D"/>
    <w:rsid w:val="00EF7F67"/>
    <w:rsid w:val="00F13DE4"/>
    <w:rsid w:val="00F32728"/>
    <w:rsid w:val="00FA3042"/>
    <w:rsid w:val="00FB66A7"/>
    <w:rsid w:val="00FD6131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F4DC6"/>
    <w:pPr>
      <w:ind w:left="720"/>
      <w:contextualSpacing/>
    </w:pPr>
  </w:style>
  <w:style w:type="table" w:styleId="a5">
    <w:name w:val="Table Grid"/>
    <w:basedOn w:val="a1"/>
    <w:uiPriority w:val="59"/>
    <w:rsid w:val="0075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9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47587C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47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F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F4DC6"/>
    <w:pPr>
      <w:ind w:left="720"/>
      <w:contextualSpacing/>
    </w:pPr>
  </w:style>
  <w:style w:type="table" w:styleId="a5">
    <w:name w:val="Table Grid"/>
    <w:basedOn w:val="a1"/>
    <w:uiPriority w:val="59"/>
    <w:rsid w:val="0075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3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C9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7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74B2"/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47587C"/>
    <w:rPr>
      <w:rFonts w:ascii="Calibri" w:eastAsia="Calibri" w:hAnsi="Calibri" w:cs="Arial"/>
      <w:sz w:val="20"/>
      <w:szCs w:val="20"/>
      <w:lang w:eastAsia="ru-RU"/>
    </w:rPr>
  </w:style>
  <w:style w:type="paragraph" w:customStyle="1" w:styleId="Default">
    <w:name w:val="Default"/>
    <w:rsid w:val="00475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uadmin</dc:creator>
  <cp:keywords/>
  <dc:description/>
  <cp:lastModifiedBy>uadmin</cp:lastModifiedBy>
  <cp:revision>5</cp:revision>
  <dcterms:created xsi:type="dcterms:W3CDTF">2021-07-02T10:37:00Z</dcterms:created>
  <dcterms:modified xsi:type="dcterms:W3CDTF">2022-08-09T04:37:00Z</dcterms:modified>
</cp:coreProperties>
</file>