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88" w:rsidRPr="00323318" w:rsidRDefault="00284793" w:rsidP="00323318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«Оказание неотложной помощи при остановке сердца»</w:t>
      </w:r>
    </w:p>
    <w:p w:rsidR="00EA5488" w:rsidRPr="00323318" w:rsidRDefault="00284793" w:rsidP="0032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"/>
        <w:gridCol w:w="3858"/>
        <w:gridCol w:w="5827"/>
      </w:tblGrid>
      <w:tr w:rsidR="00284793" w:rsidRPr="00323318" w:rsidTr="00323318">
        <w:tc>
          <w:tcPr>
            <w:tcW w:w="353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1" w:type="pct"/>
          </w:tcPr>
          <w:p w:rsidR="00284793" w:rsidRPr="00323318" w:rsidRDefault="00284793" w:rsidP="00323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Шаги</w:t>
            </w:r>
          </w:p>
        </w:tc>
        <w:tc>
          <w:tcPr>
            <w:tcW w:w="2796" w:type="pct"/>
          </w:tcPr>
          <w:p w:rsidR="00284793" w:rsidRPr="00323318" w:rsidRDefault="00284793" w:rsidP="00323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действия</w:t>
            </w:r>
          </w:p>
        </w:tc>
      </w:tr>
      <w:tr w:rsidR="00284793" w:rsidRPr="00323318" w:rsidTr="00323318">
        <w:tc>
          <w:tcPr>
            <w:tcW w:w="5000" w:type="pct"/>
            <w:gridSpan w:val="3"/>
          </w:tcPr>
          <w:p w:rsidR="00284793" w:rsidRPr="00323318" w:rsidRDefault="00284793" w:rsidP="00323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состояния пациента</w:t>
            </w:r>
          </w:p>
        </w:tc>
      </w:tr>
      <w:tr w:rsidR="00284793" w:rsidRPr="00323318" w:rsidTr="00323318">
        <w:trPr>
          <w:trHeight w:val="900"/>
        </w:trPr>
        <w:tc>
          <w:tcPr>
            <w:tcW w:w="353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ситуацию: </w:t>
            </w:r>
          </w:p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сознания, вызвать помощь</w:t>
            </w:r>
          </w:p>
        </w:tc>
        <w:tc>
          <w:tcPr>
            <w:tcW w:w="2796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похлопать по плечу и окликнуть пациента, вызвать или попросить вызвать бригаду скорой неотложной помощи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пульс и </w:t>
            </w:r>
          </w:p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дыхание:</w:t>
            </w:r>
            <w:r w:rsidR="0037482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пульсацию на сонной артерии, определить наличие дыхания</w:t>
            </w:r>
          </w:p>
        </w:tc>
        <w:tc>
          <w:tcPr>
            <w:tcW w:w="2796" w:type="pct"/>
          </w:tcPr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нащупать сонную артерию, определить ее пульсацию,</w:t>
            </w:r>
            <w:r w:rsidR="0037482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контроль наличия движений грудной клетки</w:t>
            </w:r>
          </w:p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CF8" w:rsidRPr="00323318" w:rsidTr="00323318">
        <w:tc>
          <w:tcPr>
            <w:tcW w:w="5000" w:type="pct"/>
            <w:gridSpan w:val="3"/>
          </w:tcPr>
          <w:p w:rsidR="00020CF8" w:rsidRPr="00323318" w:rsidRDefault="00020CF8" w:rsidP="00323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сердечно-легочной реанимации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hAnsi="Times New Roman" w:cs="Times New Roman"/>
                <w:sz w:val="24"/>
                <w:szCs w:val="24"/>
              </w:rPr>
              <w:t>Подготовить пациента</w:t>
            </w:r>
          </w:p>
        </w:tc>
        <w:tc>
          <w:tcPr>
            <w:tcW w:w="2796" w:type="pct"/>
          </w:tcPr>
          <w:p w:rsidR="00284793" w:rsidRPr="00323318" w:rsidRDefault="00B23ECD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hAnsi="Times New Roman" w:cs="Times New Roman"/>
                <w:sz w:val="24"/>
                <w:szCs w:val="24"/>
              </w:rPr>
              <w:t>Уложил пострадавшего на твердую поверхность. О</w:t>
            </w:r>
            <w:r w:rsidR="00E30B44" w:rsidRPr="00323318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r w:rsidR="00E30B44" w:rsidRPr="00323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20CF8" w:rsidRPr="00323318">
              <w:rPr>
                <w:rFonts w:ascii="Times New Roman" w:hAnsi="Times New Roman" w:cs="Times New Roman"/>
                <w:sz w:val="24"/>
                <w:szCs w:val="24"/>
              </w:rPr>
              <w:t xml:space="preserve"> шею и грудь пострадавшего от одежды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установить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на грудине </w:t>
            </w:r>
          </w:p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пострадавшего</w:t>
            </w:r>
          </w:p>
        </w:tc>
        <w:tc>
          <w:tcPr>
            <w:tcW w:w="2796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руки на нижней половине грудины; точкой опоры является </w:t>
            </w:r>
            <w:proofErr w:type="spellStart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тенар</w:t>
            </w:r>
            <w:proofErr w:type="spellEnd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гипотенар</w:t>
            </w:r>
            <w:proofErr w:type="spellEnd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руки. Основание левой руки опирается на тыл правой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компрессии грудной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</w:p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прилагать усилие строго вертикально,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локтевых суставах выпрямлены;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компрессии –5-6 см, не отрывая ладони от груди.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компрессий –30 (не менее 100 в мин.);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 между сжатиями должны быть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минимальными;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грудная клетка должна полностью расправляться после 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сжатия;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23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 нарушении техники данный шаг </w:t>
            </w:r>
            <w:proofErr w:type="gramEnd"/>
          </w:p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считается невыполненным</w:t>
            </w:r>
            <w:proofErr w:type="gramStart"/>
            <w:r w:rsidRPr="00323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1" w:type="pct"/>
          </w:tcPr>
          <w:p w:rsidR="00284793" w:rsidRPr="00323318" w:rsidRDefault="00F75AE6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CF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и санация ротовой полости</w:t>
            </w:r>
          </w:p>
        </w:tc>
        <w:tc>
          <w:tcPr>
            <w:tcW w:w="2796" w:type="pct"/>
          </w:tcPr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Повернуть голову пациента на себя, провести санацию ротовой полости пальцем, обернутым марлей. Санация </w:t>
            </w:r>
          </w:p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одним круговым движением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51" w:type="pct"/>
          </w:tcPr>
          <w:p w:rsidR="005F3D47" w:rsidRPr="00323318" w:rsidRDefault="005F3D47" w:rsidP="003233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тройного</w:t>
            </w:r>
            <w:proofErr w:type="gramEnd"/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20CF8" w:rsidRPr="00323318" w:rsidRDefault="005F3D47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приема </w:t>
            </w:r>
            <w:proofErr w:type="spellStart"/>
            <w:r w:rsidRPr="0032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Сафара</w:t>
            </w:r>
            <w:proofErr w:type="spellEnd"/>
            <w:r w:rsidR="00020CF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запрокинуть голову,</w:t>
            </w:r>
          </w:p>
          <w:p w:rsidR="00020CF8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выдвинуть нижнюю </w:t>
            </w:r>
          </w:p>
          <w:p w:rsidR="00284793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челюсть,</w:t>
            </w:r>
            <w:r w:rsidR="0037482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C7C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открыть рот </w:t>
            </w:r>
          </w:p>
        </w:tc>
        <w:tc>
          <w:tcPr>
            <w:tcW w:w="2796" w:type="pct"/>
          </w:tcPr>
          <w:p w:rsidR="00FE73B9" w:rsidRPr="00323318" w:rsidRDefault="00020CF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одну руку на лобно-теменную область пострадавшего и откидывают голову назад, одновременно другой рукой поднимая подбородок, выдвигают нижнюю челюсть, открыть рот пациента</w:t>
            </w:r>
          </w:p>
        </w:tc>
      </w:tr>
      <w:tr w:rsidR="00FE73B9" w:rsidRPr="00323318" w:rsidTr="00323318">
        <w:tc>
          <w:tcPr>
            <w:tcW w:w="5000" w:type="pct"/>
            <w:gridSpan w:val="3"/>
          </w:tcPr>
          <w:p w:rsidR="00FE73B9" w:rsidRPr="00323318" w:rsidRDefault="00FE73B9" w:rsidP="00323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3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искусственной вентиляции легких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1" w:type="pct"/>
          </w:tcPr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закрыть нос (рот) 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пациента,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выдох </w:t>
            </w:r>
            <w:proofErr w:type="gramStart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пути,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компрессий и вдохов </w:t>
            </w:r>
          </w:p>
          <w:p w:rsidR="00284793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30:2</w:t>
            </w:r>
          </w:p>
        </w:tc>
        <w:tc>
          <w:tcPr>
            <w:tcW w:w="2796" w:type="pct"/>
          </w:tcPr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отрывая одной руки от головы пациента, второй положить на его рот марлевую салфетку и затем зажать 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 нос,</w:t>
            </w:r>
            <w:r w:rsidR="00EA5488"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выдох резко, чтоб грудная клетка поднялась,</w:t>
            </w:r>
          </w:p>
          <w:p w:rsidR="00FE73B9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выдох производится после контроля видимой экскурсии грудной клетки </w:t>
            </w:r>
          </w:p>
          <w:p w:rsidR="00F74C7C" w:rsidRPr="00323318" w:rsidRDefault="00F74C7C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компрессий и вдохов 30:2</w:t>
            </w:r>
          </w:p>
          <w:p w:rsidR="00284793" w:rsidRPr="00323318" w:rsidRDefault="00FE73B9" w:rsidP="003233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нарушении техники данный шаг считается невыполненным)</w:t>
            </w: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51" w:type="pct"/>
          </w:tcPr>
          <w:p w:rsidR="00EA5488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1 периода </w:t>
            </w:r>
          </w:p>
          <w:p w:rsidR="00EA5488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сердечно-лёгочной </w:t>
            </w:r>
          </w:p>
          <w:p w:rsidR="00284793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реанимации</w:t>
            </w:r>
          </w:p>
        </w:tc>
        <w:tc>
          <w:tcPr>
            <w:tcW w:w="2796" w:type="pct"/>
          </w:tcPr>
          <w:p w:rsidR="00EA5488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один период СЛР –5 циклов СЛР в течение </w:t>
            </w: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2-х минут</w:t>
            </w:r>
          </w:p>
          <w:p w:rsidR="00284793" w:rsidRPr="00323318" w:rsidRDefault="00284793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793" w:rsidRPr="00323318" w:rsidTr="00323318">
        <w:tc>
          <w:tcPr>
            <w:tcW w:w="353" w:type="pct"/>
          </w:tcPr>
          <w:p w:rsidR="00284793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51" w:type="pct"/>
          </w:tcPr>
          <w:p w:rsidR="00EA5488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</w:p>
          <w:p w:rsidR="00284793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СЛР</w:t>
            </w:r>
          </w:p>
        </w:tc>
        <w:tc>
          <w:tcPr>
            <w:tcW w:w="2796" w:type="pct"/>
          </w:tcPr>
          <w:p w:rsidR="00284793" w:rsidRPr="00323318" w:rsidRDefault="00EA5488" w:rsidP="00323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18">
              <w:rPr>
                <w:rFonts w:ascii="Times New Roman" w:hAnsi="Times New Roman" w:cs="Times New Roman"/>
                <w:sz w:val="24"/>
                <w:szCs w:val="24"/>
              </w:rPr>
              <w:t>определить наличие пульсации на сонной артерии</w:t>
            </w:r>
          </w:p>
        </w:tc>
      </w:tr>
    </w:tbl>
    <w:p w:rsidR="00284793" w:rsidRDefault="00284793" w:rsidP="002847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A5488" w:rsidRDefault="00EA5488" w:rsidP="002847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9104D5" w:rsidRPr="00284793" w:rsidRDefault="009104D5" w:rsidP="002847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377A" w:rsidRDefault="00EA5488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26377A" w:rsidRDefault="0026377A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7A" w:rsidRDefault="0026377A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7A" w:rsidRDefault="0026377A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7A" w:rsidRDefault="0026377A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7A" w:rsidRDefault="0026377A" w:rsidP="00EA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6377A" w:rsidSect="00323318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E7" w:rsidRDefault="00926DE7" w:rsidP="00323318">
      <w:pPr>
        <w:spacing w:after="0" w:line="240" w:lineRule="auto"/>
      </w:pPr>
      <w:r>
        <w:separator/>
      </w:r>
    </w:p>
  </w:endnote>
  <w:endnote w:type="continuationSeparator" w:id="0">
    <w:p w:rsidR="00926DE7" w:rsidRDefault="00926DE7" w:rsidP="0032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E7" w:rsidRDefault="00926DE7" w:rsidP="00323318">
      <w:pPr>
        <w:spacing w:after="0" w:line="240" w:lineRule="auto"/>
      </w:pPr>
      <w:r>
        <w:separator/>
      </w:r>
    </w:p>
  </w:footnote>
  <w:footnote w:type="continuationSeparator" w:id="0">
    <w:p w:rsidR="00926DE7" w:rsidRDefault="00926DE7" w:rsidP="0032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79"/>
      <w:gridCol w:w="3381"/>
      <w:gridCol w:w="4160"/>
      <w:gridCol w:w="1601"/>
    </w:tblGrid>
    <w:tr w:rsidR="00323318" w:rsidRPr="009D3611" w:rsidTr="00323318">
      <w:tc>
        <w:tcPr>
          <w:tcW w:w="614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23318" w:rsidRPr="009D3611" w:rsidRDefault="00323318" w:rsidP="00D75FED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6"/>
              <w:szCs w:val="20"/>
            </w:rPr>
          </w:pPr>
        </w:p>
        <w:p w:rsidR="00323318" w:rsidRPr="009D3611" w:rsidRDefault="00323318" w:rsidP="00D75FED">
          <w:pPr>
            <w:contextualSpacing/>
            <w:rPr>
              <w:rFonts w:ascii="Tahoma" w:eastAsia="Calibri" w:hAnsi="Tahoma" w:cs="Tahoma"/>
            </w:rPr>
          </w:pPr>
          <w:r w:rsidRPr="009D3611">
            <w:rPr>
              <w:rFonts w:ascii="Tahoma" w:eastAsia="Calibri" w:hAnsi="Tahoma" w:cs="Tahoma"/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2EB91CE2" wp14:editId="0E95DED9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6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23318" w:rsidRPr="009D3611" w:rsidRDefault="00323318" w:rsidP="00D75FED">
          <w:pPr>
            <w:ind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:rsidR="00323318" w:rsidRPr="009D3611" w:rsidRDefault="00323318" w:rsidP="00D75FED">
          <w:pPr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9D3611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«ҰЛТТЫҚ МЕДИЦИНА УНИВЕРСИТЕТІ» АКЦИОНЕРЛІК ҚОҒАМЫ</w:t>
          </w:r>
        </w:p>
        <w:p w:rsidR="00323318" w:rsidRPr="009D3611" w:rsidRDefault="00323318" w:rsidP="00D75FED">
          <w:pPr>
            <w:ind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</w:rPr>
          </w:pPr>
        </w:p>
        <w:p w:rsidR="00323318" w:rsidRPr="009D3611" w:rsidRDefault="00323318" w:rsidP="00D75FED">
          <w:pPr>
            <w:tabs>
              <w:tab w:val="center" w:pos="3944"/>
              <w:tab w:val="center" w:pos="4677"/>
              <w:tab w:val="right" w:pos="9355"/>
            </w:tabs>
            <w:contextualSpacing/>
            <w:rPr>
              <w:rFonts w:ascii="Tahoma" w:eastAsia="Calibri" w:hAnsi="Tahoma" w:cs="Tahoma"/>
              <w:b/>
              <w:sz w:val="17"/>
              <w:szCs w:val="17"/>
            </w:rPr>
          </w:pPr>
          <w:r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ab/>
          </w:r>
          <w:r w:rsidRPr="009D3611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 w:rsidRPr="009D3611">
            <w:rPr>
              <w:rFonts w:ascii="Tahoma" w:eastAsia="Calibri" w:hAnsi="Tahoma" w:cs="Tahoma"/>
              <w:b/>
              <w:sz w:val="17"/>
              <w:szCs w:val="17"/>
            </w:rPr>
            <w:t>«НАЦИОНАЛЬНЫЙ МЕДИЦИНСКИЙ УНИВЕРСИТЕТ»</w:t>
          </w:r>
        </w:p>
        <w:p w:rsidR="00323318" w:rsidRPr="009D3611" w:rsidRDefault="00323318" w:rsidP="00D75FED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  <w:szCs w:val="20"/>
            </w:rPr>
          </w:pPr>
        </w:p>
      </w:tc>
    </w:tr>
    <w:tr w:rsidR="00323318" w:rsidRPr="009D3611" w:rsidTr="00323318">
      <w:trPr>
        <w:trHeight w:val="264"/>
      </w:trPr>
      <w:tc>
        <w:tcPr>
          <w:tcW w:w="614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23318" w:rsidRPr="009D3611" w:rsidRDefault="00323318" w:rsidP="00323318">
          <w:pPr>
            <w:jc w:val="center"/>
            <w:rPr>
              <w:rFonts w:ascii="Tahoma" w:eastAsia="Calibri" w:hAnsi="Tahoma" w:cs="Tahoma"/>
            </w:rPr>
          </w:pPr>
        </w:p>
      </w:tc>
      <w:tc>
        <w:tcPr>
          <w:tcW w:w="1622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23318" w:rsidRPr="00323318" w:rsidRDefault="00323318" w:rsidP="0032331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:rsidR="00323318" w:rsidRPr="00323318" w:rsidRDefault="00323318" w:rsidP="0032331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323318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1996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23318" w:rsidRPr="00323318" w:rsidRDefault="00323318" w:rsidP="00323318">
          <w:pPr>
            <w:contextualSpacing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:rsidR="00323318" w:rsidRPr="00323318" w:rsidRDefault="00323318" w:rsidP="00323318">
          <w:pPr>
            <w:contextualSpacing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 w:rsidRPr="00323318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Алгоритм</w:t>
          </w:r>
        </w:p>
      </w:tc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323318" w:rsidRPr="00323318" w:rsidRDefault="00323318" w:rsidP="0032331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color w:val="7030A0"/>
              <w:sz w:val="20"/>
              <w:szCs w:val="20"/>
              <w:lang w:val="kk-KZ"/>
            </w:rPr>
          </w:pPr>
          <w:r w:rsidRPr="00323318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323318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323318" w:rsidRPr="009D3611" w:rsidTr="00323318">
      <w:trPr>
        <w:trHeight w:val="205"/>
      </w:trPr>
      <w:tc>
        <w:tcPr>
          <w:tcW w:w="614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23318" w:rsidRPr="009D3611" w:rsidRDefault="00323318" w:rsidP="00323318">
          <w:pPr>
            <w:jc w:val="center"/>
            <w:rPr>
              <w:rFonts w:ascii="Tahoma" w:eastAsia="Calibri" w:hAnsi="Tahoma" w:cs="Tahoma"/>
            </w:rPr>
          </w:pPr>
        </w:p>
      </w:tc>
      <w:tc>
        <w:tcPr>
          <w:tcW w:w="162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23318" w:rsidRPr="00323318" w:rsidRDefault="00323318" w:rsidP="00323318">
          <w:pPr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996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23318" w:rsidRPr="00323318" w:rsidRDefault="00323318" w:rsidP="00323318">
          <w:pPr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323318" w:rsidRPr="00323318" w:rsidRDefault="00323318" w:rsidP="0032331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 w:rsidRPr="00323318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Страница 1 из 1</w:t>
          </w:r>
        </w:p>
      </w:tc>
    </w:tr>
  </w:tbl>
  <w:p w:rsidR="00323318" w:rsidRDefault="00323318" w:rsidP="0032331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3"/>
    <w:rsid w:val="00020CF8"/>
    <w:rsid w:val="00056F6C"/>
    <w:rsid w:val="000823F1"/>
    <w:rsid w:val="000B04A9"/>
    <w:rsid w:val="001D43C1"/>
    <w:rsid w:val="001E42CC"/>
    <w:rsid w:val="0026377A"/>
    <w:rsid w:val="00284793"/>
    <w:rsid w:val="002A2FCC"/>
    <w:rsid w:val="00323318"/>
    <w:rsid w:val="00336A87"/>
    <w:rsid w:val="00374828"/>
    <w:rsid w:val="0039718F"/>
    <w:rsid w:val="003A01B1"/>
    <w:rsid w:val="003C039A"/>
    <w:rsid w:val="00404698"/>
    <w:rsid w:val="00475603"/>
    <w:rsid w:val="004B0297"/>
    <w:rsid w:val="004D7E9D"/>
    <w:rsid w:val="004E608A"/>
    <w:rsid w:val="004F2688"/>
    <w:rsid w:val="00501E3C"/>
    <w:rsid w:val="00562F85"/>
    <w:rsid w:val="005F3D47"/>
    <w:rsid w:val="005F7F92"/>
    <w:rsid w:val="00644B99"/>
    <w:rsid w:val="00697333"/>
    <w:rsid w:val="006B4BD9"/>
    <w:rsid w:val="006E5393"/>
    <w:rsid w:val="0071569C"/>
    <w:rsid w:val="008E4AA5"/>
    <w:rsid w:val="009104D5"/>
    <w:rsid w:val="00926DE7"/>
    <w:rsid w:val="00963440"/>
    <w:rsid w:val="009C2199"/>
    <w:rsid w:val="009F171F"/>
    <w:rsid w:val="00A44EA1"/>
    <w:rsid w:val="00AA4690"/>
    <w:rsid w:val="00B1635F"/>
    <w:rsid w:val="00B23ECD"/>
    <w:rsid w:val="00BE2665"/>
    <w:rsid w:val="00C02041"/>
    <w:rsid w:val="00C42A77"/>
    <w:rsid w:val="00D72B39"/>
    <w:rsid w:val="00DC5A1C"/>
    <w:rsid w:val="00DD6E02"/>
    <w:rsid w:val="00E30B44"/>
    <w:rsid w:val="00EA5488"/>
    <w:rsid w:val="00F74C7C"/>
    <w:rsid w:val="00F75AE6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4D7E9D"/>
  </w:style>
  <w:style w:type="paragraph" w:styleId="a4">
    <w:name w:val="Balloon Text"/>
    <w:basedOn w:val="a"/>
    <w:link w:val="a5"/>
    <w:uiPriority w:val="99"/>
    <w:semiHidden/>
    <w:unhideWhenUsed/>
    <w:rsid w:val="002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318"/>
  </w:style>
  <w:style w:type="paragraph" w:styleId="a8">
    <w:name w:val="footer"/>
    <w:basedOn w:val="a"/>
    <w:link w:val="a9"/>
    <w:uiPriority w:val="99"/>
    <w:unhideWhenUsed/>
    <w:rsid w:val="0032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4D7E9D"/>
  </w:style>
  <w:style w:type="paragraph" w:styleId="a4">
    <w:name w:val="Balloon Text"/>
    <w:basedOn w:val="a"/>
    <w:link w:val="a5"/>
    <w:uiPriority w:val="99"/>
    <w:semiHidden/>
    <w:unhideWhenUsed/>
    <w:rsid w:val="002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318"/>
  </w:style>
  <w:style w:type="paragraph" w:styleId="a8">
    <w:name w:val="footer"/>
    <w:basedOn w:val="a"/>
    <w:link w:val="a9"/>
    <w:uiPriority w:val="99"/>
    <w:unhideWhenUsed/>
    <w:rsid w:val="0032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38</cp:revision>
  <dcterms:created xsi:type="dcterms:W3CDTF">2022-06-07T05:17:00Z</dcterms:created>
  <dcterms:modified xsi:type="dcterms:W3CDTF">2022-08-09T04:18:00Z</dcterms:modified>
</cp:coreProperties>
</file>