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8"/>
        <w:tblW w:w="5000" w:type="pct"/>
        <w:tblCellSpacing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29"/>
        <w:gridCol w:w="4126"/>
      </w:tblGrid>
      <w:tr w:rsidR="00B46F4B" w:rsidRPr="00045392" w14:paraId="0916BBEE" w14:textId="77777777" w:rsidTr="00106DF8">
        <w:trPr>
          <w:trHeight w:val="30"/>
          <w:tblCellSpacing w:w="0" w:type="auto"/>
        </w:trPr>
        <w:tc>
          <w:tcPr>
            <w:tcW w:w="2795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1148" w14:textId="77777777" w:rsidR="00B46F4B" w:rsidRPr="00045392" w:rsidRDefault="00B46F4B" w:rsidP="00F30552"/>
        </w:tc>
        <w:tc>
          <w:tcPr>
            <w:tcW w:w="2205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F480" w14:textId="154E9C41" w:rsidR="00B46F4B" w:rsidRPr="00045392" w:rsidRDefault="00B46F4B" w:rsidP="00106DF8">
            <w:pPr>
              <w:jc w:val="center"/>
            </w:pPr>
          </w:p>
        </w:tc>
      </w:tr>
    </w:tbl>
    <w:p w14:paraId="6F67C412" w14:textId="77777777" w:rsidR="00333A47" w:rsidRPr="00045392" w:rsidRDefault="00333A47" w:rsidP="00333A47">
      <w:pPr>
        <w:jc w:val="center"/>
        <w:rPr>
          <w:b/>
          <w:bCs/>
        </w:rPr>
      </w:pPr>
      <w:r w:rsidRPr="00045392">
        <w:rPr>
          <w:b/>
          <w:bCs/>
        </w:rPr>
        <w:t xml:space="preserve">Пересмотр и разработка типовых учебных планов </w:t>
      </w:r>
      <w:r w:rsidRPr="00045392">
        <w:rPr>
          <w:b/>
          <w:bCs/>
        </w:rPr>
        <w:br/>
        <w:t xml:space="preserve">ОП резидентуры по специальности </w:t>
      </w:r>
    </w:p>
    <w:p w14:paraId="7AD9D7C1" w14:textId="77777777" w:rsidR="00333A47" w:rsidRPr="00045392" w:rsidRDefault="00333A47" w:rsidP="00333A47">
      <w:pPr>
        <w:jc w:val="center"/>
        <w:rPr>
          <w:b/>
          <w:bCs/>
        </w:rPr>
      </w:pPr>
      <w:r w:rsidRPr="00045392">
        <w:rPr>
          <w:b/>
          <w:bCs/>
        </w:rPr>
        <w:t>"Гастроэнтерология взрослая, детская"</w:t>
      </w:r>
    </w:p>
    <w:p w14:paraId="1236F2A3" w14:textId="77777777" w:rsidR="00333A47" w:rsidRPr="00045392" w:rsidRDefault="00333A47" w:rsidP="00333A47">
      <w:pPr>
        <w:jc w:val="center"/>
        <w:rPr>
          <w:b/>
          <w:bCs/>
        </w:rPr>
      </w:pPr>
      <w:r w:rsidRPr="00045392">
        <w:rPr>
          <w:b/>
          <w:bCs/>
        </w:rPr>
        <w:t xml:space="preserve">Техническое задание </w:t>
      </w:r>
    </w:p>
    <w:p w14:paraId="610723DD" w14:textId="77777777" w:rsidR="00333A47" w:rsidRPr="00045392" w:rsidRDefault="00333A47" w:rsidP="00333A47">
      <w:pPr>
        <w:jc w:val="center"/>
        <w:rPr>
          <w:b/>
          <w:bCs/>
        </w:rPr>
      </w:pPr>
    </w:p>
    <w:p w14:paraId="69F7CE84" w14:textId="77777777" w:rsidR="00333A47" w:rsidRPr="00045392" w:rsidRDefault="00333A47" w:rsidP="00333A47">
      <w:pPr>
        <w:ind w:right="140"/>
        <w:jc w:val="both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6"/>
        <w:gridCol w:w="4501"/>
      </w:tblGrid>
      <w:tr w:rsidR="00333A47" w:rsidRPr="00045392" w14:paraId="1840A76F" w14:textId="77777777" w:rsidTr="00DD4E5E">
        <w:tc>
          <w:tcPr>
            <w:tcW w:w="4820" w:type="dxa"/>
          </w:tcPr>
          <w:p w14:paraId="62BA9A1C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Наименование специальности</w:t>
            </w:r>
          </w:p>
          <w:p w14:paraId="2BB6FD30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«Гастроэнтерология взрослая, детская»</w:t>
            </w:r>
          </w:p>
        </w:tc>
        <w:tc>
          <w:tcPr>
            <w:tcW w:w="4567" w:type="dxa"/>
          </w:tcPr>
          <w:p w14:paraId="261BEC30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 xml:space="preserve">Из перечня медицинских специальностей программ резидентуры </w:t>
            </w:r>
          </w:p>
        </w:tc>
      </w:tr>
      <w:tr w:rsidR="00333A47" w:rsidRPr="00045392" w14:paraId="04F471D1" w14:textId="77777777" w:rsidTr="00DD4E5E">
        <w:tc>
          <w:tcPr>
            <w:tcW w:w="4820" w:type="dxa"/>
          </w:tcPr>
          <w:p w14:paraId="0364176F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567" w:type="dxa"/>
          </w:tcPr>
          <w:p w14:paraId="31E3A317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2 года</w:t>
            </w:r>
          </w:p>
        </w:tc>
      </w:tr>
      <w:tr w:rsidR="00333A47" w:rsidRPr="00045392" w14:paraId="72802C88" w14:textId="77777777" w:rsidTr="00DD4E5E">
        <w:tc>
          <w:tcPr>
            <w:tcW w:w="4820" w:type="dxa"/>
          </w:tcPr>
          <w:p w14:paraId="30BF04D7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567" w:type="dxa"/>
          </w:tcPr>
          <w:p w14:paraId="2B298280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140 кредита</w:t>
            </w:r>
          </w:p>
        </w:tc>
      </w:tr>
      <w:tr w:rsidR="00333A47" w:rsidRPr="00045392" w14:paraId="487B342A" w14:textId="77777777" w:rsidTr="00DD4E5E">
        <w:tc>
          <w:tcPr>
            <w:tcW w:w="4820" w:type="dxa"/>
          </w:tcPr>
          <w:p w14:paraId="3A395AE9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567" w:type="dxa"/>
          </w:tcPr>
          <w:p w14:paraId="45618013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Врач по специальности гастроэнтеролог (взрослый, детский)</w:t>
            </w:r>
          </w:p>
        </w:tc>
      </w:tr>
      <w:tr w:rsidR="00333A47" w:rsidRPr="00045392" w14:paraId="753633A5" w14:textId="77777777" w:rsidTr="00DD4E5E">
        <w:trPr>
          <w:trHeight w:val="5237"/>
        </w:trPr>
        <w:tc>
          <w:tcPr>
            <w:tcW w:w="4820" w:type="dxa"/>
          </w:tcPr>
          <w:p w14:paraId="398D123D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разработчиках: </w:t>
            </w:r>
          </w:p>
          <w:p w14:paraId="740185F9" w14:textId="77777777" w:rsidR="00333A47" w:rsidRPr="00045392" w:rsidRDefault="00333A47" w:rsidP="00DD4E5E">
            <w:pPr>
              <w:pStyle w:val="a4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392">
              <w:rPr>
                <w:rFonts w:ascii="Times New Roman" w:eastAsia="Times New Roman" w:hAnsi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567" w:type="dxa"/>
          </w:tcPr>
          <w:p w14:paraId="797D9D29" w14:textId="77777777" w:rsidR="00333A47" w:rsidRPr="00045392" w:rsidRDefault="00333A47" w:rsidP="00DD4E5E">
            <w:pPr>
              <w:jc w:val="both"/>
            </w:pPr>
            <w:r w:rsidRPr="00045392">
              <w:t xml:space="preserve">Ларюшина Елена Михайловна, Заведующая кафедрой внутренних болезней НАО МУК, к.м.н., профессор; </w:t>
            </w:r>
            <w:proofErr w:type="spellStart"/>
            <w:r w:rsidRPr="00045392">
              <w:t>Кайбуллаева</w:t>
            </w:r>
            <w:proofErr w:type="spellEnd"/>
            <w:r w:rsidRPr="00045392">
              <w:t xml:space="preserve"> Джамиля </w:t>
            </w:r>
            <w:proofErr w:type="spellStart"/>
            <w:r w:rsidRPr="00045392">
              <w:t>Ахтановна</w:t>
            </w:r>
            <w:proofErr w:type="spellEnd"/>
            <w:r w:rsidRPr="00045392">
              <w:t xml:space="preserve">, Председатель ОФ "Казахское научное общество по изучению кишечника", </w:t>
            </w:r>
            <w:proofErr w:type="spellStart"/>
            <w:r w:rsidRPr="00045392">
              <w:t>к.м.н</w:t>
            </w:r>
            <w:proofErr w:type="spellEnd"/>
            <w:r w:rsidRPr="00045392">
              <w:t>, доцент кафедры гастроэнтерологии НАО «</w:t>
            </w:r>
            <w:proofErr w:type="spellStart"/>
            <w:r w:rsidRPr="00045392">
              <w:t>КазНМУ</w:t>
            </w:r>
            <w:proofErr w:type="spellEnd"/>
            <w:r w:rsidRPr="00045392">
              <w:t xml:space="preserve"> им. С.Д. </w:t>
            </w:r>
            <w:proofErr w:type="spellStart"/>
            <w:r w:rsidRPr="00045392">
              <w:t>Асфендиярова</w:t>
            </w:r>
            <w:proofErr w:type="spellEnd"/>
            <w:r w:rsidRPr="00045392">
              <w:t>»;</w:t>
            </w:r>
          </w:p>
          <w:p w14:paraId="630329E6" w14:textId="77777777" w:rsidR="00333A47" w:rsidRPr="00045392" w:rsidRDefault="00333A47" w:rsidP="00DD4E5E">
            <w:pPr>
              <w:jc w:val="both"/>
            </w:pPr>
            <w:r w:rsidRPr="00045392">
              <w:t xml:space="preserve">Курманова Гаухар </w:t>
            </w:r>
            <w:proofErr w:type="spellStart"/>
            <w:r w:rsidRPr="00045392">
              <w:t>Медеубаевна</w:t>
            </w:r>
            <w:proofErr w:type="spellEnd"/>
            <w:r w:rsidRPr="00045392">
              <w:t xml:space="preserve">, Заведующая кафедрой клинических дисциплин </w:t>
            </w:r>
            <w:proofErr w:type="spellStart"/>
            <w:r w:rsidRPr="00045392">
              <w:t>КазНУ</w:t>
            </w:r>
            <w:proofErr w:type="spellEnd"/>
            <w:r w:rsidRPr="00045392">
              <w:t xml:space="preserve"> </w:t>
            </w:r>
            <w:proofErr w:type="spellStart"/>
            <w:r w:rsidRPr="00045392">
              <w:t>им.Аль</w:t>
            </w:r>
            <w:proofErr w:type="spellEnd"/>
            <w:r w:rsidRPr="00045392">
              <w:t>-Фараби, д.м.н., профессор;</w:t>
            </w:r>
          </w:p>
          <w:p w14:paraId="0B6B4E13" w14:textId="77777777" w:rsidR="00333A47" w:rsidRPr="00045392" w:rsidRDefault="00333A47" w:rsidP="00DD4E5E">
            <w:pPr>
              <w:jc w:val="both"/>
            </w:pPr>
            <w:proofErr w:type="spellStart"/>
            <w:r w:rsidRPr="00045392">
              <w:t>Базаргалиев</w:t>
            </w:r>
            <w:proofErr w:type="spellEnd"/>
            <w:r w:rsidRPr="00045392">
              <w:t xml:space="preserve"> </w:t>
            </w:r>
            <w:proofErr w:type="spellStart"/>
            <w:r w:rsidRPr="00045392">
              <w:t>Ерлан</w:t>
            </w:r>
            <w:proofErr w:type="spellEnd"/>
            <w:r w:rsidRPr="00045392">
              <w:t xml:space="preserve"> </w:t>
            </w:r>
            <w:proofErr w:type="spellStart"/>
            <w:r w:rsidRPr="00045392">
              <w:t>Шаймерденович</w:t>
            </w:r>
            <w:proofErr w:type="spellEnd"/>
            <w:r w:rsidRPr="00045392">
              <w:t>,</w:t>
            </w:r>
          </w:p>
          <w:p w14:paraId="2E9EE97F" w14:textId="77777777" w:rsidR="00333A47" w:rsidRPr="00045392" w:rsidRDefault="00333A47" w:rsidP="00DD4E5E">
            <w:pPr>
              <w:jc w:val="both"/>
            </w:pPr>
            <w:r w:rsidRPr="00045392">
              <w:t>Руководитель кафедры внутренних болезней №1, ЗКМУ имени Марата Оспанова, к.м.н., доцент;</w:t>
            </w:r>
          </w:p>
          <w:p w14:paraId="13EC738D" w14:textId="77777777" w:rsidR="00333A47" w:rsidRDefault="00333A47" w:rsidP="00DD4E5E">
            <w:pPr>
              <w:jc w:val="both"/>
            </w:pPr>
            <w:proofErr w:type="spellStart"/>
            <w:r w:rsidRPr="00045392">
              <w:t>Джумабаева</w:t>
            </w:r>
            <w:proofErr w:type="spellEnd"/>
            <w:r w:rsidRPr="00045392">
              <w:t xml:space="preserve"> </w:t>
            </w:r>
            <w:proofErr w:type="spellStart"/>
            <w:r w:rsidRPr="00045392">
              <w:t>Алмагуль</w:t>
            </w:r>
            <w:proofErr w:type="spellEnd"/>
            <w:r w:rsidRPr="00045392">
              <w:t xml:space="preserve"> </w:t>
            </w:r>
            <w:proofErr w:type="spellStart"/>
            <w:r w:rsidRPr="00045392">
              <w:t>Еркиновна</w:t>
            </w:r>
            <w:proofErr w:type="spellEnd"/>
            <w:r w:rsidRPr="00045392">
              <w:t>, ассистент кафедры гастроэнтерологии НАО «</w:t>
            </w:r>
            <w:proofErr w:type="spellStart"/>
            <w:r w:rsidRPr="00045392">
              <w:t>КазНМУ</w:t>
            </w:r>
            <w:proofErr w:type="spellEnd"/>
            <w:r w:rsidRPr="00045392">
              <w:t xml:space="preserve"> им. С.Д. </w:t>
            </w:r>
            <w:proofErr w:type="spellStart"/>
            <w:r w:rsidRPr="00045392">
              <w:t>Асфендиярова</w:t>
            </w:r>
            <w:proofErr w:type="spellEnd"/>
            <w:r w:rsidRPr="00045392">
              <w:t>».</w:t>
            </w:r>
          </w:p>
          <w:p w14:paraId="217088A0" w14:textId="17557225" w:rsidR="00F30552" w:rsidRPr="00045392" w:rsidRDefault="00F30552" w:rsidP="00DD4E5E">
            <w:pPr>
              <w:jc w:val="both"/>
            </w:pPr>
            <w:proofErr w:type="spellStart"/>
            <w:r w:rsidRPr="00F30552">
              <w:t>Каримханова</w:t>
            </w:r>
            <w:proofErr w:type="spellEnd"/>
            <w:r w:rsidRPr="00F30552">
              <w:t xml:space="preserve"> </w:t>
            </w:r>
            <w:proofErr w:type="spellStart"/>
            <w:r w:rsidRPr="00F30552">
              <w:t>Акбота</w:t>
            </w:r>
            <w:proofErr w:type="spellEnd"/>
            <w:r w:rsidRPr="00F30552">
              <w:t xml:space="preserve"> </w:t>
            </w:r>
            <w:proofErr w:type="spellStart"/>
            <w:r w:rsidRPr="00F30552">
              <w:t>Токтаргазыновна,к.м.н</w:t>
            </w:r>
            <w:proofErr w:type="spellEnd"/>
            <w:r w:rsidRPr="00F30552">
              <w:t>., доцент кафедры детских болезней с курсом неонатологии</w:t>
            </w:r>
            <w:r>
              <w:t>,</w:t>
            </w:r>
            <w:r w:rsidRPr="00045392">
              <w:t xml:space="preserve"> НАО «</w:t>
            </w:r>
            <w:proofErr w:type="spellStart"/>
            <w:r w:rsidRPr="00045392">
              <w:t>КазНМУ</w:t>
            </w:r>
            <w:proofErr w:type="spellEnd"/>
            <w:r w:rsidRPr="00045392">
              <w:t xml:space="preserve"> им. С.Д. </w:t>
            </w:r>
            <w:proofErr w:type="spellStart"/>
            <w:r w:rsidRPr="00045392">
              <w:t>Асфендиярова</w:t>
            </w:r>
            <w:proofErr w:type="spellEnd"/>
            <w:r w:rsidRPr="00045392">
              <w:t>»</w:t>
            </w:r>
            <w:r w:rsidRPr="00F30552">
              <w:t>.</w:t>
            </w:r>
          </w:p>
        </w:tc>
      </w:tr>
    </w:tbl>
    <w:p w14:paraId="3B6832C2" w14:textId="77777777" w:rsidR="00333A47" w:rsidRPr="00045392" w:rsidRDefault="00333A47" w:rsidP="00333A47">
      <w:pPr>
        <w:jc w:val="center"/>
        <w:rPr>
          <w:b/>
          <w:bCs/>
        </w:rPr>
      </w:pPr>
    </w:p>
    <w:p w14:paraId="09978A61" w14:textId="7EC5ECAD" w:rsidR="00462D37" w:rsidRDefault="00462D37" w:rsidP="00462D37">
      <w:pPr>
        <w:jc w:val="center"/>
        <w:rPr>
          <w:b/>
          <w:bCs/>
        </w:rPr>
      </w:pPr>
    </w:p>
    <w:p w14:paraId="0A1595DF" w14:textId="79234A93" w:rsidR="000D4843" w:rsidRDefault="000D4843" w:rsidP="00462D37">
      <w:pPr>
        <w:jc w:val="center"/>
        <w:rPr>
          <w:b/>
          <w:bCs/>
        </w:rPr>
      </w:pPr>
    </w:p>
    <w:p w14:paraId="59F0DCF1" w14:textId="0858E6FD" w:rsidR="000D4843" w:rsidRDefault="000D4843" w:rsidP="00462D37">
      <w:pPr>
        <w:jc w:val="center"/>
        <w:rPr>
          <w:b/>
          <w:bCs/>
        </w:rPr>
      </w:pPr>
    </w:p>
    <w:p w14:paraId="55A23ECB" w14:textId="4C4FC524" w:rsidR="000D4843" w:rsidRDefault="000D4843" w:rsidP="00462D37">
      <w:pPr>
        <w:jc w:val="center"/>
        <w:rPr>
          <w:b/>
          <w:bCs/>
        </w:rPr>
      </w:pPr>
    </w:p>
    <w:p w14:paraId="2B4AD64A" w14:textId="710B910C" w:rsidR="000D4843" w:rsidRDefault="000D4843" w:rsidP="00462D37">
      <w:pPr>
        <w:jc w:val="center"/>
        <w:rPr>
          <w:b/>
          <w:bCs/>
        </w:rPr>
      </w:pPr>
    </w:p>
    <w:p w14:paraId="63C87417" w14:textId="1C1A8494" w:rsidR="000D4843" w:rsidRDefault="000D4843" w:rsidP="00462D37">
      <w:pPr>
        <w:jc w:val="center"/>
        <w:rPr>
          <w:b/>
          <w:bCs/>
        </w:rPr>
      </w:pPr>
    </w:p>
    <w:p w14:paraId="405CDCA9" w14:textId="458A1064" w:rsidR="000D4843" w:rsidRDefault="000D4843" w:rsidP="00462D37">
      <w:pPr>
        <w:jc w:val="center"/>
        <w:rPr>
          <w:b/>
          <w:bCs/>
        </w:rPr>
      </w:pPr>
    </w:p>
    <w:p w14:paraId="5CA3B3BA" w14:textId="0F32D9E3" w:rsidR="000D4843" w:rsidRDefault="000D4843" w:rsidP="00462D37">
      <w:pPr>
        <w:jc w:val="center"/>
        <w:rPr>
          <w:b/>
          <w:bCs/>
        </w:rPr>
      </w:pPr>
    </w:p>
    <w:p w14:paraId="2CDDA1D9" w14:textId="77777777" w:rsidR="000D4843" w:rsidRPr="00045392" w:rsidRDefault="000D4843" w:rsidP="00462D37">
      <w:pPr>
        <w:jc w:val="center"/>
        <w:rPr>
          <w:b/>
          <w:bCs/>
        </w:rPr>
      </w:pPr>
    </w:p>
    <w:p w14:paraId="404CE14E" w14:textId="77777777" w:rsidR="006066F2" w:rsidRPr="00045392" w:rsidRDefault="006066F2" w:rsidP="006066F2">
      <w:pPr>
        <w:framePr w:hSpace="180" w:wrap="around" w:vAnchor="text" w:hAnchor="text" w:x="132" w:y="1"/>
        <w:shd w:val="clear" w:color="auto" w:fill="FFFFFF"/>
        <w:contextualSpacing/>
        <w:suppressOverlap/>
        <w:jc w:val="center"/>
        <w:textAlignment w:val="baseline"/>
        <w:outlineLvl w:val="2"/>
        <w:rPr>
          <w:b/>
        </w:rPr>
      </w:pPr>
      <w:r w:rsidRPr="00045392">
        <w:rPr>
          <w:b/>
        </w:rPr>
        <w:lastRenderedPageBreak/>
        <w:t xml:space="preserve">Типовой учебный план по специальности </w:t>
      </w:r>
    </w:p>
    <w:p w14:paraId="47E7B77E" w14:textId="3B6F84F8" w:rsidR="006066F2" w:rsidRPr="00045392" w:rsidRDefault="006066F2" w:rsidP="006066F2">
      <w:pPr>
        <w:framePr w:hSpace="180" w:wrap="around" w:vAnchor="text" w:hAnchor="text" w:x="132" w:y="1"/>
        <w:shd w:val="clear" w:color="auto" w:fill="FFFFFF"/>
        <w:contextualSpacing/>
        <w:suppressOverlap/>
        <w:jc w:val="center"/>
        <w:textAlignment w:val="baseline"/>
        <w:outlineLvl w:val="2"/>
        <w:rPr>
          <w:b/>
        </w:rPr>
      </w:pPr>
      <w:r w:rsidRPr="00045392">
        <w:rPr>
          <w:b/>
        </w:rPr>
        <w:t>"Гастроэнтерология взрослая, детская"</w:t>
      </w:r>
    </w:p>
    <w:p w14:paraId="1F77386A" w14:textId="77777777" w:rsidR="006066F2" w:rsidRPr="00045392" w:rsidRDefault="006066F2" w:rsidP="006066F2">
      <w:pPr>
        <w:framePr w:hSpace="180" w:wrap="around" w:vAnchor="text" w:hAnchor="text" w:x="132" w:y="1"/>
        <w:shd w:val="clear" w:color="auto" w:fill="FFFFFF"/>
        <w:contextualSpacing/>
        <w:suppressOverlap/>
        <w:textAlignment w:val="baseline"/>
        <w:rPr>
          <w:b/>
          <w:spacing w:val="2"/>
        </w:rPr>
      </w:pPr>
      <w:r w:rsidRPr="00045392">
        <w:rPr>
          <w:b/>
          <w:spacing w:val="2"/>
        </w:rPr>
        <w:t>      Срок обучения: 2 года</w:t>
      </w:r>
    </w:p>
    <w:p w14:paraId="16FD2171" w14:textId="3BBBF39B" w:rsidR="00B46F4B" w:rsidRPr="00045392" w:rsidRDefault="006066F2" w:rsidP="006066F2">
      <w:pPr>
        <w:rPr>
          <w:bCs/>
        </w:rPr>
      </w:pPr>
      <w:r w:rsidRPr="00045392">
        <w:rPr>
          <w:b/>
          <w:spacing w:val="2"/>
        </w:rPr>
        <w:t>      Квалификация: врач – гастроэнтеролог</w:t>
      </w:r>
    </w:p>
    <w:p w14:paraId="0042405A" w14:textId="47C673C8" w:rsidR="00106DF8" w:rsidRPr="00045392" w:rsidRDefault="00106DF8" w:rsidP="00B46F4B">
      <w:pPr>
        <w:jc w:val="right"/>
        <w:rPr>
          <w:bCs/>
        </w:rPr>
      </w:pP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378"/>
        <w:gridCol w:w="1701"/>
      </w:tblGrid>
      <w:tr w:rsidR="006066F2" w:rsidRPr="00045392" w14:paraId="2A156EFE" w14:textId="77777777" w:rsidTr="006066F2"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E1526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E15A5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Наименование дисциплин/модулей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10F51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Кол-во кредитов</w:t>
            </w:r>
          </w:p>
        </w:tc>
      </w:tr>
      <w:tr w:rsidR="006066F2" w:rsidRPr="00045392" w14:paraId="35D20504" w14:textId="77777777" w:rsidTr="006066F2"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FD494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ADE1F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8397B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136</w:t>
            </w:r>
          </w:p>
        </w:tc>
      </w:tr>
      <w:tr w:rsidR="006066F2" w:rsidRPr="00045392" w14:paraId="285953FF" w14:textId="77777777" w:rsidTr="006066F2"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7426B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1)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BE626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9337E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132</w:t>
            </w:r>
          </w:p>
        </w:tc>
      </w:tr>
      <w:tr w:rsidR="006066F2" w:rsidRPr="00045392" w14:paraId="5A3059AF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F834C8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D99A6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Гастроэнтерология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C499A" w14:textId="216EB2B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4</w:t>
            </w:r>
            <w:r w:rsidR="0090445F">
              <w:rPr>
                <w:spacing w:val="2"/>
              </w:rPr>
              <w:t>6</w:t>
            </w:r>
          </w:p>
        </w:tc>
      </w:tr>
      <w:tr w:rsidR="006066F2" w:rsidRPr="00045392" w14:paraId="29370F2F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ED6605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F8052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Гепатология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A8D9A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35</w:t>
            </w:r>
          </w:p>
        </w:tc>
      </w:tr>
      <w:tr w:rsidR="006066F2" w:rsidRPr="00045392" w14:paraId="64ACD68F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4E476E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71A22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Основы онкологии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255A8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13</w:t>
            </w:r>
          </w:p>
        </w:tc>
      </w:tr>
      <w:tr w:rsidR="006066F2" w:rsidRPr="00045392" w14:paraId="3B05FE85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B0258F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DB138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proofErr w:type="spellStart"/>
            <w:r w:rsidRPr="00045392">
              <w:rPr>
                <w:spacing w:val="2"/>
              </w:rPr>
              <w:t>Нутрициология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49C1D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12</w:t>
            </w:r>
          </w:p>
        </w:tc>
      </w:tr>
      <w:tr w:rsidR="006066F2" w:rsidRPr="00045392" w14:paraId="4426241D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020310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C7959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Эндоскопия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7FA9C" w14:textId="39A354C6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90445F">
              <w:rPr>
                <w:spacing w:val="2"/>
              </w:rPr>
              <w:t>6</w:t>
            </w:r>
          </w:p>
        </w:tc>
      </w:tr>
      <w:tr w:rsidR="006066F2" w:rsidRPr="00045392" w14:paraId="54363BE1" w14:textId="77777777" w:rsidTr="006066F2"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444687" w14:textId="77777777" w:rsidR="006066F2" w:rsidRPr="00045392" w:rsidRDefault="006066F2" w:rsidP="006066F2">
            <w:pPr>
              <w:rPr>
                <w:spacing w:val="2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2624B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18207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12</w:t>
            </w:r>
          </w:p>
        </w:tc>
      </w:tr>
      <w:tr w:rsidR="006066F2" w:rsidRPr="00045392" w14:paraId="1560ED21" w14:textId="77777777" w:rsidTr="006066F2"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411D0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2)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C21B2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567EE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4</w:t>
            </w:r>
          </w:p>
        </w:tc>
      </w:tr>
      <w:tr w:rsidR="006066F2" w:rsidRPr="00045392" w14:paraId="72C1D41E" w14:textId="77777777" w:rsidTr="006066F2"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67727" w14:textId="4A036E9A" w:rsidR="006066F2" w:rsidRPr="00045392" w:rsidRDefault="0090445F" w:rsidP="006066F2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5F207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CEBB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</w:p>
        </w:tc>
      </w:tr>
      <w:tr w:rsidR="006066F2" w:rsidRPr="00045392" w14:paraId="571781AE" w14:textId="77777777" w:rsidTr="006066F2">
        <w:trPr>
          <w:trHeight w:val="128"/>
        </w:trPr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36A3A" w14:textId="77777777" w:rsidR="006066F2" w:rsidRPr="00045392" w:rsidRDefault="006066F2" w:rsidP="006066F2"/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EF920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83A75" w14:textId="77777777" w:rsidR="006066F2" w:rsidRPr="00045392" w:rsidRDefault="006066F2" w:rsidP="006066F2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140</w:t>
            </w:r>
          </w:p>
        </w:tc>
      </w:tr>
    </w:tbl>
    <w:p w14:paraId="23548E68" w14:textId="7DE801F2" w:rsidR="006066F2" w:rsidRPr="00045392" w:rsidRDefault="006066F2" w:rsidP="00B46F4B">
      <w:pPr>
        <w:jc w:val="right"/>
        <w:rPr>
          <w:bCs/>
        </w:rPr>
      </w:pPr>
    </w:p>
    <w:p w14:paraId="489F9CC5" w14:textId="77777777" w:rsidR="006066F2" w:rsidRPr="00045392" w:rsidRDefault="006066F2" w:rsidP="00B46F4B">
      <w:pPr>
        <w:jc w:val="right"/>
        <w:rPr>
          <w:bCs/>
        </w:rPr>
      </w:pPr>
    </w:p>
    <w:p w14:paraId="75868275" w14:textId="77777777" w:rsidR="00106DF8" w:rsidRPr="00045392" w:rsidRDefault="00106DF8" w:rsidP="00106DF8">
      <w:pPr>
        <w:jc w:val="center"/>
        <w:rPr>
          <w:b/>
          <w:bCs/>
        </w:rPr>
      </w:pPr>
      <w:r w:rsidRPr="00045392">
        <w:rPr>
          <w:b/>
        </w:rPr>
        <w:t xml:space="preserve">Перечень наиболее распространённых заболеваний и состояний, подлежащих </w:t>
      </w:r>
      <w:r w:rsidRPr="00045392">
        <w:rPr>
          <w:b/>
          <w:bCs/>
        </w:rPr>
        <w:t xml:space="preserve">диагностике и лечению </w:t>
      </w: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21"/>
      </w:tblGrid>
      <w:tr w:rsidR="00106DF8" w:rsidRPr="00045392" w14:paraId="3D75F146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B3163" w14:textId="77777777" w:rsidR="00106DF8" w:rsidRPr="00045392" w:rsidRDefault="00106DF8" w:rsidP="00106DF8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№</w:t>
            </w: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25E3C" w14:textId="77777777" w:rsidR="00106DF8" w:rsidRPr="00045392" w:rsidRDefault="00106DF8" w:rsidP="00106DF8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Перечень заболеваний</w:t>
            </w:r>
          </w:p>
        </w:tc>
      </w:tr>
      <w:tr w:rsidR="00106DF8" w:rsidRPr="00045392" w14:paraId="48CBD654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5DD39" w14:textId="2E3F4A57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4C8E6" w14:textId="40486880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proofErr w:type="spellStart"/>
            <w:r w:rsidRPr="00045392">
              <w:rPr>
                <w:spacing w:val="2"/>
              </w:rPr>
              <w:t>Гастроэзофагеальная</w:t>
            </w:r>
            <w:proofErr w:type="spellEnd"/>
            <w:r w:rsidRPr="00045392">
              <w:rPr>
                <w:spacing w:val="2"/>
              </w:rPr>
              <w:t xml:space="preserve"> </w:t>
            </w:r>
            <w:proofErr w:type="spellStart"/>
            <w:r w:rsidRPr="00045392">
              <w:rPr>
                <w:spacing w:val="2"/>
              </w:rPr>
              <w:t>р</w:t>
            </w:r>
            <w:r w:rsidR="006838E2" w:rsidRPr="00045392">
              <w:rPr>
                <w:spacing w:val="2"/>
              </w:rPr>
              <w:t>ефлюксная</w:t>
            </w:r>
            <w:proofErr w:type="spellEnd"/>
            <w:r w:rsidR="006838E2" w:rsidRPr="00045392">
              <w:rPr>
                <w:spacing w:val="2"/>
              </w:rPr>
              <w:t xml:space="preserve"> болезнь</w:t>
            </w:r>
            <w:r w:rsidRPr="00045392">
              <w:rPr>
                <w:spacing w:val="2"/>
              </w:rPr>
              <w:t xml:space="preserve">. Пищевод </w:t>
            </w:r>
            <w:proofErr w:type="spellStart"/>
            <w:r w:rsidRPr="00045392">
              <w:rPr>
                <w:spacing w:val="2"/>
              </w:rPr>
              <w:t>Баррета</w:t>
            </w:r>
            <w:proofErr w:type="spellEnd"/>
            <w:r w:rsidR="00AF0DD7" w:rsidRPr="00045392">
              <w:rPr>
                <w:spacing w:val="2"/>
              </w:rPr>
              <w:t xml:space="preserve">.  </w:t>
            </w:r>
          </w:p>
        </w:tc>
      </w:tr>
      <w:tr w:rsidR="00106DF8" w:rsidRPr="00045392" w14:paraId="5FBC63AD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A25E3" w14:textId="4D13BF4D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C5959" w14:textId="5233A753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Хронический гастрит</w:t>
            </w:r>
          </w:p>
        </w:tc>
      </w:tr>
      <w:tr w:rsidR="00106DF8" w:rsidRPr="00045392" w14:paraId="0DEA2AD4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8D477" w14:textId="099ED115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BB34B" w14:textId="1C0FFA25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НПВС-гастро</w:t>
            </w:r>
            <w:r w:rsidR="009E2495" w:rsidRPr="00045392">
              <w:rPr>
                <w:spacing w:val="2"/>
              </w:rPr>
              <w:t xml:space="preserve"> и </w:t>
            </w:r>
            <w:proofErr w:type="spellStart"/>
            <w:r w:rsidR="009E2495" w:rsidRPr="00045392">
              <w:rPr>
                <w:spacing w:val="2"/>
              </w:rPr>
              <w:t>энтеропатия</w:t>
            </w:r>
            <w:proofErr w:type="spellEnd"/>
          </w:p>
        </w:tc>
      </w:tr>
      <w:tr w:rsidR="00106DF8" w:rsidRPr="00045392" w14:paraId="08104494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79ADAD" w14:textId="2CC7B985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8BB90" w14:textId="7E18433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Язвенная болезнь</w:t>
            </w:r>
            <w:r w:rsidR="006838E2" w:rsidRPr="00045392">
              <w:rPr>
                <w:spacing w:val="2"/>
              </w:rPr>
              <w:t xml:space="preserve"> желудка и двенадцатиперстной кишки</w:t>
            </w:r>
          </w:p>
        </w:tc>
      </w:tr>
      <w:tr w:rsidR="00106DF8" w:rsidRPr="00045392" w14:paraId="28A3C2EE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39D42" w14:textId="73CAFE87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4CF5C" w14:textId="7777777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Функциональные нарушения органов желудочно-кишечного тракта (Функциональная диспепсия, </w:t>
            </w:r>
            <w:proofErr w:type="spellStart"/>
            <w:r w:rsidRPr="00045392">
              <w:rPr>
                <w:spacing w:val="2"/>
              </w:rPr>
              <w:t>билиарная</w:t>
            </w:r>
            <w:proofErr w:type="spellEnd"/>
            <w:r w:rsidRPr="00045392">
              <w:rPr>
                <w:spacing w:val="2"/>
              </w:rPr>
              <w:t xml:space="preserve"> боль, синдром раздраженного кишечника)</w:t>
            </w:r>
          </w:p>
        </w:tc>
      </w:tr>
      <w:tr w:rsidR="00106DF8" w:rsidRPr="00045392" w14:paraId="0B14EE99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9FB61" w14:textId="4D937781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D86B0" w14:textId="1CBCF3EA" w:rsidR="00106DF8" w:rsidRPr="00045392" w:rsidRDefault="004F04CB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Хронический холецистит, </w:t>
            </w:r>
            <w:proofErr w:type="spellStart"/>
            <w:r w:rsidRPr="00045392">
              <w:rPr>
                <w:spacing w:val="2"/>
              </w:rPr>
              <w:t>желчекаменная</w:t>
            </w:r>
            <w:proofErr w:type="spellEnd"/>
            <w:r w:rsidRPr="00045392">
              <w:rPr>
                <w:spacing w:val="2"/>
              </w:rPr>
              <w:t xml:space="preserve"> болезнь</w:t>
            </w:r>
          </w:p>
        </w:tc>
      </w:tr>
      <w:tr w:rsidR="00106DF8" w:rsidRPr="00045392" w14:paraId="6A3BF292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327D0" w14:textId="2D5C7073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B54AB" w14:textId="194A8045" w:rsidR="00106DF8" w:rsidRPr="00045392" w:rsidRDefault="006B0420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Х</w:t>
            </w:r>
            <w:r w:rsidR="00106DF8" w:rsidRPr="00045392">
              <w:rPr>
                <w:spacing w:val="2"/>
              </w:rPr>
              <w:t>ронический панкреатит</w:t>
            </w:r>
          </w:p>
        </w:tc>
      </w:tr>
      <w:tr w:rsidR="00106DF8" w:rsidRPr="00045392" w14:paraId="2C33C296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5ABB3" w14:textId="4E52A46C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8B1A4" w14:textId="71211AF5" w:rsidR="00106DF8" w:rsidRPr="00045392" w:rsidRDefault="008C103E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Муковисцидоз, врожденная патология</w:t>
            </w:r>
            <w:r w:rsidR="00106DF8" w:rsidRPr="00045392">
              <w:rPr>
                <w:spacing w:val="2"/>
              </w:rPr>
              <w:t xml:space="preserve"> поджелудочной железы</w:t>
            </w:r>
          </w:p>
        </w:tc>
      </w:tr>
      <w:tr w:rsidR="00106DF8" w:rsidRPr="00045392" w14:paraId="2E829DCB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BCBE72" w14:textId="537AA95C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2FFF7" w14:textId="211C11F7" w:rsidR="00106DF8" w:rsidRPr="00045392" w:rsidRDefault="004F04CB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Х</w:t>
            </w:r>
            <w:r w:rsidR="007632A0" w:rsidRPr="00045392">
              <w:rPr>
                <w:spacing w:val="2"/>
              </w:rPr>
              <w:t>ронические</w:t>
            </w:r>
            <w:r w:rsidR="00106DF8" w:rsidRPr="00045392">
              <w:rPr>
                <w:spacing w:val="2"/>
              </w:rPr>
              <w:t xml:space="preserve"> вирусные гепатиты В, С, Д</w:t>
            </w:r>
          </w:p>
        </w:tc>
      </w:tr>
      <w:tr w:rsidR="00106DF8" w:rsidRPr="00045392" w14:paraId="09C3FD89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C4046" w14:textId="23C01E5E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A9ADD" w14:textId="1A40803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Аутоиммун</w:t>
            </w:r>
            <w:r w:rsidR="001415FC" w:rsidRPr="00045392">
              <w:rPr>
                <w:spacing w:val="2"/>
              </w:rPr>
              <w:t>н</w:t>
            </w:r>
            <w:r w:rsidRPr="00045392">
              <w:rPr>
                <w:spacing w:val="2"/>
              </w:rPr>
              <w:t>ые поражения печени</w:t>
            </w:r>
            <w:r w:rsidR="005F1B15" w:rsidRPr="00045392">
              <w:rPr>
                <w:spacing w:val="2"/>
              </w:rPr>
              <w:t>: аутоиммунный гепатит</w:t>
            </w:r>
            <w:r w:rsidR="004F04CB" w:rsidRPr="00045392">
              <w:rPr>
                <w:spacing w:val="2"/>
              </w:rPr>
              <w:t xml:space="preserve">, первичный </w:t>
            </w:r>
            <w:proofErr w:type="spellStart"/>
            <w:r w:rsidR="004F04CB" w:rsidRPr="00045392">
              <w:rPr>
                <w:spacing w:val="2"/>
              </w:rPr>
              <w:t>биллиарный</w:t>
            </w:r>
            <w:proofErr w:type="spellEnd"/>
            <w:r w:rsidR="004F04CB" w:rsidRPr="00045392">
              <w:rPr>
                <w:spacing w:val="2"/>
              </w:rPr>
              <w:t xml:space="preserve"> холангит, первичный </w:t>
            </w:r>
            <w:proofErr w:type="spellStart"/>
            <w:r w:rsidR="004F04CB" w:rsidRPr="00045392">
              <w:rPr>
                <w:spacing w:val="2"/>
              </w:rPr>
              <w:t>склерозирующий</w:t>
            </w:r>
            <w:proofErr w:type="spellEnd"/>
            <w:r w:rsidR="004F04CB" w:rsidRPr="00045392">
              <w:rPr>
                <w:spacing w:val="2"/>
              </w:rPr>
              <w:t xml:space="preserve"> холангит</w:t>
            </w:r>
          </w:p>
        </w:tc>
      </w:tr>
      <w:tr w:rsidR="00106DF8" w:rsidRPr="00045392" w14:paraId="0799D344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BD7CB" w14:textId="1C59BDDD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29422" w14:textId="7777777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Лекарственное повреждение печени</w:t>
            </w:r>
          </w:p>
        </w:tc>
      </w:tr>
      <w:tr w:rsidR="00106DF8" w:rsidRPr="00045392" w14:paraId="0890A13C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A954C" w14:textId="39D5863A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E43EC" w14:textId="7777777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Алкогольное поражение печени</w:t>
            </w:r>
          </w:p>
        </w:tc>
      </w:tr>
      <w:tr w:rsidR="00106DF8" w:rsidRPr="00045392" w14:paraId="0CC5DEF7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62EE0" w14:textId="4F8B28B9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10411" w14:textId="7777777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Неалкогольное поражение печени</w:t>
            </w:r>
          </w:p>
        </w:tc>
      </w:tr>
      <w:tr w:rsidR="00106DF8" w:rsidRPr="00045392" w14:paraId="63564B0F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75498" w14:textId="28A63041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4FACD" w14:textId="00689590" w:rsidR="00106DF8" w:rsidRPr="00045392" w:rsidRDefault="0090445F" w:rsidP="009E2495">
            <w:pPr>
              <w:jc w:val="both"/>
              <w:textAlignment w:val="baseline"/>
              <w:rPr>
                <w:spacing w:val="2"/>
              </w:rPr>
            </w:pPr>
            <w:r w:rsidRPr="0090445F">
              <w:rPr>
                <w:spacing w:val="2"/>
              </w:rPr>
              <w:t xml:space="preserve">Обменные нарушения: болезнь Вильсона – Коновалова, </w:t>
            </w:r>
            <w:proofErr w:type="spellStart"/>
            <w:r w:rsidRPr="0090445F">
              <w:rPr>
                <w:spacing w:val="2"/>
              </w:rPr>
              <w:t>Гемохроматоз</w:t>
            </w:r>
            <w:proofErr w:type="spellEnd"/>
            <w:r w:rsidRPr="0090445F">
              <w:rPr>
                <w:spacing w:val="2"/>
              </w:rPr>
              <w:t>, недостаточность альфа-1-антитрипсина</w:t>
            </w:r>
          </w:p>
        </w:tc>
      </w:tr>
      <w:tr w:rsidR="00106DF8" w:rsidRPr="00045392" w14:paraId="5BB61CD5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A6E52" w14:textId="0A95E870" w:rsidR="00106DF8" w:rsidRPr="00045392" w:rsidRDefault="00106DF8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6FA88" w14:textId="77777777" w:rsidR="00106DF8" w:rsidRPr="00045392" w:rsidRDefault="00106DF8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Цирроз печени</w:t>
            </w:r>
          </w:p>
        </w:tc>
      </w:tr>
      <w:tr w:rsidR="001415FC" w:rsidRPr="00045392" w14:paraId="5018296D" w14:textId="77777777" w:rsidTr="00333A47">
        <w:trPr>
          <w:trHeight w:val="217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CEC1F" w14:textId="3402B45B" w:rsidR="001415FC" w:rsidRPr="00045392" w:rsidRDefault="001415FC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B4BCF" w14:textId="5674E528" w:rsidR="001415FC" w:rsidRPr="00045392" w:rsidRDefault="00C040AE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Наследственные </w:t>
            </w:r>
            <w:proofErr w:type="spellStart"/>
            <w:r w:rsidRPr="00045392">
              <w:rPr>
                <w:spacing w:val="2"/>
              </w:rPr>
              <w:t>гипербилируби</w:t>
            </w:r>
            <w:r w:rsidR="001415FC" w:rsidRPr="00045392">
              <w:rPr>
                <w:spacing w:val="2"/>
              </w:rPr>
              <w:t>немии</w:t>
            </w:r>
            <w:proofErr w:type="spellEnd"/>
          </w:p>
        </w:tc>
      </w:tr>
      <w:tr w:rsidR="001415FC" w:rsidRPr="00045392" w14:paraId="5BF1AA81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A23B9" w14:textId="66CDCC37" w:rsidR="001415FC" w:rsidRPr="00045392" w:rsidRDefault="001415FC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943FB" w14:textId="36CE5242" w:rsidR="001415FC" w:rsidRPr="00045392" w:rsidRDefault="001415FC" w:rsidP="009E2495">
            <w:pPr>
              <w:jc w:val="both"/>
              <w:textAlignment w:val="baseline"/>
              <w:rPr>
                <w:spacing w:val="2"/>
                <w:highlight w:val="yellow"/>
              </w:rPr>
            </w:pPr>
            <w:r w:rsidRPr="00045392">
              <w:rPr>
                <w:spacing w:val="2"/>
              </w:rPr>
              <w:t>Внутрипеченочный холестаз беременных. Неукротимая рвота беременных.</w:t>
            </w:r>
          </w:p>
        </w:tc>
      </w:tr>
      <w:tr w:rsidR="001415FC" w:rsidRPr="00045392" w14:paraId="0680719C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70B26" w14:textId="00204CED" w:rsidR="001415FC" w:rsidRPr="00045392" w:rsidRDefault="001415FC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3AD69" w14:textId="4ABEE96E" w:rsidR="001415FC" w:rsidRPr="00045392" w:rsidRDefault="001415FC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Язвенный колит</w:t>
            </w:r>
            <w:r w:rsidR="007632A0" w:rsidRPr="00045392">
              <w:rPr>
                <w:spacing w:val="2"/>
              </w:rPr>
              <w:t>. Болезнь Крона.</w:t>
            </w:r>
          </w:p>
        </w:tc>
      </w:tr>
      <w:tr w:rsidR="001415FC" w:rsidRPr="00045392" w14:paraId="39F2F7CB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DBBE3" w14:textId="7233C5A2" w:rsidR="001415FC" w:rsidRPr="00045392" w:rsidRDefault="001415FC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DAA16" w14:textId="77777777" w:rsidR="001415FC" w:rsidRPr="00045392" w:rsidRDefault="001415FC" w:rsidP="009E2495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Целиакия</w:t>
            </w:r>
          </w:p>
        </w:tc>
      </w:tr>
      <w:tr w:rsidR="001415FC" w:rsidRPr="00045392" w14:paraId="4C2820F1" w14:textId="77777777" w:rsidTr="0090445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2CD81" w14:textId="4E526933" w:rsidR="001415FC" w:rsidRPr="00045392" w:rsidRDefault="001415FC" w:rsidP="009E2495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27C51" w14:textId="61EE0BEC" w:rsidR="001415FC" w:rsidRPr="00045392" w:rsidRDefault="0090445F" w:rsidP="009E2495">
            <w:pPr>
              <w:jc w:val="both"/>
              <w:textAlignment w:val="baseline"/>
              <w:rPr>
                <w:spacing w:val="2"/>
              </w:rPr>
            </w:pPr>
            <w:r w:rsidRPr="0090445F">
              <w:rPr>
                <w:spacing w:val="2"/>
              </w:rPr>
              <w:t>Нарушения всасывания, обусловленные непереносимостью дисахаридов</w:t>
            </w:r>
          </w:p>
        </w:tc>
      </w:tr>
      <w:tr w:rsidR="0090445F" w:rsidRPr="00045392" w14:paraId="728C0D4A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1AE30" w14:textId="77777777" w:rsidR="0090445F" w:rsidRPr="00045392" w:rsidRDefault="0090445F" w:rsidP="0090445F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44447" w14:textId="2D523A0D" w:rsidR="0090445F" w:rsidRPr="00045392" w:rsidRDefault="0090445F" w:rsidP="0090445F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Дивертикулярная болезнь</w:t>
            </w:r>
          </w:p>
        </w:tc>
      </w:tr>
      <w:tr w:rsidR="0090445F" w:rsidRPr="00045392" w14:paraId="0526B0AB" w14:textId="77777777" w:rsidTr="00333A4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B4033" w14:textId="77777777" w:rsidR="0090445F" w:rsidRPr="00045392" w:rsidRDefault="0090445F" w:rsidP="0090445F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ABCB8" w14:textId="4689C89C" w:rsidR="0090445F" w:rsidRPr="00163333" w:rsidRDefault="0090445F" w:rsidP="0090445F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Предопухолевые заболевания и </w:t>
            </w:r>
            <w:proofErr w:type="spellStart"/>
            <w:r w:rsidRPr="00045392">
              <w:rPr>
                <w:spacing w:val="2"/>
              </w:rPr>
              <w:t>онкопатология</w:t>
            </w:r>
            <w:proofErr w:type="spellEnd"/>
            <w:r w:rsidRPr="00045392">
              <w:rPr>
                <w:spacing w:val="2"/>
              </w:rPr>
              <w:t xml:space="preserve"> желудочно-кишечного тракта: полипоз и неоплазии, аденокарциномы, гепатоцеллюлярная и </w:t>
            </w:r>
            <w:proofErr w:type="spellStart"/>
            <w:r w:rsidRPr="00045392">
              <w:rPr>
                <w:spacing w:val="2"/>
              </w:rPr>
              <w:t>холангио</w:t>
            </w:r>
            <w:proofErr w:type="spellEnd"/>
            <w:r w:rsidRPr="00045392">
              <w:rPr>
                <w:spacing w:val="2"/>
              </w:rPr>
              <w:t>-карцинома</w:t>
            </w:r>
          </w:p>
        </w:tc>
      </w:tr>
    </w:tbl>
    <w:p w14:paraId="3A849E95" w14:textId="77777777" w:rsidR="00106DF8" w:rsidRPr="00045392" w:rsidRDefault="00106DF8" w:rsidP="00106DF8">
      <w:pPr>
        <w:jc w:val="center"/>
        <w:rPr>
          <w:b/>
          <w:bCs/>
        </w:rPr>
      </w:pPr>
    </w:p>
    <w:p w14:paraId="35BE655B" w14:textId="64431AA1" w:rsidR="00106DF8" w:rsidRPr="00045392" w:rsidRDefault="00106DF8" w:rsidP="00B46F4B">
      <w:pPr>
        <w:jc w:val="right"/>
        <w:rPr>
          <w:bCs/>
        </w:rPr>
      </w:pPr>
    </w:p>
    <w:p w14:paraId="67FC6BB1" w14:textId="77777777" w:rsidR="00106DF8" w:rsidRPr="00045392" w:rsidRDefault="00106DF8" w:rsidP="00106DF8">
      <w:pPr>
        <w:jc w:val="center"/>
        <w:rPr>
          <w:b/>
        </w:rPr>
      </w:pPr>
      <w:r w:rsidRPr="00045392">
        <w:rPr>
          <w:b/>
        </w:rPr>
        <w:t>Овладение практическими навыками, манипуляциями, процедурами</w:t>
      </w:r>
    </w:p>
    <w:tbl>
      <w:tblPr>
        <w:tblW w:w="9072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7"/>
        <w:gridCol w:w="1416"/>
      </w:tblGrid>
      <w:tr w:rsidR="00106DF8" w:rsidRPr="00045392" w14:paraId="4EBA44C2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C5BC3" w14:textId="77777777" w:rsidR="00106DF8" w:rsidRPr="00045392" w:rsidRDefault="00106DF8" w:rsidP="00106DF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№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92859" w14:textId="77777777" w:rsidR="00106DF8" w:rsidRPr="00045392" w:rsidRDefault="00106DF8" w:rsidP="00106DF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Операция/Процедура/Техника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DB660" w14:textId="77777777" w:rsidR="00106DF8" w:rsidRPr="00045392" w:rsidRDefault="00106DF8" w:rsidP="00106DF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Количество</w:t>
            </w:r>
          </w:p>
        </w:tc>
      </w:tr>
      <w:tr w:rsidR="004909A3" w:rsidRPr="00045392" w14:paraId="3245D271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A74B7" w14:textId="77777777" w:rsidR="004909A3" w:rsidRPr="00045392" w:rsidRDefault="004909A3" w:rsidP="00106DF8">
            <w:pPr>
              <w:textAlignment w:val="baseline"/>
              <w:rPr>
                <w:spacing w:val="2"/>
              </w:rPr>
            </w:pP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C6407" w14:textId="1B8263EA" w:rsidR="004909A3" w:rsidRPr="00045392" w:rsidRDefault="004909A3" w:rsidP="004909A3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045392">
              <w:rPr>
                <w:b/>
                <w:i/>
                <w:spacing w:val="2"/>
              </w:rPr>
              <w:t>Самостоятельное выполнение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62853" w14:textId="77777777" w:rsidR="004909A3" w:rsidRPr="00045392" w:rsidRDefault="004909A3" w:rsidP="00106DF8">
            <w:pPr>
              <w:textAlignment w:val="baseline"/>
              <w:rPr>
                <w:spacing w:val="2"/>
              </w:rPr>
            </w:pPr>
          </w:p>
        </w:tc>
      </w:tr>
      <w:tr w:rsidR="00106DF8" w:rsidRPr="00045392" w14:paraId="25417FFD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CB60B" w14:textId="77777777" w:rsidR="00106DF8" w:rsidRPr="00045392" w:rsidRDefault="00106DF8" w:rsidP="00106DF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0AF98" w14:textId="5F3E9C63" w:rsidR="00106DF8" w:rsidRPr="00045392" w:rsidRDefault="00106DF8" w:rsidP="009D0C9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Оформление информированн</w:t>
            </w:r>
            <w:r w:rsidR="001415FC" w:rsidRPr="00045392">
              <w:rPr>
                <w:spacing w:val="2"/>
              </w:rPr>
              <w:t>ого согласия на инвазивное вмеша</w:t>
            </w:r>
            <w:r w:rsidRPr="00045392">
              <w:rPr>
                <w:spacing w:val="2"/>
              </w:rPr>
              <w:t xml:space="preserve">тельство (у детей и взрослых)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D2DC4" w14:textId="77777777" w:rsidR="00106DF8" w:rsidRPr="00045392" w:rsidRDefault="00106DF8" w:rsidP="00106DF8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  <w:tr w:rsidR="007A4B69" w:rsidRPr="00045392" w14:paraId="2C5DB826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D16AE" w14:textId="232C198F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BF7F0" w14:textId="4667E0D2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Расчет нутритивной поддержки при циррозе печени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538D39" w14:textId="1A28A804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7A4B69" w:rsidRPr="00045392" w14:paraId="37F66B66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E5362" w14:textId="6DDD4003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199F6" w14:textId="24C25F1F" w:rsidR="007A4B69" w:rsidRPr="00045392" w:rsidRDefault="007A4B69" w:rsidP="00540073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Расчет нутритивной поддержки при синдроме </w:t>
            </w:r>
            <w:proofErr w:type="spellStart"/>
            <w:r w:rsidRPr="00045392">
              <w:rPr>
                <w:spacing w:val="2"/>
              </w:rPr>
              <w:t>мальабсорбции</w:t>
            </w:r>
            <w:proofErr w:type="spellEnd"/>
            <w:r w:rsidRPr="00045392">
              <w:rPr>
                <w:spacing w:val="2"/>
              </w:rPr>
              <w:t xml:space="preserve"> (воспалительные заболевания кишечника, хронический панкреатит, целиакия и </w:t>
            </w:r>
            <w:proofErr w:type="spellStart"/>
            <w:r w:rsidRPr="00045392">
              <w:rPr>
                <w:spacing w:val="2"/>
              </w:rPr>
              <w:t>др</w:t>
            </w:r>
            <w:proofErr w:type="spellEnd"/>
            <w:r w:rsidRPr="00045392">
              <w:rPr>
                <w:spacing w:val="2"/>
              </w:rPr>
              <w:t>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C5785" w14:textId="4FC7EE8B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7A4B69" w:rsidRPr="00045392" w14:paraId="060905C3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836B5" w14:textId="5BEDB4B7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4.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7B3EB" w14:textId="441732DF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Расчет индексов тяжести воспалительных заболеваний кишечника язвенный колит, болезнь Крона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E0315" w14:textId="49076FD3" w:rsidR="007A4B69" w:rsidRPr="00045392" w:rsidRDefault="007A4B69" w:rsidP="007A4B69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70</w:t>
            </w:r>
          </w:p>
        </w:tc>
      </w:tr>
      <w:tr w:rsidR="005E469B" w:rsidRPr="00045392" w14:paraId="564D2B76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C48E1" w14:textId="44ABA966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48CC4" w14:textId="09375F47" w:rsidR="005E469B" w:rsidRPr="00045392" w:rsidRDefault="005E469B" w:rsidP="00540073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Расчет рисков кровотечений из верхних отделов желудочно-кишечного тракта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A941C5" w14:textId="2C4ED241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29ADEDCD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8DB89" w14:textId="61B7CE91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6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AF9E6" w14:textId="66E4C893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Расчет прогностических индексов при циррозе печени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1D24E" w14:textId="71EF9BBF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  <w:tr w:rsidR="005E469B" w:rsidRPr="00045392" w14:paraId="45EE8BD2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47B4F" w14:textId="37039C25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7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B612F" w14:textId="0C2DEC6A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Пальцевое ректальное исследование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C3FF5" w14:textId="58D3514F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5E469B" w:rsidRPr="00045392" w14:paraId="70772296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8E4CE" w14:textId="686D2F5D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lastRenderedPageBreak/>
              <w:t>8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E5D79" w14:textId="1C01B45F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Введение/ удаление </w:t>
            </w:r>
            <w:proofErr w:type="spellStart"/>
            <w:r w:rsidRPr="00045392">
              <w:rPr>
                <w:spacing w:val="2"/>
              </w:rPr>
              <w:t>назогастрастрального</w:t>
            </w:r>
            <w:proofErr w:type="spellEnd"/>
            <w:r w:rsidRPr="00045392">
              <w:rPr>
                <w:spacing w:val="2"/>
              </w:rPr>
              <w:t xml:space="preserve">, </w:t>
            </w:r>
            <w:proofErr w:type="spellStart"/>
            <w:r w:rsidRPr="00045392">
              <w:rPr>
                <w:spacing w:val="2"/>
              </w:rPr>
              <w:t>назо-еюнального</w:t>
            </w:r>
            <w:proofErr w:type="spellEnd"/>
            <w:r w:rsidRPr="00045392">
              <w:rPr>
                <w:spacing w:val="2"/>
              </w:rPr>
              <w:t xml:space="preserve"> зонда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4ABFF" w14:textId="08716D3E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20</w:t>
            </w:r>
          </w:p>
        </w:tc>
      </w:tr>
      <w:tr w:rsidR="005E469B" w:rsidRPr="00045392" w14:paraId="2D437BA9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D93FF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36DE2" w14:textId="68D75348" w:rsidR="005E469B" w:rsidRPr="00045392" w:rsidRDefault="005E469B" w:rsidP="005E469B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045392">
              <w:rPr>
                <w:b/>
                <w:i/>
                <w:spacing w:val="2"/>
              </w:rPr>
              <w:t>Выполнение под руководством клинического наставника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B658D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</w:p>
        </w:tc>
      </w:tr>
      <w:tr w:rsidR="005E469B" w:rsidRPr="00045392" w14:paraId="7E1436BF" w14:textId="77777777" w:rsidTr="00333A47">
        <w:trPr>
          <w:trHeight w:val="383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7C0D6" w14:textId="1DE27596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9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DA6DC" w14:textId="27A2EAB1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Ультразвуковая диагностика заболеваний гепатобилиарного тракта и поджелудочной железы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72CF4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  <w:tr w:rsidR="005E469B" w:rsidRPr="00045392" w14:paraId="4925F9F5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540BC" w14:textId="21C4F28B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0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1562B" w14:textId="756FB481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Ультразвуковая диагностика заболеваний гепатобилиарного тракта и поджелудочной железы у детей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3A2B6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  <w:tr w:rsidR="005E469B" w:rsidRPr="00045392" w14:paraId="5106F2B7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2FDAD" w14:textId="6C59853A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1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AAF3D" w14:textId="31874283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Ультразвуковая диагностика кишечника (у детей и взрослых)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18562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5E469B" w:rsidRPr="00045392" w14:paraId="0E4CFFB6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A48E6" w14:textId="0A077F3D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2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B610B" w14:textId="2D0F580F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Непрямая </w:t>
            </w:r>
            <w:proofErr w:type="spellStart"/>
            <w:r w:rsidRPr="00045392">
              <w:rPr>
                <w:spacing w:val="2"/>
              </w:rPr>
              <w:t>эластография</w:t>
            </w:r>
            <w:proofErr w:type="spellEnd"/>
            <w:r w:rsidRPr="00045392">
              <w:rPr>
                <w:spacing w:val="2"/>
              </w:rPr>
              <w:t xml:space="preserve"> печени (у взрослых)</w:t>
            </w:r>
            <w:r w:rsidRPr="00045392">
              <w:t xml:space="preserve">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6B365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  <w:tr w:rsidR="005E469B" w:rsidRPr="00045392" w14:paraId="6C9500E8" w14:textId="77777777" w:rsidTr="00333A47">
        <w:trPr>
          <w:trHeight w:val="383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AB0AD" w14:textId="5A0E6C1A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3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8A23B" w14:textId="6E5C033D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Допплерография сосудов печени и селезенки (у детей и взрослых)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492EA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2D815F29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0C5AF" w14:textId="5BAA1049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4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C98B9" w14:textId="360BA246" w:rsidR="005E469B" w:rsidRPr="00045392" w:rsidRDefault="005E469B" w:rsidP="005E469B">
            <w:pPr>
              <w:textAlignment w:val="baseline"/>
              <w:rPr>
                <w:spacing w:val="2"/>
              </w:rPr>
            </w:pPr>
            <w:proofErr w:type="spellStart"/>
            <w:r w:rsidRPr="00045392">
              <w:rPr>
                <w:spacing w:val="2"/>
              </w:rPr>
              <w:t>Черезкожная</w:t>
            </w:r>
            <w:proofErr w:type="spellEnd"/>
            <w:r w:rsidRPr="00045392">
              <w:rPr>
                <w:spacing w:val="2"/>
              </w:rPr>
              <w:t xml:space="preserve"> биопсия печени под контролем ультразвукового исследования (далее - УЗИ) (у взрослых)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BDC5A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</w:p>
        </w:tc>
      </w:tr>
      <w:tr w:rsidR="005E469B" w:rsidRPr="00045392" w14:paraId="1A421E81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C620A" w14:textId="72703D50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5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F1AC" w14:textId="775D153E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Расчет инфузионной терапии ребенку с тяжелой формой синдрома рвоты и диареи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93DBB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</w:t>
            </w:r>
          </w:p>
        </w:tc>
      </w:tr>
      <w:tr w:rsidR="005E469B" w:rsidRPr="00045392" w14:paraId="2FBBFB3A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90018" w14:textId="62355835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6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592A1" w14:textId="4904E61B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Диагностическая </w:t>
            </w:r>
            <w:proofErr w:type="spellStart"/>
            <w:r w:rsidRPr="00045392">
              <w:rPr>
                <w:spacing w:val="2"/>
              </w:rPr>
              <w:t>зофагогастродуоденоскопия</w:t>
            </w:r>
            <w:proofErr w:type="spellEnd"/>
            <w:r w:rsidRPr="00045392">
              <w:rPr>
                <w:spacing w:val="2"/>
              </w:rPr>
              <w:t xml:space="preserve"> (у детей и взрослых)</w:t>
            </w:r>
            <w:r w:rsidRPr="00045392">
              <w:t xml:space="preserve">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6F259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5E469B" w:rsidRPr="00045392" w14:paraId="48D99F98" w14:textId="77777777" w:rsidTr="00333A47">
        <w:trPr>
          <w:trHeight w:val="602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68F61" w14:textId="3123B8A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7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756C0" w14:textId="34FA8FF4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Ассистирование врачу эндоскописту во время проведения диагностической и лечебной колоноскопии, интерпретация критериев качества колоноскопии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7EDC6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30</w:t>
            </w:r>
          </w:p>
        </w:tc>
      </w:tr>
      <w:tr w:rsidR="005E469B" w:rsidRPr="00045392" w14:paraId="768978AE" w14:textId="77777777" w:rsidTr="00333A47">
        <w:trPr>
          <w:trHeight w:val="602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1A0F0" w14:textId="53E37AF0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</w:t>
            </w:r>
            <w:r w:rsidR="00C30076" w:rsidRPr="00045392">
              <w:rPr>
                <w:spacing w:val="2"/>
              </w:rPr>
              <w:t>8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7F4EC" w14:textId="265DB8F6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Ассистирование врачу-эндоскописту при осуществлении эндоскопического гемостаза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BE47E" w14:textId="748D71FB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</w:p>
        </w:tc>
      </w:tr>
      <w:tr w:rsidR="005E469B" w:rsidRPr="00045392" w14:paraId="24E97197" w14:textId="77777777" w:rsidTr="00333A47">
        <w:trPr>
          <w:trHeight w:val="191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C5BD0" w14:textId="5067063E" w:rsidR="005E469B" w:rsidRPr="00045392" w:rsidRDefault="00C30076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19</w:t>
            </w:r>
            <w:r w:rsidR="005E469B"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B3359" w14:textId="50800E16" w:rsidR="005E469B" w:rsidRPr="00045392" w:rsidRDefault="005E469B" w:rsidP="005E469B">
            <w:pPr>
              <w:jc w:val="both"/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Диагностическая </w:t>
            </w:r>
            <w:proofErr w:type="spellStart"/>
            <w:r w:rsidRPr="00045392">
              <w:rPr>
                <w:spacing w:val="2"/>
              </w:rPr>
              <w:t>ректо</w:t>
            </w:r>
            <w:proofErr w:type="spellEnd"/>
            <w:r w:rsidRPr="00045392">
              <w:rPr>
                <w:spacing w:val="2"/>
              </w:rPr>
              <w:t>/</w:t>
            </w:r>
            <w:proofErr w:type="spellStart"/>
            <w:r w:rsidRPr="00045392">
              <w:rPr>
                <w:spacing w:val="2"/>
              </w:rPr>
              <w:t>сигмоидоскопия</w:t>
            </w:r>
            <w:proofErr w:type="spellEnd"/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DAFAF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</w:t>
            </w:r>
          </w:p>
        </w:tc>
      </w:tr>
      <w:tr w:rsidR="005E469B" w:rsidRPr="00045392" w14:paraId="0B7FED2F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FCAAA" w14:textId="676D78D5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  <w:r w:rsidR="00C30076" w:rsidRPr="00045392">
              <w:rPr>
                <w:spacing w:val="2"/>
              </w:rPr>
              <w:t>0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EA0EB" w14:textId="34F74F1A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Диагностический парацентез под контролем УЗ (у взрослых)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023F3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</w:t>
            </w:r>
          </w:p>
        </w:tc>
      </w:tr>
      <w:tr w:rsidR="005E469B" w:rsidRPr="00045392" w14:paraId="7C8996D7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10A9F" w14:textId="311E9C9E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  <w:r w:rsidR="00C30076" w:rsidRPr="00045392">
              <w:rPr>
                <w:spacing w:val="2"/>
              </w:rPr>
              <w:t>1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17464" w14:textId="1552B4CC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Разработка плана подготовки пациента к трансплантации печени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AF944" w14:textId="20EEB43A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</w:t>
            </w:r>
          </w:p>
        </w:tc>
      </w:tr>
      <w:tr w:rsidR="005E469B" w:rsidRPr="00045392" w14:paraId="007DBC7E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F9E0E" w14:textId="6E3B23A1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  <w:r w:rsidR="00C30076" w:rsidRPr="00045392">
              <w:rPr>
                <w:spacing w:val="2"/>
              </w:rPr>
              <w:t>2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F47C0" w14:textId="6E23681E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Разработка плана подготовки к генно-инженерной терапии пациентов с воспалительными заболевания кишечника язвенный колит, болезнь Крона у детей и взрослых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05370" w14:textId="0287BA8E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27E84E4A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B22C3" w14:textId="482BA6C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  <w:r w:rsidR="00C30076" w:rsidRPr="00045392">
              <w:rPr>
                <w:spacing w:val="2"/>
              </w:rPr>
              <w:t>3</w:t>
            </w:r>
            <w:r w:rsidRPr="00045392">
              <w:rPr>
                <w:spacing w:val="2"/>
              </w:rPr>
              <w:t>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14C9C" w14:textId="5F5E4394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Техника медикаментозной остановки желудочно-кишечного кровотечения, включая </w:t>
            </w:r>
            <w:proofErr w:type="spellStart"/>
            <w:r w:rsidRPr="00045392">
              <w:rPr>
                <w:spacing w:val="2"/>
              </w:rPr>
              <w:t>кровотeчение</w:t>
            </w:r>
            <w:proofErr w:type="spellEnd"/>
            <w:r w:rsidRPr="00045392">
              <w:rPr>
                <w:spacing w:val="2"/>
              </w:rPr>
              <w:t xml:space="preserve"> из </w:t>
            </w:r>
            <w:proofErr w:type="spellStart"/>
            <w:r w:rsidRPr="00045392">
              <w:rPr>
                <w:spacing w:val="2"/>
              </w:rPr>
              <w:t>варикозно</w:t>
            </w:r>
            <w:proofErr w:type="spellEnd"/>
            <w:r w:rsidRPr="00045392">
              <w:rPr>
                <w:spacing w:val="2"/>
              </w:rPr>
              <w:t xml:space="preserve">-расширенных вен пищевода (у детей и взрослых)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4D83B" w14:textId="76E303A0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20</w:t>
            </w:r>
          </w:p>
        </w:tc>
      </w:tr>
      <w:tr w:rsidR="005E469B" w:rsidRPr="00045392" w14:paraId="22AF8969" w14:textId="77777777" w:rsidTr="00333A47">
        <w:trPr>
          <w:trHeight w:val="291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DC992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ABA7D" w14:textId="63676B0D" w:rsidR="005E469B" w:rsidRPr="00045392" w:rsidRDefault="005E469B" w:rsidP="005E469B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045392">
              <w:rPr>
                <w:b/>
                <w:i/>
                <w:spacing w:val="2"/>
              </w:rPr>
              <w:t>Интерпретация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0F5B9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</w:p>
        </w:tc>
      </w:tr>
      <w:tr w:rsidR="005E469B" w:rsidRPr="00045392" w14:paraId="73BCE98E" w14:textId="77777777" w:rsidTr="00333A47">
        <w:trPr>
          <w:trHeight w:val="588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AD7A0" w14:textId="78061911" w:rsidR="005E469B" w:rsidRPr="00045392" w:rsidRDefault="00307DE3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24.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EEDC4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Интерпретация результатов компьютерной томографии (далее – КТ), магниторезонансной томографии (далее – МРТ) исследования печени, включая исследования на гепатоцеллюлярную карциному и </w:t>
            </w:r>
            <w:proofErr w:type="spellStart"/>
            <w:r w:rsidRPr="00045392">
              <w:rPr>
                <w:spacing w:val="2"/>
              </w:rPr>
              <w:t>холангиокарциному</w:t>
            </w:r>
            <w:proofErr w:type="spellEnd"/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44D7A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61580BE5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DB2E" w14:textId="2AAC523D" w:rsidR="005E469B" w:rsidRPr="00045392" w:rsidRDefault="00307DE3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25.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D5172" w14:textId="577F0314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Интерпретация КТ, МРТ исследования поджелудочной железы (использование Кембриджских критериев); </w:t>
            </w:r>
            <w:r w:rsidRPr="00045392">
              <w:t xml:space="preserve"> </w:t>
            </w:r>
            <w:r w:rsidRPr="00045392">
              <w:rPr>
                <w:spacing w:val="2"/>
              </w:rPr>
              <w:t xml:space="preserve">магнитно-резонансной </w:t>
            </w:r>
            <w:proofErr w:type="spellStart"/>
            <w:r w:rsidRPr="00045392">
              <w:rPr>
                <w:spacing w:val="2"/>
              </w:rPr>
              <w:t>энтерографии</w:t>
            </w:r>
            <w:proofErr w:type="spellEnd"/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A652C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2EEA330C" w14:textId="77777777" w:rsidTr="00333A47">
        <w:trPr>
          <w:trHeight w:val="396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D31E7" w14:textId="6E49B7D5" w:rsidR="005E469B" w:rsidRPr="00045392" w:rsidRDefault="00307DE3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26.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01900" w14:textId="7C8D6DF4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Интерпретация магнитно-резонансной </w:t>
            </w:r>
            <w:proofErr w:type="spellStart"/>
            <w:r w:rsidRPr="00045392">
              <w:rPr>
                <w:spacing w:val="2"/>
              </w:rPr>
              <w:t>холангиопанкреатографии</w:t>
            </w:r>
            <w:proofErr w:type="spellEnd"/>
            <w:r w:rsidRPr="00045392">
              <w:rPr>
                <w:spacing w:val="2"/>
              </w:rPr>
              <w:t xml:space="preserve">, использование критерий </w:t>
            </w:r>
            <w:proofErr w:type="spellStart"/>
            <w:r w:rsidRPr="00045392">
              <w:rPr>
                <w:spacing w:val="2"/>
              </w:rPr>
              <w:t>Розмонт</w:t>
            </w:r>
            <w:proofErr w:type="spellEnd"/>
            <w:r w:rsidRPr="00045392">
              <w:rPr>
                <w:spacing w:val="2"/>
              </w:rPr>
              <w:t xml:space="preserve"> при хроническом панкреатите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BE3AD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50</w:t>
            </w:r>
          </w:p>
        </w:tc>
      </w:tr>
      <w:tr w:rsidR="005E469B" w:rsidRPr="00045392" w14:paraId="0D2B04FE" w14:textId="77777777" w:rsidTr="00333A47">
        <w:trPr>
          <w:trHeight w:val="191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52CF9" w14:textId="1ED6FA65" w:rsidR="005E469B" w:rsidRPr="00045392" w:rsidRDefault="00307DE3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lastRenderedPageBreak/>
              <w:t>27.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B2F96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 xml:space="preserve">Капсульная эндоскопия (у взрослых): процедура подготовки пациента, интерпретация результатов 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D7340" w14:textId="77777777" w:rsidR="005E469B" w:rsidRPr="00045392" w:rsidRDefault="005E469B" w:rsidP="005E469B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</w:t>
            </w:r>
          </w:p>
        </w:tc>
      </w:tr>
      <w:tr w:rsidR="00307DE3" w:rsidRPr="00045392" w14:paraId="541BD6D5" w14:textId="77777777" w:rsidTr="00333A47">
        <w:trPr>
          <w:trHeight w:val="191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590A9" w14:textId="1110B99F" w:rsidR="00307DE3" w:rsidRPr="00045392" w:rsidRDefault="00307DE3" w:rsidP="00307DE3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28.</w:t>
            </w:r>
          </w:p>
        </w:tc>
        <w:tc>
          <w:tcPr>
            <w:tcW w:w="6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B89AC" w14:textId="5E33B81B" w:rsidR="00307DE3" w:rsidRPr="00045392" w:rsidRDefault="00307DE3" w:rsidP="00307DE3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Интерпретация цитологической и гистологической картины при заболеваниях органов пищеварения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D6301" w14:textId="012AD195" w:rsidR="00307DE3" w:rsidRPr="00045392" w:rsidRDefault="00307DE3" w:rsidP="00307DE3">
            <w:pPr>
              <w:textAlignment w:val="baseline"/>
              <w:rPr>
                <w:spacing w:val="2"/>
              </w:rPr>
            </w:pPr>
            <w:r w:rsidRPr="00045392">
              <w:rPr>
                <w:spacing w:val="2"/>
              </w:rPr>
              <w:t>100</w:t>
            </w:r>
          </w:p>
        </w:tc>
      </w:tr>
    </w:tbl>
    <w:p w14:paraId="236416DB" w14:textId="51CD8AE7" w:rsidR="00106DF8" w:rsidRPr="00045392" w:rsidRDefault="00106DF8" w:rsidP="00B46F4B">
      <w:pPr>
        <w:jc w:val="right"/>
        <w:rPr>
          <w:bCs/>
        </w:rPr>
      </w:pPr>
    </w:p>
    <w:sectPr w:rsidR="00106DF8" w:rsidRPr="0004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48F"/>
    <w:multiLevelType w:val="hybridMultilevel"/>
    <w:tmpl w:val="E62A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7DE7"/>
    <w:multiLevelType w:val="hybridMultilevel"/>
    <w:tmpl w:val="FCF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64CE5"/>
    <w:multiLevelType w:val="hybridMultilevel"/>
    <w:tmpl w:val="849C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B0AF8"/>
    <w:multiLevelType w:val="hybridMultilevel"/>
    <w:tmpl w:val="1A94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AB"/>
    <w:rsid w:val="00005763"/>
    <w:rsid w:val="00022BAB"/>
    <w:rsid w:val="00045392"/>
    <w:rsid w:val="000D4843"/>
    <w:rsid w:val="00106DF8"/>
    <w:rsid w:val="00127699"/>
    <w:rsid w:val="00137BB8"/>
    <w:rsid w:val="001415FC"/>
    <w:rsid w:val="00163333"/>
    <w:rsid w:val="001A5869"/>
    <w:rsid w:val="001C5F90"/>
    <w:rsid w:val="001E0FE6"/>
    <w:rsid w:val="001F1B80"/>
    <w:rsid w:val="002073A7"/>
    <w:rsid w:val="002747E0"/>
    <w:rsid w:val="00307DE3"/>
    <w:rsid w:val="00333A47"/>
    <w:rsid w:val="00377C41"/>
    <w:rsid w:val="0039203F"/>
    <w:rsid w:val="003B44EA"/>
    <w:rsid w:val="00441B49"/>
    <w:rsid w:val="00462D37"/>
    <w:rsid w:val="004909A3"/>
    <w:rsid w:val="004F04CB"/>
    <w:rsid w:val="00532662"/>
    <w:rsid w:val="00540073"/>
    <w:rsid w:val="00551E72"/>
    <w:rsid w:val="00581E96"/>
    <w:rsid w:val="00597403"/>
    <w:rsid w:val="005E469B"/>
    <w:rsid w:val="005F1B15"/>
    <w:rsid w:val="006066F2"/>
    <w:rsid w:val="006236C5"/>
    <w:rsid w:val="006838E2"/>
    <w:rsid w:val="006B0420"/>
    <w:rsid w:val="006E1160"/>
    <w:rsid w:val="007632A0"/>
    <w:rsid w:val="00793B1C"/>
    <w:rsid w:val="007A4B69"/>
    <w:rsid w:val="007D6109"/>
    <w:rsid w:val="008167C2"/>
    <w:rsid w:val="00843A50"/>
    <w:rsid w:val="00873229"/>
    <w:rsid w:val="008A650A"/>
    <w:rsid w:val="008C103E"/>
    <w:rsid w:val="0090445F"/>
    <w:rsid w:val="00986433"/>
    <w:rsid w:val="009A33FC"/>
    <w:rsid w:val="009D0C98"/>
    <w:rsid w:val="009E2495"/>
    <w:rsid w:val="009E5BA4"/>
    <w:rsid w:val="00A10438"/>
    <w:rsid w:val="00A13F4B"/>
    <w:rsid w:val="00A45C92"/>
    <w:rsid w:val="00A77745"/>
    <w:rsid w:val="00AF0DD7"/>
    <w:rsid w:val="00B46F4B"/>
    <w:rsid w:val="00B879B2"/>
    <w:rsid w:val="00BA553A"/>
    <w:rsid w:val="00C040AE"/>
    <w:rsid w:val="00C30076"/>
    <w:rsid w:val="00C36BBE"/>
    <w:rsid w:val="00CD4159"/>
    <w:rsid w:val="00CE2435"/>
    <w:rsid w:val="00CE413F"/>
    <w:rsid w:val="00D43490"/>
    <w:rsid w:val="00D8151F"/>
    <w:rsid w:val="00DA2503"/>
    <w:rsid w:val="00DD5FA1"/>
    <w:rsid w:val="00DE1D8D"/>
    <w:rsid w:val="00EC4D89"/>
    <w:rsid w:val="00EF1745"/>
    <w:rsid w:val="00F30552"/>
    <w:rsid w:val="00F34E57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22C"/>
  <w15:chartTrackingRefBased/>
  <w15:docId w15:val="{3A12663F-9D0B-4B54-929B-28D64E80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6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F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1"/>
    <w:qFormat/>
    <w:rsid w:val="00B46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1"/>
    <w:locked/>
    <w:rsid w:val="00B46F4B"/>
    <w:rPr>
      <w:rFonts w:ascii="Calibri" w:eastAsia="Calibri" w:hAnsi="Calibri" w:cs="Times New Roman"/>
      <w:lang w:eastAsia="en-US"/>
    </w:rPr>
  </w:style>
  <w:style w:type="character" w:styleId="a6">
    <w:name w:val="annotation reference"/>
    <w:basedOn w:val="a0"/>
    <w:uiPriority w:val="99"/>
    <w:semiHidden/>
    <w:unhideWhenUsed/>
    <w:rsid w:val="00B46F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6F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6F4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6F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6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58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5869"/>
    <w:rPr>
      <w:rFonts w:ascii="Segoe UI" w:eastAsia="Times New Roman" w:hAnsi="Segoe UI" w:cs="Segoe UI"/>
      <w:sz w:val="18"/>
      <w:szCs w:val="18"/>
    </w:rPr>
  </w:style>
  <w:style w:type="paragraph" w:customStyle="1" w:styleId="FR1">
    <w:name w:val="FR1"/>
    <w:rsid w:val="00EC4D89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kaibullaeva.d</dc:creator>
  <cp:keywords/>
  <dc:description/>
  <cp:lastModifiedBy>Самойлова Надежда</cp:lastModifiedBy>
  <cp:revision>2</cp:revision>
  <dcterms:created xsi:type="dcterms:W3CDTF">2022-01-31T15:53:00Z</dcterms:created>
  <dcterms:modified xsi:type="dcterms:W3CDTF">2022-01-31T15:53:00Z</dcterms:modified>
</cp:coreProperties>
</file>